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1C" w:rsidRPr="0069441C" w:rsidRDefault="0069441C" w:rsidP="00940B3B">
      <w:pPr>
        <w:spacing w:after="120"/>
        <w:ind w:rightChars="35" w:right="84"/>
        <w:jc w:val="center"/>
        <w:rPr>
          <w:rFonts w:ascii="標楷體" w:eastAsia="標楷體" w:hAnsi="標楷體" w:cs="新細明體"/>
          <w:b/>
          <w:sz w:val="32"/>
          <w:szCs w:val="32"/>
        </w:rPr>
      </w:pPr>
      <w:bookmarkStart w:id="0" w:name="_GoBack"/>
      <w:bookmarkEnd w:id="0"/>
      <w:r w:rsidRPr="0069441C">
        <w:rPr>
          <w:rFonts w:ascii="標楷體" w:eastAsia="標楷體" w:hAnsi="標楷體" w:cs="新細明體" w:hint="eastAsia"/>
          <w:b/>
          <w:sz w:val="32"/>
          <w:szCs w:val="32"/>
        </w:rPr>
        <w:t>行政院函請審議</w:t>
      </w:r>
      <w:r w:rsidR="00A01BA8" w:rsidRPr="0069441C">
        <w:rPr>
          <w:rFonts w:ascii="標楷體" w:eastAsia="標楷體" w:hAnsi="標楷體" w:cs="新細明體" w:hint="eastAsia"/>
          <w:b/>
          <w:sz w:val="32"/>
          <w:szCs w:val="32"/>
        </w:rPr>
        <w:t>勞工職業災害保險及保護法</w:t>
      </w:r>
      <w:r w:rsidR="005A47D9" w:rsidRPr="0069441C">
        <w:rPr>
          <w:rFonts w:ascii="標楷體" w:eastAsia="標楷體" w:hAnsi="標楷體" w:cs="新細明體" w:hint="eastAsia"/>
          <w:b/>
          <w:sz w:val="32"/>
          <w:szCs w:val="32"/>
        </w:rPr>
        <w:t>草案</w:t>
      </w:r>
    </w:p>
    <w:p w:rsidR="00BF7A01" w:rsidRPr="0069441C" w:rsidRDefault="0069441C" w:rsidP="00940B3B">
      <w:pPr>
        <w:spacing w:after="120"/>
        <w:ind w:rightChars="35" w:right="84"/>
        <w:jc w:val="center"/>
        <w:rPr>
          <w:rFonts w:ascii="標楷體" w:eastAsia="標楷體" w:hAnsi="標楷體" w:cs="新細明體"/>
          <w:b/>
          <w:sz w:val="32"/>
          <w:szCs w:val="32"/>
        </w:rPr>
      </w:pPr>
      <w:r w:rsidRPr="0069441C">
        <w:rPr>
          <w:rFonts w:ascii="標楷體" w:eastAsia="標楷體" w:hAnsi="標楷體" w:cs="新細明體" w:hint="eastAsia"/>
          <w:b/>
          <w:sz w:val="32"/>
          <w:szCs w:val="32"/>
        </w:rPr>
        <w:t>社會福利及衛生環境委員會</w:t>
      </w:r>
      <w:r w:rsidR="00591927" w:rsidRPr="0069441C">
        <w:rPr>
          <w:rFonts w:ascii="標楷體" w:eastAsia="標楷體" w:hAnsi="標楷體" w:cs="新細明體" w:hint="eastAsia"/>
          <w:b/>
          <w:sz w:val="32"/>
          <w:szCs w:val="32"/>
        </w:rPr>
        <w:t>審查結果</w:t>
      </w:r>
      <w:r w:rsidRPr="0069441C">
        <w:rPr>
          <w:rFonts w:ascii="標楷體" w:eastAsia="標楷體" w:hAnsi="標楷體" w:cs="新細明體" w:hint="eastAsia"/>
          <w:b/>
          <w:sz w:val="32"/>
          <w:szCs w:val="32"/>
        </w:rPr>
        <w:t>及</w:t>
      </w:r>
      <w:r w:rsidR="00591927" w:rsidRPr="0069441C">
        <w:rPr>
          <w:rFonts w:ascii="標楷體" w:eastAsia="標楷體" w:hAnsi="標楷體" w:cs="新細明體" w:hint="eastAsia"/>
          <w:b/>
          <w:sz w:val="32"/>
          <w:szCs w:val="32"/>
        </w:rPr>
        <w:t>立法說明</w:t>
      </w:r>
    </w:p>
    <w:tbl>
      <w:tblPr>
        <w:tblStyle w:val="Style12"/>
        <w:tblW w:w="4877"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536"/>
      </w:tblGrid>
      <w:tr w:rsidR="007C6944" w:rsidRPr="00F177F7" w:rsidTr="00940B3B">
        <w:trPr>
          <w:tblHeader/>
        </w:trPr>
        <w:tc>
          <w:tcPr>
            <w:tcW w:w="2500" w:type="pct"/>
          </w:tcPr>
          <w:p w:rsidR="007C6944" w:rsidRPr="00F177F7" w:rsidRDefault="007C6944">
            <w:pPr>
              <w:jc w:val="center"/>
              <w:rPr>
                <w:rFonts w:ascii="標楷體" w:eastAsia="標楷體" w:hAnsi="標楷體" w:cs="新細明體"/>
                <w:b/>
              </w:rPr>
            </w:pPr>
            <w:r w:rsidRPr="00F177F7">
              <w:rPr>
                <w:rFonts w:ascii="標楷體" w:eastAsia="標楷體" w:hAnsi="標楷體" w:cs="新細明體" w:hint="eastAsia"/>
                <w:b/>
              </w:rPr>
              <w:t>審查結果</w:t>
            </w:r>
          </w:p>
        </w:tc>
        <w:tc>
          <w:tcPr>
            <w:tcW w:w="2500" w:type="pct"/>
          </w:tcPr>
          <w:p w:rsidR="007C6944" w:rsidRPr="00F177F7" w:rsidRDefault="00764595">
            <w:pPr>
              <w:jc w:val="center"/>
              <w:rPr>
                <w:rFonts w:ascii="標楷體" w:eastAsia="標楷體" w:hAnsi="標楷體"/>
                <w:b/>
                <w:bCs/>
              </w:rPr>
            </w:pPr>
            <w:r w:rsidRPr="00F177F7">
              <w:rPr>
                <w:rFonts w:ascii="標楷體" w:eastAsia="標楷體" w:hAnsi="標楷體" w:hint="eastAsia"/>
                <w:b/>
                <w:bCs/>
              </w:rPr>
              <w:t>立法</w:t>
            </w:r>
            <w:r w:rsidR="00E64D73" w:rsidRPr="00F177F7">
              <w:rPr>
                <w:rFonts w:ascii="標楷體" w:eastAsia="標楷體" w:hAnsi="標楷體" w:hint="eastAsia"/>
                <w:b/>
                <w:bCs/>
              </w:rPr>
              <w:t>說明</w:t>
            </w:r>
          </w:p>
        </w:tc>
      </w:tr>
      <w:tr w:rsidR="007C6944" w:rsidRPr="00F177F7" w:rsidTr="00940B3B">
        <w:tc>
          <w:tcPr>
            <w:tcW w:w="2500" w:type="pct"/>
          </w:tcPr>
          <w:p w:rsidR="007C6944" w:rsidRPr="00F177F7" w:rsidRDefault="007C6944">
            <w:pPr>
              <w:jc w:val="both"/>
              <w:rPr>
                <w:rFonts w:ascii="標楷體" w:eastAsia="標楷體" w:hAnsi="標楷體" w:cs="BiauKai"/>
                <w:color w:val="FF0000"/>
              </w:rPr>
            </w:pPr>
            <w:r w:rsidRPr="00F177F7">
              <w:rPr>
                <w:rFonts w:ascii="標楷體" w:eastAsia="標楷體" w:hAnsi="標楷體"/>
              </w:rPr>
              <w:t>勞工職業災害保險及保護法</w:t>
            </w:r>
          </w:p>
        </w:tc>
        <w:tc>
          <w:tcPr>
            <w:tcW w:w="2500" w:type="pct"/>
          </w:tcPr>
          <w:p w:rsidR="007C6944" w:rsidRPr="00F177F7" w:rsidRDefault="007C6944">
            <w:pPr>
              <w:jc w:val="both"/>
              <w:rPr>
                <w:rFonts w:ascii="標楷體" w:eastAsia="標楷體" w:hAnsi="標楷體"/>
              </w:rPr>
            </w:pPr>
          </w:p>
        </w:tc>
      </w:tr>
      <w:tr w:rsidR="007C6944" w:rsidRPr="00F177F7" w:rsidTr="00940B3B">
        <w:tc>
          <w:tcPr>
            <w:tcW w:w="2500" w:type="pct"/>
          </w:tcPr>
          <w:p w:rsidR="007C6944" w:rsidRPr="00F177F7" w:rsidRDefault="007C6944" w:rsidP="00B937CD">
            <w:pPr>
              <w:jc w:val="both"/>
              <w:rPr>
                <w:rFonts w:ascii="標楷體" w:eastAsia="標楷體" w:hAnsi="標楷體"/>
                <w:sz w:val="20"/>
                <w:szCs w:val="20"/>
              </w:rPr>
            </w:pPr>
            <w:r w:rsidRPr="00F177F7">
              <w:rPr>
                <w:rFonts w:ascii="標楷體" w:eastAsia="標楷體" w:hAnsi="標楷體"/>
              </w:rPr>
              <w:t>第一章  總則</w:t>
            </w:r>
          </w:p>
        </w:tc>
        <w:tc>
          <w:tcPr>
            <w:tcW w:w="2500" w:type="pct"/>
          </w:tcPr>
          <w:p w:rsidR="007C6944" w:rsidRPr="00F177F7" w:rsidRDefault="00E64D73">
            <w:pPr>
              <w:jc w:val="both"/>
              <w:rPr>
                <w:rFonts w:ascii="標楷體" w:eastAsia="標楷體" w:hAnsi="標楷體"/>
              </w:rPr>
            </w:pPr>
            <w:r w:rsidRPr="00F177F7">
              <w:rPr>
                <w:rFonts w:ascii="標楷體" w:eastAsia="標楷體" w:hAnsi="標楷體" w:cs="BiauKai"/>
              </w:rPr>
              <w:t>章名</w:t>
            </w:r>
            <w:r w:rsidRPr="00F177F7">
              <w:rPr>
                <w:rFonts w:ascii="標楷體" w:eastAsia="標楷體" w:hAnsi="標楷體" w:cs="BiauKai" w:hint="eastAsia"/>
              </w:rPr>
              <w:t>。</w:t>
            </w:r>
          </w:p>
        </w:tc>
      </w:tr>
      <w:tr w:rsidR="007C6944" w:rsidRPr="00F177F7" w:rsidTr="00940B3B">
        <w:tc>
          <w:tcPr>
            <w:tcW w:w="2500" w:type="pct"/>
          </w:tcPr>
          <w:p w:rsidR="007C6944" w:rsidRPr="00F177F7" w:rsidRDefault="007C6944" w:rsidP="00887A2E">
            <w:pPr>
              <w:pStyle w:val="11"/>
              <w:widowControl/>
              <w:pBdr>
                <w:top w:val="nil"/>
                <w:left w:val="nil"/>
                <w:bottom w:val="nil"/>
                <w:right w:val="nil"/>
                <w:between w:val="nil"/>
              </w:pBdr>
              <w:ind w:leftChars="1" w:left="283" w:hangingChars="117" w:hanging="281"/>
              <w:jc w:val="both"/>
              <w:rPr>
                <w:rFonts w:ascii="標楷體" w:eastAsia="標楷體" w:hAnsi="標楷體" w:cs="BiauKai"/>
              </w:rPr>
            </w:pPr>
            <w:r w:rsidRPr="00F177F7">
              <w:rPr>
                <w:rFonts w:ascii="標楷體" w:eastAsia="標楷體" w:hAnsi="標楷體" w:cs="BiauKai" w:hint="eastAsia"/>
              </w:rPr>
              <w:t xml:space="preserve">第一條 </w:t>
            </w:r>
            <w:r w:rsidRPr="00F177F7">
              <w:rPr>
                <w:rFonts w:ascii="標楷體" w:eastAsia="標楷體" w:hAnsi="標楷體" w:hint="eastAsia"/>
              </w:rPr>
              <w:t>為</w:t>
            </w:r>
            <w:r w:rsidRPr="00F177F7">
              <w:rPr>
                <w:rFonts w:ascii="標楷體" w:eastAsia="標楷體" w:hAnsi="標楷體"/>
              </w:rPr>
              <w:t>保障遭遇職業災害勞工及其家屬之生活，加強職業災害預防及職業災害勞工重建，</w:t>
            </w:r>
            <w:r w:rsidRPr="00F177F7">
              <w:rPr>
                <w:rFonts w:ascii="標楷體" w:eastAsia="標楷體" w:hAnsi="標楷體" w:hint="eastAsia"/>
                <w:color w:val="FF0000"/>
                <w:u w:val="single"/>
              </w:rPr>
              <w:t>以</w:t>
            </w:r>
            <w:r w:rsidRPr="00F177F7">
              <w:rPr>
                <w:rFonts w:ascii="標楷體" w:eastAsia="標楷體" w:hAnsi="標楷體"/>
                <w:color w:val="FF0000"/>
                <w:u w:val="single"/>
              </w:rPr>
              <w:t>促進社會安全</w:t>
            </w:r>
            <w:r w:rsidRPr="00F177F7">
              <w:rPr>
                <w:rFonts w:ascii="標楷體" w:eastAsia="標楷體" w:hAnsi="標楷體"/>
              </w:rPr>
              <w:t>，特制定本法。</w:t>
            </w:r>
          </w:p>
        </w:tc>
        <w:tc>
          <w:tcPr>
            <w:tcW w:w="2500" w:type="pct"/>
          </w:tcPr>
          <w:p w:rsidR="00E64D73" w:rsidRPr="00F177F7" w:rsidRDefault="00E64D73" w:rsidP="00061404">
            <w:pPr>
              <w:pStyle w:val="11"/>
              <w:widowControl/>
              <w:numPr>
                <w:ilvl w:val="0"/>
                <w:numId w:val="3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w:t>
            </w:r>
            <w:r w:rsidRPr="00F177F7">
              <w:rPr>
                <w:rFonts w:ascii="標楷體" w:eastAsia="標楷體" w:hAnsi="標楷體" w:cs="BiauKai" w:hint="eastAsia"/>
              </w:rPr>
              <w:t>加強保障職業災害</w:t>
            </w:r>
            <w:r w:rsidRPr="00F177F7">
              <w:rPr>
                <w:rFonts w:ascii="標楷體" w:eastAsia="標楷體" w:hAnsi="標楷體" w:cs="BiauKai"/>
              </w:rPr>
              <w:t>勞工及其家屬</w:t>
            </w:r>
            <w:r w:rsidRPr="00F177F7">
              <w:rPr>
                <w:rFonts w:ascii="標楷體" w:eastAsia="標楷體" w:hAnsi="標楷體" w:cs="BiauKai" w:hint="eastAsia"/>
              </w:rPr>
              <w:t>之</w:t>
            </w:r>
            <w:r w:rsidRPr="00F177F7">
              <w:rPr>
                <w:rFonts w:ascii="標楷體" w:eastAsia="標楷體" w:hAnsi="標楷體" w:cs="BiauKai"/>
              </w:rPr>
              <w:t>經濟生活，</w:t>
            </w:r>
            <w:r w:rsidRPr="00F177F7">
              <w:rPr>
                <w:rFonts w:ascii="標楷體" w:eastAsia="標楷體" w:hAnsi="標楷體" w:cs="BiauKai" w:hint="eastAsia"/>
              </w:rPr>
              <w:t>合理</w:t>
            </w:r>
            <w:r w:rsidRPr="00F177F7">
              <w:rPr>
                <w:rFonts w:ascii="標楷體" w:eastAsia="標楷體" w:hAnsi="標楷體" w:cs="BiauKai"/>
              </w:rPr>
              <w:t>分</w:t>
            </w:r>
            <w:r w:rsidRPr="00F177F7">
              <w:rPr>
                <w:rFonts w:ascii="標楷體" w:eastAsia="標楷體" w:hAnsi="標楷體" w:cs="BiauKai" w:hint="eastAsia"/>
              </w:rPr>
              <w:t>擔</w:t>
            </w:r>
            <w:r w:rsidRPr="00F177F7">
              <w:rPr>
                <w:rFonts w:ascii="標楷體" w:eastAsia="標楷體" w:hAnsi="標楷體" w:cs="BiauKai"/>
              </w:rPr>
              <w:t>雇主</w:t>
            </w:r>
            <w:r w:rsidRPr="00F177F7">
              <w:rPr>
                <w:rFonts w:ascii="標楷體" w:eastAsia="標楷體" w:hAnsi="標楷體" w:cs="BiauKai" w:hint="eastAsia"/>
              </w:rPr>
              <w:t>之</w:t>
            </w:r>
            <w:r w:rsidRPr="00F177F7">
              <w:rPr>
                <w:rFonts w:ascii="標楷體" w:eastAsia="標楷體" w:hAnsi="標楷體" w:cs="BiauKai"/>
              </w:rPr>
              <w:t>職業災害補償責任</w:t>
            </w:r>
            <w:r w:rsidRPr="00F177F7">
              <w:rPr>
                <w:rFonts w:ascii="標楷體" w:eastAsia="標楷體" w:hAnsi="標楷體" w:cs="BiauKai" w:hint="eastAsia"/>
              </w:rPr>
              <w:t>風險</w:t>
            </w:r>
            <w:r w:rsidRPr="00F177F7">
              <w:rPr>
                <w:rFonts w:ascii="標楷體" w:eastAsia="標楷體" w:hAnsi="標楷體" w:cs="BiauKai"/>
              </w:rPr>
              <w:t>，並連結職業災害預防與重建業務</w:t>
            </w:r>
            <w:r w:rsidRPr="00F177F7">
              <w:rPr>
                <w:rFonts w:ascii="標楷體" w:eastAsia="標楷體" w:hAnsi="標楷體" w:cs="BiauKai" w:hint="eastAsia"/>
              </w:rPr>
              <w:t>，以</w:t>
            </w:r>
            <w:r w:rsidRPr="00F177F7">
              <w:rPr>
                <w:rFonts w:ascii="標楷體" w:eastAsia="標楷體" w:hAnsi="標楷體" w:cs="BiauKai"/>
              </w:rPr>
              <w:t>建</w:t>
            </w:r>
            <w:r w:rsidRPr="00F177F7">
              <w:rPr>
                <w:rFonts w:ascii="標楷體" w:eastAsia="標楷體" w:hAnsi="標楷體" w:cs="BiauKai" w:hint="eastAsia"/>
              </w:rPr>
              <w:t>構</w:t>
            </w:r>
            <w:r w:rsidRPr="00F177F7">
              <w:rPr>
                <w:rFonts w:ascii="標楷體" w:eastAsia="標楷體" w:hAnsi="標楷體" w:cs="BiauKai"/>
              </w:rPr>
              <w:t>包</w:t>
            </w:r>
            <w:r w:rsidRPr="00F177F7">
              <w:rPr>
                <w:rFonts w:ascii="標楷體" w:eastAsia="標楷體" w:hAnsi="標楷體" w:cs="BiauKai" w:hint="eastAsia"/>
              </w:rPr>
              <w:t>括</w:t>
            </w:r>
            <w:r w:rsidRPr="00F177F7">
              <w:rPr>
                <w:rFonts w:ascii="標楷體" w:eastAsia="標楷體" w:hAnsi="標楷體" w:cs="BiauKai"/>
              </w:rPr>
              <w:t>預防、補償及重建完整體系之職業災害保障制度</w:t>
            </w:r>
            <w:r w:rsidRPr="00F177F7">
              <w:rPr>
                <w:rFonts w:ascii="標楷體" w:eastAsia="標楷體" w:hAnsi="標楷體" w:cs="BiauKai" w:hint="eastAsia"/>
                <w:color w:val="FF0000"/>
                <w:u w:val="single"/>
              </w:rPr>
              <w:t>，促進社會安全</w:t>
            </w:r>
            <w:r w:rsidRPr="00F177F7">
              <w:rPr>
                <w:rFonts w:ascii="標楷體" w:eastAsia="標楷體" w:hAnsi="標楷體" w:cs="BiauKai" w:hint="eastAsia"/>
              </w:rPr>
              <w:t>，爰定明本法之立法目的。</w:t>
            </w:r>
          </w:p>
          <w:p w:rsidR="007C6944" w:rsidRPr="00F177F7" w:rsidRDefault="00E64D73" w:rsidP="00061404">
            <w:pPr>
              <w:pStyle w:val="11"/>
              <w:widowControl/>
              <w:numPr>
                <w:ilvl w:val="0"/>
                <w:numId w:val="3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本法所稱勞工除受僱勞工外，並包含無一定雇主或自營作業之職業工會或漁會甲類會員、於登記有案之職業訓練機構接受訓練者</w:t>
            </w:r>
            <w:r w:rsidR="007E1880" w:rsidRPr="00F177F7">
              <w:rPr>
                <w:rFonts w:ascii="標楷體" w:eastAsia="標楷體" w:hAnsi="標楷體" w:cs="BiauKai" w:hint="eastAsia"/>
                <w:color w:val="FF0000"/>
                <w:u w:val="single"/>
              </w:rPr>
              <w:t>、實際從事勞動之人員</w:t>
            </w:r>
            <w:r w:rsidRPr="00F177F7">
              <w:rPr>
                <w:rFonts w:ascii="標楷體" w:eastAsia="標楷體" w:hAnsi="標楷體" w:cs="BiauKai" w:hint="eastAsia"/>
              </w:rPr>
              <w:t>等。</w:t>
            </w:r>
          </w:p>
        </w:tc>
      </w:tr>
      <w:tr w:rsidR="007C6944" w:rsidRPr="00F177F7" w:rsidTr="00940B3B">
        <w:tc>
          <w:tcPr>
            <w:tcW w:w="2500" w:type="pct"/>
          </w:tcPr>
          <w:p w:rsidR="007C6944" w:rsidRPr="00F177F7" w:rsidRDefault="007C6944" w:rsidP="00887A2E">
            <w:pPr>
              <w:ind w:leftChars="1" w:left="283" w:hangingChars="117" w:hanging="281"/>
              <w:jc w:val="both"/>
              <w:rPr>
                <w:rFonts w:ascii="標楷體" w:eastAsia="標楷體" w:hAnsi="標楷體"/>
                <w:sz w:val="20"/>
                <w:szCs w:val="20"/>
              </w:rPr>
            </w:pPr>
            <w:r w:rsidRPr="00F177F7">
              <w:rPr>
                <w:rFonts w:ascii="標楷體" w:eastAsia="標楷體" w:hAnsi="標楷體"/>
              </w:rPr>
              <w:t>第二條　本法所稱主管機關：在中央為勞動部；在直轄市為直轄市政府；在縣（市）為縣（市）政府。</w:t>
            </w:r>
          </w:p>
        </w:tc>
        <w:tc>
          <w:tcPr>
            <w:tcW w:w="2500" w:type="pct"/>
          </w:tcPr>
          <w:p w:rsidR="007C6944" w:rsidRPr="00F177F7" w:rsidRDefault="00E64D73" w:rsidP="00B937CD">
            <w:pPr>
              <w:ind w:left="240" w:hangingChars="100" w:hanging="240"/>
              <w:jc w:val="both"/>
              <w:rPr>
                <w:rFonts w:ascii="標楷體" w:eastAsia="標楷體" w:hAnsi="標楷體"/>
              </w:rPr>
            </w:pPr>
            <w:r w:rsidRPr="00F177F7">
              <w:rPr>
                <w:rFonts w:ascii="標楷體" w:eastAsia="標楷體" w:hAnsi="標楷體" w:cs="BiauKai" w:hint="eastAsia"/>
              </w:rPr>
              <w:t>本法之主管機關。</w:t>
            </w:r>
          </w:p>
        </w:tc>
      </w:tr>
      <w:tr w:rsidR="007C6944" w:rsidRPr="00F177F7" w:rsidTr="00940B3B">
        <w:tc>
          <w:tcPr>
            <w:tcW w:w="2500" w:type="pct"/>
          </w:tcPr>
          <w:p w:rsidR="007C6944" w:rsidRPr="00F177F7" w:rsidRDefault="007C6944" w:rsidP="00B937CD">
            <w:pPr>
              <w:jc w:val="both"/>
              <w:rPr>
                <w:rFonts w:ascii="標楷體" w:eastAsia="標楷體" w:hAnsi="標楷體"/>
                <w:sz w:val="20"/>
                <w:szCs w:val="20"/>
              </w:rPr>
            </w:pPr>
            <w:r w:rsidRPr="00F177F7">
              <w:rPr>
                <w:rFonts w:ascii="標楷體" w:eastAsia="標楷體" w:hAnsi="標楷體"/>
              </w:rPr>
              <w:t>第二章　職業災害保險</w:t>
            </w:r>
          </w:p>
        </w:tc>
        <w:tc>
          <w:tcPr>
            <w:tcW w:w="2500" w:type="pct"/>
          </w:tcPr>
          <w:p w:rsidR="007C6944" w:rsidRPr="00F177F7" w:rsidRDefault="00E64D73" w:rsidP="00B937CD">
            <w:pPr>
              <w:ind w:left="240" w:hangingChars="100" w:hanging="240"/>
              <w:jc w:val="both"/>
              <w:rPr>
                <w:rFonts w:ascii="標楷體" w:eastAsia="標楷體" w:hAnsi="標楷體"/>
              </w:rPr>
            </w:pPr>
            <w:r w:rsidRPr="00F177F7">
              <w:rPr>
                <w:rFonts w:ascii="標楷體" w:eastAsia="標楷體" w:hAnsi="標楷體" w:cs="BiauKai"/>
              </w:rPr>
              <w:t>章名</w:t>
            </w:r>
            <w:r w:rsidRPr="00F177F7">
              <w:rPr>
                <w:rFonts w:ascii="標楷體" w:eastAsia="標楷體" w:hAnsi="標楷體" w:cs="BiauKai" w:hint="eastAsia"/>
              </w:rPr>
              <w:t>。</w:t>
            </w:r>
          </w:p>
        </w:tc>
      </w:tr>
      <w:tr w:rsidR="007C6944" w:rsidRPr="00F177F7" w:rsidTr="00940B3B">
        <w:tc>
          <w:tcPr>
            <w:tcW w:w="2500" w:type="pct"/>
          </w:tcPr>
          <w:p w:rsidR="007C6944" w:rsidRPr="00F177F7" w:rsidRDefault="007C6944" w:rsidP="00B937CD">
            <w:pPr>
              <w:jc w:val="both"/>
              <w:rPr>
                <w:rFonts w:ascii="標楷體" w:eastAsia="標楷體" w:hAnsi="標楷體"/>
                <w:sz w:val="20"/>
                <w:szCs w:val="20"/>
              </w:rPr>
            </w:pPr>
            <w:r w:rsidRPr="00F177F7">
              <w:rPr>
                <w:rFonts w:ascii="標楷體" w:eastAsia="標楷體" w:hAnsi="標楷體"/>
              </w:rPr>
              <w:t>第一節　保險人、基金管理、保險監理及爭議處理</w:t>
            </w:r>
          </w:p>
        </w:tc>
        <w:tc>
          <w:tcPr>
            <w:tcW w:w="2500" w:type="pct"/>
          </w:tcPr>
          <w:p w:rsidR="007C6944" w:rsidRPr="00F177F7" w:rsidRDefault="00E64D73" w:rsidP="00B937CD">
            <w:pPr>
              <w:ind w:left="240" w:hangingChars="100" w:hanging="240"/>
              <w:jc w:val="both"/>
              <w:rPr>
                <w:rFonts w:ascii="標楷體" w:eastAsia="標楷體" w:hAnsi="標楷體"/>
              </w:rPr>
            </w:pPr>
            <w:r w:rsidRPr="00F177F7">
              <w:rPr>
                <w:rFonts w:ascii="標楷體" w:eastAsia="標楷體" w:hAnsi="標楷體" w:cs="BiauKai"/>
              </w:rPr>
              <w:t>節名</w:t>
            </w:r>
            <w:r w:rsidRPr="00F177F7">
              <w:rPr>
                <w:rFonts w:ascii="標楷體" w:eastAsia="標楷體" w:hAnsi="標楷體" w:cs="BiauKai" w:hint="eastAsia"/>
              </w:rPr>
              <w:t>。</w:t>
            </w:r>
          </w:p>
        </w:tc>
      </w:tr>
      <w:tr w:rsidR="007C6944" w:rsidRPr="00F177F7" w:rsidTr="00940B3B">
        <w:tc>
          <w:tcPr>
            <w:tcW w:w="2500" w:type="pct"/>
          </w:tcPr>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rPr>
              <w:t>第</w:t>
            </w:r>
            <w:r w:rsidRPr="00F177F7">
              <w:rPr>
                <w:rFonts w:ascii="標楷體" w:eastAsia="標楷體" w:hAnsi="標楷體" w:hint="eastAsia"/>
              </w:rPr>
              <w:t>三</w:t>
            </w:r>
            <w:r w:rsidRPr="00F177F7">
              <w:rPr>
                <w:rFonts w:ascii="標楷體" w:eastAsia="標楷體" w:hAnsi="標楷體"/>
              </w:rPr>
              <w:t>條</w:t>
            </w:r>
            <w:r w:rsidRPr="00F177F7">
              <w:rPr>
                <w:rFonts w:ascii="標楷體" w:eastAsia="標楷體" w:hAnsi="標楷體" w:hint="eastAsia"/>
              </w:rPr>
              <w:t xml:space="preserve">　勞工</w:t>
            </w:r>
            <w:r w:rsidRPr="00F177F7">
              <w:rPr>
                <w:rFonts w:ascii="標楷體" w:eastAsia="標楷體" w:hAnsi="標楷體"/>
              </w:rPr>
              <w:t>職業災害保險(以下簡稱本保險)以勞動部勞工保險局為保險人，辦理保險業務。</w:t>
            </w:r>
          </w:p>
          <w:p w:rsidR="007C6944" w:rsidRPr="00F177F7" w:rsidRDefault="007C6944" w:rsidP="00B937CD">
            <w:pPr>
              <w:ind w:left="240" w:hanging="240"/>
              <w:jc w:val="both"/>
              <w:rPr>
                <w:rFonts w:ascii="標楷體" w:eastAsia="標楷體" w:hAnsi="標楷體" w:cs="BiauKai"/>
                <w:color w:val="FF0000"/>
              </w:rPr>
            </w:pPr>
            <w:r w:rsidRPr="00F177F7">
              <w:rPr>
                <w:rFonts w:ascii="標楷體" w:eastAsia="標楷體" w:hAnsi="標楷體"/>
              </w:rPr>
              <w:t xml:space="preserve">　　</w:t>
            </w:r>
            <w:r w:rsidRPr="00F177F7">
              <w:rPr>
                <w:rFonts w:ascii="標楷體" w:eastAsia="標楷體" w:hAnsi="標楷體" w:hint="eastAsia"/>
              </w:rPr>
              <w:t xml:space="preserve">  勞工職業災害</w:t>
            </w:r>
            <w:r w:rsidRPr="00F177F7">
              <w:rPr>
                <w:rFonts w:ascii="標楷體" w:eastAsia="標楷體" w:hAnsi="標楷體"/>
              </w:rPr>
              <w:t>保險基金</w:t>
            </w:r>
            <w:r w:rsidRPr="00F177F7">
              <w:rPr>
                <w:rFonts w:ascii="標楷體" w:eastAsia="標楷體" w:hAnsi="標楷體" w:hint="eastAsia"/>
              </w:rPr>
              <w:t>(以下簡稱本保險基金)</w:t>
            </w:r>
            <w:r w:rsidRPr="00F177F7">
              <w:rPr>
                <w:rFonts w:ascii="標楷體" w:eastAsia="標楷體" w:hAnsi="標楷體"/>
              </w:rPr>
              <w:t>之投資運用管理業務，由勞動部勞動基金運用局辦理。</w:t>
            </w:r>
          </w:p>
        </w:tc>
        <w:tc>
          <w:tcPr>
            <w:tcW w:w="2500" w:type="pct"/>
          </w:tcPr>
          <w:p w:rsidR="00E64D73" w:rsidRPr="00F177F7" w:rsidRDefault="00E64D73" w:rsidP="00061404">
            <w:pPr>
              <w:pStyle w:val="11"/>
              <w:widowControl/>
              <w:numPr>
                <w:ilvl w:val="0"/>
                <w:numId w:val="3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第一項定明</w:t>
            </w:r>
            <w:r w:rsidRPr="00F177F7">
              <w:rPr>
                <w:rFonts w:ascii="標楷體" w:eastAsia="標楷體" w:hAnsi="標楷體" w:hint="eastAsia"/>
              </w:rPr>
              <w:t>本</w:t>
            </w:r>
            <w:r w:rsidRPr="00F177F7">
              <w:rPr>
                <w:rFonts w:ascii="標楷體" w:eastAsia="標楷體" w:hAnsi="標楷體"/>
              </w:rPr>
              <w:t>保險</w:t>
            </w:r>
            <w:r w:rsidRPr="00F177F7">
              <w:rPr>
                <w:rFonts w:ascii="標楷體" w:eastAsia="標楷體" w:hAnsi="標楷體" w:hint="eastAsia"/>
              </w:rPr>
              <w:t>保險人為</w:t>
            </w:r>
            <w:r w:rsidRPr="00F177F7">
              <w:rPr>
                <w:rFonts w:ascii="標楷體" w:eastAsia="標楷體" w:hAnsi="標楷體" w:cs="BiauKai" w:hint="eastAsia"/>
              </w:rPr>
              <w:t>勞動部勞工保險局</w:t>
            </w:r>
            <w:r w:rsidRPr="00F177F7">
              <w:rPr>
                <w:rFonts w:ascii="標楷體" w:eastAsia="標楷體" w:hAnsi="標楷體" w:cs="BiauKai"/>
              </w:rPr>
              <w:t>。</w:t>
            </w:r>
          </w:p>
          <w:p w:rsidR="007C6944" w:rsidRPr="00F177F7" w:rsidRDefault="00E64D73" w:rsidP="00061404">
            <w:pPr>
              <w:pStyle w:val="11"/>
              <w:widowControl/>
              <w:numPr>
                <w:ilvl w:val="0"/>
                <w:numId w:val="3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勞動基金之投資運用管理業務</w:t>
            </w:r>
            <w:r w:rsidRPr="00F177F7">
              <w:rPr>
                <w:rFonts w:ascii="標楷體" w:eastAsia="標楷體" w:hAnsi="標楷體" w:cs="BiauKai" w:hint="eastAsia"/>
              </w:rPr>
              <w:t>，</w:t>
            </w:r>
            <w:r w:rsidRPr="00F177F7">
              <w:rPr>
                <w:rFonts w:ascii="標楷體" w:eastAsia="標楷體" w:hAnsi="標楷體" w:cs="BiauKai"/>
              </w:rPr>
              <w:t>係由勞動部勞動基金運用局統籌辦理，爰</w:t>
            </w:r>
            <w:r w:rsidRPr="00F177F7">
              <w:rPr>
                <w:rFonts w:ascii="標楷體" w:eastAsia="標楷體" w:hAnsi="標楷體" w:cs="BiauKai" w:hint="eastAsia"/>
              </w:rPr>
              <w:t>為第二項規定</w:t>
            </w:r>
            <w:r w:rsidRPr="00F177F7">
              <w:rPr>
                <w:rFonts w:ascii="標楷體" w:eastAsia="標楷體" w:hAnsi="標楷體" w:cs="BiauKai"/>
              </w:rPr>
              <w:t>。</w:t>
            </w:r>
          </w:p>
        </w:tc>
      </w:tr>
      <w:tr w:rsidR="007C6944" w:rsidRPr="00F177F7" w:rsidTr="00940B3B">
        <w:tc>
          <w:tcPr>
            <w:tcW w:w="2500" w:type="pct"/>
          </w:tcPr>
          <w:p w:rsidR="007C6944" w:rsidRPr="00F177F7" w:rsidRDefault="007C6944" w:rsidP="007E1880">
            <w:pPr>
              <w:ind w:left="283" w:hangingChars="118" w:hanging="283"/>
              <w:jc w:val="both"/>
              <w:rPr>
                <w:rFonts w:ascii="標楷體" w:eastAsia="標楷體" w:hAnsi="標楷體"/>
                <w:sz w:val="20"/>
                <w:szCs w:val="20"/>
              </w:rPr>
            </w:pPr>
            <w:r w:rsidRPr="00F177F7">
              <w:rPr>
                <w:rFonts w:ascii="標楷體" w:eastAsia="標楷體" w:hAnsi="標楷體"/>
              </w:rPr>
              <w:t>第四條　本保險之保險業務及基金投資運用管理業務，由中央主管機關監理，並適用勞工保險條例之監理規定。</w:t>
            </w:r>
          </w:p>
        </w:tc>
        <w:tc>
          <w:tcPr>
            <w:tcW w:w="2500" w:type="pct"/>
          </w:tcPr>
          <w:p w:rsidR="007C6944" w:rsidRPr="00F177F7" w:rsidRDefault="00E64D73" w:rsidP="00E64D73">
            <w:pPr>
              <w:jc w:val="both"/>
              <w:rPr>
                <w:rFonts w:ascii="標楷體" w:eastAsia="標楷體" w:hAnsi="標楷體"/>
              </w:rPr>
            </w:pPr>
            <w:r w:rsidRPr="00F177F7">
              <w:rPr>
                <w:rFonts w:ascii="標楷體" w:eastAsia="標楷體" w:hAnsi="標楷體" w:cs="BiauKai" w:hint="eastAsia"/>
              </w:rPr>
              <w:t>考量勞工保險條例之職業災害保險業務及</w:t>
            </w:r>
            <w:r w:rsidRPr="00F177F7">
              <w:rPr>
                <w:rFonts w:ascii="標楷體" w:eastAsia="標楷體" w:hAnsi="標楷體" w:cs="BiauKai"/>
              </w:rPr>
              <w:t>基金投資運用管理業務</w:t>
            </w:r>
            <w:r w:rsidRPr="00F177F7">
              <w:rPr>
                <w:rFonts w:ascii="標楷體" w:eastAsia="標楷體" w:hAnsi="標楷體" w:cs="BiauKai" w:hint="eastAsia"/>
              </w:rPr>
              <w:t>，已建置</w:t>
            </w:r>
            <w:r w:rsidRPr="00F177F7">
              <w:rPr>
                <w:rFonts w:ascii="標楷體" w:eastAsia="標楷體" w:hAnsi="標楷體" w:cs="BiauKai"/>
              </w:rPr>
              <w:t>由中央主管機關監理</w:t>
            </w:r>
            <w:r w:rsidRPr="00F177F7">
              <w:rPr>
                <w:rFonts w:ascii="標楷體" w:eastAsia="標楷體" w:hAnsi="標楷體" w:cs="BiauKai" w:hint="eastAsia"/>
              </w:rPr>
              <w:t>之制度</w:t>
            </w:r>
            <w:r w:rsidRPr="00F177F7">
              <w:rPr>
                <w:rFonts w:ascii="標楷體" w:eastAsia="標楷體" w:hAnsi="標楷體" w:cs="BiauKai"/>
              </w:rPr>
              <w:t>，並適用</w:t>
            </w:r>
            <w:r w:rsidRPr="00F177F7">
              <w:rPr>
                <w:rFonts w:ascii="標楷體" w:eastAsia="標楷體" w:hAnsi="標楷體" w:cs="BiauKai" w:hint="eastAsia"/>
              </w:rPr>
              <w:t>該</w:t>
            </w:r>
            <w:r w:rsidRPr="00F177F7">
              <w:rPr>
                <w:rFonts w:ascii="標楷體" w:eastAsia="標楷體" w:hAnsi="標楷體" w:cs="BiauKai"/>
              </w:rPr>
              <w:t>條例監理規定</w:t>
            </w:r>
            <w:r w:rsidRPr="00F177F7">
              <w:rPr>
                <w:rFonts w:ascii="標楷體" w:eastAsia="標楷體" w:hAnsi="標楷體" w:cs="BiauKai" w:hint="eastAsia"/>
              </w:rPr>
              <w:t>辦理，為依循勞工保險條例既有機制監理本保險相關業務，爰為本條規定。</w:t>
            </w:r>
          </w:p>
        </w:tc>
      </w:tr>
      <w:tr w:rsidR="007C6944" w:rsidRPr="00F177F7" w:rsidTr="00940B3B">
        <w:tc>
          <w:tcPr>
            <w:tcW w:w="2500" w:type="pct"/>
          </w:tcPr>
          <w:p w:rsidR="007C6944" w:rsidRPr="00F177F7" w:rsidRDefault="007C6944" w:rsidP="00B937CD">
            <w:pPr>
              <w:pStyle w:val="11"/>
              <w:widowControl/>
              <w:pBdr>
                <w:top w:val="nil"/>
                <w:left w:val="nil"/>
                <w:bottom w:val="nil"/>
                <w:right w:val="nil"/>
                <w:between w:val="nil"/>
              </w:pBdr>
              <w:ind w:left="240" w:hanging="240"/>
              <w:jc w:val="both"/>
              <w:rPr>
                <w:rFonts w:ascii="標楷體" w:eastAsia="標楷體" w:hAnsi="標楷體" w:cs="BiauKai"/>
              </w:rPr>
            </w:pPr>
            <w:r w:rsidRPr="00F177F7">
              <w:rPr>
                <w:rFonts w:ascii="標楷體" w:eastAsia="標楷體" w:hAnsi="標楷體" w:cs="BiauKai" w:hint="eastAsia"/>
              </w:rPr>
              <w:t xml:space="preserve">第五條  </w:t>
            </w:r>
            <w:r w:rsidRPr="00F177F7">
              <w:rPr>
                <w:rFonts w:ascii="標楷體" w:eastAsia="標楷體" w:hAnsi="標楷體" w:cs="BiauKai"/>
              </w:rPr>
              <w:t>投保單位、被保險人、受益人、支出殯葬費之人</w:t>
            </w:r>
            <w:r w:rsidRPr="00F177F7">
              <w:rPr>
                <w:rFonts w:ascii="標楷體" w:eastAsia="標楷體" w:hAnsi="標楷體" w:cs="BiauKai" w:hint="eastAsia"/>
              </w:rPr>
              <w:t>及</w:t>
            </w:r>
            <w:r w:rsidRPr="00F177F7">
              <w:rPr>
                <w:rFonts w:ascii="標楷體" w:eastAsia="標楷體" w:hAnsi="標楷體" w:cs="BiauKai"/>
              </w:rPr>
              <w:t>全民健康保險</w:t>
            </w:r>
            <w:r w:rsidRPr="00F177F7">
              <w:rPr>
                <w:rFonts w:ascii="標楷體" w:eastAsia="標楷體" w:hAnsi="標楷體" w:cs="BiauKai" w:hint="eastAsia"/>
              </w:rPr>
              <w:t>特約醫院或診所，</w:t>
            </w:r>
            <w:r w:rsidRPr="00F177F7">
              <w:rPr>
                <w:rFonts w:ascii="標楷體" w:eastAsia="標楷體" w:hAnsi="標楷體" w:cs="BiauKai"/>
              </w:rPr>
              <w:t>對保險人</w:t>
            </w:r>
            <w:r w:rsidRPr="00F177F7">
              <w:rPr>
                <w:rFonts w:ascii="標楷體" w:eastAsia="標楷體" w:hAnsi="標楷體" w:cs="BiauKai" w:hint="eastAsia"/>
              </w:rPr>
              <w:t>依本章</w:t>
            </w:r>
            <w:r w:rsidRPr="00F177F7">
              <w:rPr>
                <w:rFonts w:ascii="標楷體" w:eastAsia="標楷體" w:hAnsi="標楷體" w:cs="BiauKai"/>
              </w:rPr>
              <w:t>核定之案件有爭議時，應自行政處分達到之</w:t>
            </w:r>
            <w:r w:rsidRPr="00F177F7">
              <w:rPr>
                <w:rFonts w:ascii="標楷體" w:eastAsia="標楷體" w:hAnsi="標楷體" w:cs="BiauKai" w:hint="eastAsia"/>
              </w:rPr>
              <w:t>翌</w:t>
            </w:r>
            <w:r w:rsidRPr="00F177F7">
              <w:rPr>
                <w:rFonts w:ascii="標楷體" w:eastAsia="標楷體" w:hAnsi="標楷體" w:cs="BiauKai"/>
              </w:rPr>
              <w:t>日起六十日內，向中央主管機關申請審議，對於爭議審議結果不服時，得提起訴願及行政訴訟。</w:t>
            </w:r>
          </w:p>
          <w:p w:rsidR="007C6944" w:rsidRPr="00F177F7" w:rsidRDefault="007C6944" w:rsidP="00B937CD">
            <w:pPr>
              <w:ind w:left="240" w:firstLine="469"/>
              <w:jc w:val="both"/>
              <w:rPr>
                <w:rFonts w:ascii="標楷體" w:eastAsia="標楷體" w:hAnsi="標楷體"/>
                <w:color w:val="FF0000"/>
              </w:rPr>
            </w:pPr>
            <w:r w:rsidRPr="00F177F7">
              <w:rPr>
                <w:rFonts w:ascii="標楷體" w:eastAsia="標楷體" w:hAnsi="標楷體" w:cs="BiauKai" w:hint="eastAsia"/>
              </w:rPr>
              <w:lastRenderedPageBreak/>
              <w:t>前項爭議之審議，適用勞工保險爭議事項審議辦法</w:t>
            </w:r>
            <w:r w:rsidRPr="00F177F7">
              <w:rPr>
                <w:rFonts w:ascii="標楷體" w:eastAsia="標楷體" w:hAnsi="標楷體" w:cs="BiauKai" w:hint="eastAsia"/>
                <w:color w:val="FF0000"/>
                <w:u w:val="single"/>
              </w:rPr>
              <w:t>；其勞工保險爭議審議會委員，應有職業醫學科專科醫師及勞工團體代表，且比例合計不得低於五分之一</w:t>
            </w:r>
            <w:r w:rsidRPr="00F177F7">
              <w:rPr>
                <w:rFonts w:ascii="標楷體" w:eastAsia="標楷體" w:hAnsi="標楷體" w:cs="BiauKai" w:hint="eastAsia"/>
              </w:rPr>
              <w:t>。</w:t>
            </w:r>
          </w:p>
        </w:tc>
        <w:tc>
          <w:tcPr>
            <w:tcW w:w="2500" w:type="pct"/>
          </w:tcPr>
          <w:p w:rsidR="00E64D73" w:rsidRPr="00F177F7" w:rsidRDefault="00E64D73" w:rsidP="00061404">
            <w:pPr>
              <w:pStyle w:val="11"/>
              <w:widowControl/>
              <w:numPr>
                <w:ilvl w:val="0"/>
                <w:numId w:val="3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lastRenderedPageBreak/>
              <w:t>第一項規定被保險人等</w:t>
            </w:r>
            <w:r w:rsidRPr="00F177F7">
              <w:rPr>
                <w:rFonts w:ascii="標楷體" w:eastAsia="標楷體" w:hAnsi="標楷體" w:cs="BiauKai"/>
              </w:rPr>
              <w:t>對保險人核定之案件有爭議時</w:t>
            </w:r>
            <w:r w:rsidRPr="00F177F7">
              <w:rPr>
                <w:rFonts w:ascii="標楷體" w:eastAsia="標楷體" w:hAnsi="標楷體" w:cs="BiauKai" w:hint="eastAsia"/>
              </w:rPr>
              <w:t>之相關救濟程序及申請審議之期程。</w:t>
            </w:r>
          </w:p>
          <w:p w:rsidR="007C6944" w:rsidRPr="00F177F7" w:rsidRDefault="00E64D73" w:rsidP="00061404">
            <w:pPr>
              <w:pStyle w:val="11"/>
              <w:widowControl/>
              <w:numPr>
                <w:ilvl w:val="0"/>
                <w:numId w:val="3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本保險</w:t>
            </w:r>
            <w:r w:rsidRPr="00F177F7">
              <w:rPr>
                <w:rFonts w:ascii="標楷體" w:eastAsia="標楷體" w:hAnsi="標楷體" w:cs="BiauKai"/>
              </w:rPr>
              <w:t>自</w:t>
            </w:r>
            <w:r w:rsidRPr="00F177F7">
              <w:rPr>
                <w:rFonts w:ascii="標楷體" w:eastAsia="標楷體" w:hAnsi="標楷體" w:cs="BiauKai" w:hint="eastAsia"/>
              </w:rPr>
              <w:t>勞工保險抽離</w:t>
            </w:r>
            <w:r w:rsidRPr="00F177F7">
              <w:rPr>
                <w:rFonts w:ascii="標楷體" w:eastAsia="標楷體" w:hAnsi="標楷體" w:cs="BiauKai"/>
              </w:rPr>
              <w:t>，</w:t>
            </w:r>
            <w:r w:rsidRPr="00F177F7">
              <w:rPr>
                <w:rFonts w:ascii="標楷體" w:eastAsia="標楷體" w:hAnsi="標楷體" w:cs="BiauKai" w:hint="eastAsia"/>
              </w:rPr>
              <w:t>為繼續運用勞工保險條例既有機制辦理爭議審議，</w:t>
            </w:r>
            <w:r w:rsidRPr="00F177F7">
              <w:rPr>
                <w:rFonts w:ascii="標楷體" w:eastAsia="標楷體" w:hAnsi="標楷體" w:cs="BiauKai"/>
              </w:rPr>
              <w:t>爰</w:t>
            </w:r>
            <w:r w:rsidRPr="00F177F7">
              <w:rPr>
                <w:rFonts w:ascii="標楷體" w:eastAsia="標楷體" w:hAnsi="標楷體" w:cs="BiauKai" w:hint="eastAsia"/>
              </w:rPr>
              <w:t>為</w:t>
            </w:r>
            <w:r w:rsidRPr="00F177F7">
              <w:rPr>
                <w:rFonts w:ascii="標楷體" w:eastAsia="標楷體" w:hAnsi="標楷體" w:cs="BiauKai"/>
              </w:rPr>
              <w:t>第</w:t>
            </w:r>
            <w:r w:rsidRPr="00F177F7">
              <w:rPr>
                <w:rFonts w:ascii="標楷體" w:eastAsia="標楷體" w:hAnsi="標楷體" w:cs="BiauKai" w:hint="eastAsia"/>
              </w:rPr>
              <w:t>二</w:t>
            </w:r>
            <w:r w:rsidRPr="00F177F7">
              <w:rPr>
                <w:rFonts w:ascii="標楷體" w:eastAsia="標楷體" w:hAnsi="標楷體" w:cs="BiauKai"/>
              </w:rPr>
              <w:t>項</w:t>
            </w:r>
            <w:r w:rsidRPr="00F177F7">
              <w:rPr>
                <w:rFonts w:ascii="標楷體" w:eastAsia="標楷體" w:hAnsi="標楷體" w:cs="BiauKai" w:hint="eastAsia"/>
              </w:rPr>
              <w:t>規定。</w:t>
            </w:r>
            <w:r w:rsidRPr="00F177F7">
              <w:rPr>
                <w:rFonts w:ascii="標楷體" w:eastAsia="標楷體" w:hAnsi="標楷體" w:cs="BiauKai" w:hint="eastAsia"/>
                <w:color w:val="FF0000"/>
                <w:u w:val="single"/>
              </w:rPr>
              <w:t>另參考職業災害勞工保護法第三十八條第二</w:t>
            </w:r>
            <w:r w:rsidRPr="00F177F7">
              <w:rPr>
                <w:rFonts w:ascii="標楷體" w:eastAsia="標楷體" w:hAnsi="標楷體" w:cs="BiauKai" w:hint="eastAsia"/>
                <w:color w:val="FF0000"/>
                <w:u w:val="single"/>
              </w:rPr>
              <w:lastRenderedPageBreak/>
              <w:t>項規定，定明勞工保險爭議審議會委員，應有職業醫學科專科醫師及勞工團體代表，且比例合計不低於五分之一，其中勞工團體代表之委員，優先由職業災害勞工團體中遴聘。</w:t>
            </w:r>
          </w:p>
        </w:tc>
      </w:tr>
      <w:tr w:rsidR="007C6944" w:rsidRPr="00F177F7" w:rsidTr="00940B3B">
        <w:tc>
          <w:tcPr>
            <w:tcW w:w="2500" w:type="pct"/>
          </w:tcPr>
          <w:p w:rsidR="007C6944" w:rsidRPr="00F177F7" w:rsidRDefault="007C6944" w:rsidP="00B937CD">
            <w:pPr>
              <w:jc w:val="both"/>
              <w:rPr>
                <w:rFonts w:ascii="標楷體" w:eastAsia="標楷體" w:hAnsi="標楷體"/>
                <w:sz w:val="20"/>
                <w:szCs w:val="20"/>
              </w:rPr>
            </w:pPr>
            <w:r w:rsidRPr="00F177F7">
              <w:rPr>
                <w:rFonts w:ascii="標楷體" w:eastAsia="標楷體" w:hAnsi="標楷體"/>
              </w:rPr>
              <w:lastRenderedPageBreak/>
              <w:t>第二節　投保單位、被保險人及保險效力</w:t>
            </w:r>
          </w:p>
        </w:tc>
        <w:tc>
          <w:tcPr>
            <w:tcW w:w="2500" w:type="pct"/>
          </w:tcPr>
          <w:p w:rsidR="007C6944" w:rsidRPr="00F177F7" w:rsidRDefault="00E64D73" w:rsidP="00B937CD">
            <w:pPr>
              <w:ind w:left="240" w:hangingChars="100" w:hanging="240"/>
              <w:jc w:val="both"/>
              <w:rPr>
                <w:rFonts w:ascii="標楷體" w:eastAsia="標楷體" w:hAnsi="標楷體"/>
              </w:rPr>
            </w:pPr>
            <w:r w:rsidRPr="00F177F7">
              <w:rPr>
                <w:rFonts w:ascii="標楷體" w:eastAsia="標楷體" w:hAnsi="標楷體" w:cs="BiauKai"/>
              </w:rPr>
              <w:t>節名</w:t>
            </w:r>
            <w:r w:rsidRPr="00F177F7">
              <w:rPr>
                <w:rFonts w:ascii="標楷體" w:eastAsia="標楷體" w:hAnsi="標楷體" w:cs="BiauKai" w:hint="eastAsia"/>
              </w:rPr>
              <w:t>。</w:t>
            </w:r>
          </w:p>
        </w:tc>
      </w:tr>
      <w:tr w:rsidR="007C6944" w:rsidRPr="00F177F7" w:rsidTr="00940B3B">
        <w:tc>
          <w:tcPr>
            <w:tcW w:w="2500" w:type="pct"/>
          </w:tcPr>
          <w:p w:rsidR="007C6944" w:rsidRPr="00F177F7" w:rsidRDefault="007C6944" w:rsidP="00B937CD">
            <w:pPr>
              <w:pStyle w:val="11"/>
              <w:widowControl/>
              <w:pBdr>
                <w:top w:val="nil"/>
                <w:left w:val="nil"/>
                <w:bottom w:val="nil"/>
                <w:right w:val="nil"/>
                <w:between w:val="nil"/>
              </w:pBdr>
              <w:ind w:left="201" w:hanging="201"/>
              <w:jc w:val="both"/>
              <w:rPr>
                <w:rFonts w:ascii="標楷體" w:eastAsia="標楷體" w:hAnsi="標楷體" w:cs="BiauKai"/>
              </w:rPr>
            </w:pPr>
            <w:r w:rsidRPr="00F177F7">
              <w:rPr>
                <w:rFonts w:ascii="標楷體" w:eastAsia="標楷體" w:hAnsi="標楷體" w:cs="BiauKai"/>
              </w:rPr>
              <w:t>第</w:t>
            </w:r>
            <w:r w:rsidRPr="00F177F7">
              <w:rPr>
                <w:rFonts w:ascii="標楷體" w:eastAsia="標楷體" w:hAnsi="標楷體" w:cs="BiauKai" w:hint="eastAsia"/>
              </w:rPr>
              <w:t>六</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年滿十五歲以上之下列勞工，應以其雇主為投保單位，參加本保險為被保險人：</w:t>
            </w:r>
          </w:p>
          <w:p w:rsidR="007C6944" w:rsidRPr="00F177F7" w:rsidRDefault="007C6944" w:rsidP="00061404">
            <w:pPr>
              <w:pStyle w:val="11"/>
              <w:widowControl/>
              <w:numPr>
                <w:ilvl w:val="0"/>
                <w:numId w:val="26"/>
              </w:numPr>
              <w:pBdr>
                <w:top w:val="nil"/>
                <w:left w:val="nil"/>
                <w:bottom w:val="nil"/>
                <w:right w:val="nil"/>
                <w:between w:val="nil"/>
              </w:pBdr>
              <w:ind w:left="768"/>
              <w:jc w:val="both"/>
              <w:rPr>
                <w:rFonts w:ascii="標楷體" w:eastAsia="標楷體" w:hAnsi="標楷體" w:cs="BiauKai"/>
                <w:lang w:bidi="en-US"/>
              </w:rPr>
            </w:pPr>
            <w:r w:rsidRPr="00F177F7">
              <w:rPr>
                <w:rFonts w:ascii="標楷體" w:eastAsia="標楷體" w:hAnsi="標楷體" w:cs="BiauKai" w:hint="eastAsia"/>
              </w:rPr>
              <w:t>受僱於領有執業證照、依法已辦理登記</w:t>
            </w:r>
            <w:r w:rsidRPr="00F177F7">
              <w:rPr>
                <w:rFonts w:ascii="標楷體" w:eastAsia="標楷體" w:hAnsi="標楷體" w:cs="BiauKai" w:hint="eastAsia"/>
                <w:strike/>
                <w:color w:val="FF0000"/>
              </w:rPr>
              <w:t>或</w:t>
            </w:r>
            <w:r w:rsidRPr="00F177F7">
              <w:rPr>
                <w:rFonts w:ascii="標楷體" w:eastAsia="標楷體" w:hAnsi="標楷體" w:cs="BiauKai" w:hint="eastAsia"/>
                <w:color w:val="FF0000"/>
                <w:u w:val="single"/>
              </w:rPr>
              <w:t>、</w:t>
            </w:r>
            <w:r w:rsidRPr="00F177F7">
              <w:rPr>
                <w:rFonts w:ascii="標楷體" w:eastAsia="標楷體" w:hAnsi="標楷體" w:cs="BiauKai" w:hint="eastAsia"/>
              </w:rPr>
              <w:t>設有稅籍</w:t>
            </w:r>
            <w:r w:rsidRPr="00F177F7">
              <w:rPr>
                <w:rFonts w:ascii="標楷體" w:eastAsia="標楷體" w:hAnsi="標楷體" w:cs="BiauKai" w:hint="eastAsia"/>
                <w:color w:val="FF0000"/>
                <w:u w:val="single"/>
              </w:rPr>
              <w:t>或經中央主管機關依法核發聘僱許可</w:t>
            </w:r>
            <w:r w:rsidRPr="00F177F7">
              <w:rPr>
                <w:rFonts w:ascii="標楷體" w:eastAsia="標楷體" w:hAnsi="標楷體" w:cs="BiauKai" w:hint="eastAsia"/>
              </w:rPr>
              <w:t>之雇主。</w:t>
            </w:r>
          </w:p>
          <w:p w:rsidR="007C6944" w:rsidRPr="00F177F7" w:rsidRDefault="007C6944" w:rsidP="00061404">
            <w:pPr>
              <w:pStyle w:val="11"/>
              <w:widowControl/>
              <w:numPr>
                <w:ilvl w:val="0"/>
                <w:numId w:val="26"/>
              </w:numPr>
              <w:pBdr>
                <w:top w:val="nil"/>
                <w:left w:val="nil"/>
                <w:bottom w:val="nil"/>
                <w:right w:val="nil"/>
                <w:between w:val="nil"/>
              </w:pBdr>
              <w:ind w:left="768"/>
              <w:jc w:val="both"/>
              <w:rPr>
                <w:rFonts w:ascii="標楷體" w:eastAsia="標楷體" w:hAnsi="標楷體" w:cs="BiauKai"/>
                <w:lang w:bidi="en-US"/>
              </w:rPr>
            </w:pPr>
            <w:r w:rsidRPr="00F177F7">
              <w:rPr>
                <w:rFonts w:ascii="標楷體" w:eastAsia="標楷體" w:hAnsi="標楷體" w:cs="BiauKai"/>
              </w:rPr>
              <w:t>依法不得參加公教人員保險之政府機關</w:t>
            </w:r>
            <w:r w:rsidRPr="00F177F7">
              <w:rPr>
                <w:rFonts w:ascii="標楷體" w:eastAsia="標楷體" w:hAnsi="標楷體" w:cs="BiauKai" w:hint="eastAsia"/>
              </w:rPr>
              <w:t>(構)、行政法人及</w:t>
            </w:r>
            <w:r w:rsidRPr="00F177F7">
              <w:rPr>
                <w:rFonts w:ascii="標楷體" w:eastAsia="標楷體" w:hAnsi="標楷體" w:cs="BiauKai"/>
              </w:rPr>
              <w:t>公、私立學校之受僱員工。</w:t>
            </w:r>
          </w:p>
          <w:p w:rsidR="007C6944" w:rsidRPr="00F177F7" w:rsidRDefault="007C6944" w:rsidP="00B937CD">
            <w:pPr>
              <w:pStyle w:val="11"/>
              <w:widowControl/>
              <w:pBdr>
                <w:top w:val="nil"/>
                <w:left w:val="nil"/>
                <w:bottom w:val="nil"/>
                <w:right w:val="nil"/>
                <w:between w:val="nil"/>
              </w:pBdr>
              <w:ind w:left="201"/>
              <w:jc w:val="both"/>
              <w:rPr>
                <w:rFonts w:ascii="標楷體" w:eastAsia="標楷體" w:hAnsi="標楷體" w:cs="BiauKai"/>
              </w:rPr>
            </w:pPr>
            <w:r w:rsidRPr="00F177F7">
              <w:rPr>
                <w:rFonts w:ascii="標楷體" w:eastAsia="標楷體" w:hAnsi="標楷體" w:cs="BiauKai"/>
              </w:rPr>
              <w:t xml:space="preserve">  </w:t>
            </w:r>
            <w:r w:rsidRPr="00F177F7">
              <w:rPr>
                <w:rFonts w:ascii="標楷體" w:eastAsia="標楷體" w:hAnsi="標楷體" w:cs="BiauKai" w:hint="eastAsia"/>
              </w:rPr>
              <w:t xml:space="preserve">  前</w:t>
            </w:r>
            <w:r w:rsidRPr="00F177F7">
              <w:rPr>
                <w:rFonts w:ascii="標楷體" w:eastAsia="標楷體" w:hAnsi="標楷體" w:cs="BiauKai"/>
              </w:rPr>
              <w:t>項規定，於依</w:t>
            </w:r>
            <w:r w:rsidRPr="00F177F7">
              <w:rPr>
                <w:rFonts w:ascii="標楷體" w:eastAsia="標楷體" w:hAnsi="標楷體" w:cs="BiauKai" w:hint="eastAsia"/>
              </w:rPr>
              <w:t>勞動基準</w:t>
            </w:r>
            <w:r w:rsidRPr="00F177F7">
              <w:rPr>
                <w:rFonts w:ascii="標楷體" w:eastAsia="標楷體" w:hAnsi="標楷體" w:cs="BiauKai"/>
              </w:rPr>
              <w:t>法規定未滿十五歲之受僱從事工作者，亦適用之。</w:t>
            </w:r>
          </w:p>
          <w:p w:rsidR="007C6944" w:rsidRPr="00F177F7" w:rsidRDefault="007C6944" w:rsidP="00B937CD">
            <w:pPr>
              <w:pStyle w:val="11"/>
              <w:widowControl/>
              <w:pBdr>
                <w:top w:val="nil"/>
                <w:left w:val="nil"/>
                <w:bottom w:val="nil"/>
                <w:right w:val="nil"/>
                <w:between w:val="nil"/>
              </w:pBdr>
              <w:ind w:left="201"/>
              <w:jc w:val="both"/>
              <w:rPr>
                <w:rFonts w:ascii="標楷體" w:eastAsia="標楷體" w:hAnsi="標楷體" w:cs="BiauKai"/>
              </w:rPr>
            </w:pPr>
            <w:r w:rsidRPr="00F177F7">
              <w:rPr>
                <w:rFonts w:ascii="標楷體" w:eastAsia="標楷體" w:hAnsi="標楷體" w:cs="BiauKai"/>
              </w:rPr>
              <w:t xml:space="preserve"> </w:t>
            </w:r>
            <w:r w:rsidRPr="00F177F7">
              <w:rPr>
                <w:rFonts w:ascii="標楷體" w:eastAsia="標楷體" w:hAnsi="標楷體" w:cs="BiauKai" w:hint="eastAsia"/>
              </w:rPr>
              <w:t xml:space="preserve">  </w:t>
            </w:r>
            <w:r w:rsidRPr="00F177F7">
              <w:rPr>
                <w:rFonts w:ascii="標楷體" w:eastAsia="標楷體" w:hAnsi="標楷體" w:cs="BiauKai"/>
              </w:rPr>
              <w:t xml:space="preserve"> </w:t>
            </w:r>
            <w:r w:rsidRPr="00F177F7">
              <w:rPr>
                <w:rFonts w:ascii="標楷體" w:eastAsia="標楷體" w:hAnsi="標楷體" w:cs="BiauKai" w:hint="eastAsia"/>
              </w:rPr>
              <w:t>下列人員</w:t>
            </w:r>
            <w:r w:rsidRPr="00F177F7">
              <w:rPr>
                <w:rFonts w:ascii="標楷體" w:eastAsia="標楷體" w:hAnsi="標楷體" w:cs="BiauKai"/>
              </w:rPr>
              <w:t>準用第一項規定</w:t>
            </w:r>
            <w:r w:rsidRPr="00F177F7">
              <w:rPr>
                <w:rFonts w:ascii="標楷體" w:eastAsia="標楷體" w:hAnsi="標楷體" w:cs="BiauKai" w:hint="eastAsia"/>
              </w:rPr>
              <w:t>參加本保險</w:t>
            </w:r>
            <w:r w:rsidRPr="00F177F7">
              <w:rPr>
                <w:rFonts w:ascii="標楷體" w:eastAsia="標楷體" w:hAnsi="標楷體" w:cs="BiauKai"/>
              </w:rPr>
              <w:t>：</w:t>
            </w:r>
          </w:p>
          <w:p w:rsidR="007C6944" w:rsidRPr="00F177F7" w:rsidRDefault="007C6944" w:rsidP="00061404">
            <w:pPr>
              <w:pStyle w:val="11"/>
              <w:widowControl/>
              <w:numPr>
                <w:ilvl w:val="0"/>
                <w:numId w:val="25"/>
              </w:numPr>
              <w:pBdr>
                <w:top w:val="nil"/>
                <w:left w:val="nil"/>
                <w:bottom w:val="nil"/>
                <w:right w:val="nil"/>
                <w:between w:val="nil"/>
              </w:pBdr>
              <w:ind w:left="768"/>
              <w:jc w:val="both"/>
              <w:rPr>
                <w:rFonts w:ascii="標楷體" w:eastAsia="標楷體" w:hAnsi="標楷體" w:cs="BiauKai"/>
              </w:rPr>
            </w:pPr>
            <w:r w:rsidRPr="00F177F7">
              <w:rPr>
                <w:rFonts w:ascii="標楷體" w:eastAsia="標楷體" w:hAnsi="標楷體" w:cs="BiauKai"/>
              </w:rPr>
              <w:t>勞動基準法規定之技術生、事業單位之養成工、見習生及其他與技術生性質相類之人。</w:t>
            </w:r>
          </w:p>
          <w:p w:rsidR="007C6944" w:rsidRPr="00F177F7" w:rsidRDefault="007C6944" w:rsidP="00061404">
            <w:pPr>
              <w:pStyle w:val="11"/>
              <w:widowControl/>
              <w:numPr>
                <w:ilvl w:val="0"/>
                <w:numId w:val="25"/>
              </w:numPr>
              <w:pBdr>
                <w:top w:val="nil"/>
                <w:left w:val="nil"/>
                <w:bottom w:val="nil"/>
                <w:right w:val="nil"/>
                <w:between w:val="nil"/>
              </w:pBdr>
              <w:ind w:left="768"/>
              <w:jc w:val="both"/>
              <w:rPr>
                <w:rFonts w:ascii="標楷體" w:eastAsia="標楷體" w:hAnsi="標楷體" w:cs="BiauKai"/>
              </w:rPr>
            </w:pPr>
            <w:r w:rsidRPr="00F177F7">
              <w:rPr>
                <w:rFonts w:ascii="標楷體" w:eastAsia="標楷體" w:hAnsi="標楷體" w:cs="BiauKai"/>
              </w:rPr>
              <w:t>高級中等學校建教合作實施及建教生權益保障法規定之建教生。</w:t>
            </w:r>
          </w:p>
          <w:p w:rsidR="007C6944" w:rsidRPr="00F177F7" w:rsidRDefault="007C6944" w:rsidP="00061404">
            <w:pPr>
              <w:pStyle w:val="11"/>
              <w:widowControl/>
              <w:numPr>
                <w:ilvl w:val="0"/>
                <w:numId w:val="25"/>
              </w:numPr>
              <w:pBdr>
                <w:top w:val="nil"/>
                <w:left w:val="nil"/>
                <w:bottom w:val="nil"/>
                <w:right w:val="nil"/>
                <w:between w:val="nil"/>
              </w:pBdr>
              <w:ind w:left="768"/>
              <w:jc w:val="both"/>
              <w:rPr>
                <w:rFonts w:ascii="標楷體" w:eastAsia="標楷體" w:hAnsi="標楷體" w:cs="BiauKai"/>
                <w:color w:val="FF0000"/>
                <w:u w:val="single"/>
              </w:rPr>
            </w:pPr>
            <w:r w:rsidRPr="00F177F7">
              <w:rPr>
                <w:rFonts w:ascii="標楷體" w:eastAsia="標楷體" w:hAnsi="標楷體" w:cs="BiauKai" w:hint="eastAsia"/>
                <w:color w:val="FF0000"/>
                <w:u w:val="single"/>
              </w:rPr>
              <w:t>其他有提供勞務事實並受有報酬，經中央主管機關公告者。</w:t>
            </w:r>
          </w:p>
        </w:tc>
        <w:tc>
          <w:tcPr>
            <w:tcW w:w="2500" w:type="pct"/>
          </w:tcPr>
          <w:p w:rsidR="00E64D73" w:rsidRPr="00F177F7" w:rsidRDefault="00E64D73" w:rsidP="00061404">
            <w:pPr>
              <w:pStyle w:val="11"/>
              <w:widowControl/>
              <w:numPr>
                <w:ilvl w:val="0"/>
                <w:numId w:val="36"/>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為保障受僱勞工工作安全，爰於第一項定明應參加本保險之勞工。第一款所定受僱於領有執業證照，包含領有技師、會計師、律師、建築師等專門職業及技術人員之證照；依法已辦理登記，包含公司、行號、工廠、農場、牧場及人民團體等設立登記；設有稅籍，指依加值型及非加值型營業稅法為稅籍登記</w:t>
            </w:r>
            <w:r w:rsidR="00F41417" w:rsidRPr="00F177F7">
              <w:rPr>
                <w:rFonts w:ascii="標楷體" w:eastAsia="標楷體" w:hAnsi="標楷體" w:cs="BiauKai" w:hint="eastAsia"/>
                <w:color w:val="FF0000"/>
                <w:u w:val="single"/>
              </w:rPr>
              <w:t>；</w:t>
            </w:r>
            <w:r w:rsidR="00F41417" w:rsidRPr="00F177F7">
              <w:rPr>
                <w:rFonts w:ascii="標楷體" w:eastAsia="標楷體" w:hAnsi="標楷體"/>
                <w:color w:val="FF0000"/>
                <w:u w:val="single"/>
              </w:rPr>
              <w:t>聘僱許可</w:t>
            </w:r>
            <w:r w:rsidR="00F41417" w:rsidRPr="00F177F7">
              <w:rPr>
                <w:rFonts w:ascii="標楷體" w:eastAsia="標楷體" w:hAnsi="標楷體" w:hint="eastAsia"/>
                <w:color w:val="FF0000"/>
                <w:u w:val="single"/>
              </w:rPr>
              <w:t>，指經</w:t>
            </w:r>
            <w:r w:rsidR="00F41417" w:rsidRPr="00F177F7">
              <w:rPr>
                <w:rFonts w:ascii="標楷體" w:eastAsia="標楷體" w:hAnsi="標楷體"/>
                <w:color w:val="FF0000"/>
                <w:u w:val="single"/>
              </w:rPr>
              <w:t>中央主管機關</w:t>
            </w:r>
            <w:r w:rsidR="00252A39" w:rsidRPr="00F177F7">
              <w:rPr>
                <w:rFonts w:ascii="標楷體" w:eastAsia="標楷體" w:hAnsi="標楷體"/>
                <w:color w:val="FF0000"/>
                <w:u w:val="single"/>
              </w:rPr>
              <w:t>依就業服務法</w:t>
            </w:r>
            <w:r w:rsidR="00252A39" w:rsidRPr="00F177F7">
              <w:rPr>
                <w:rFonts w:ascii="標楷體" w:eastAsia="標楷體" w:hAnsi="標楷體" w:hint="eastAsia"/>
                <w:color w:val="FF0000"/>
                <w:u w:val="single"/>
              </w:rPr>
              <w:t>令核發</w:t>
            </w:r>
            <w:r w:rsidR="00D64D93" w:rsidRPr="00F177F7">
              <w:rPr>
                <w:rFonts w:ascii="標楷體" w:eastAsia="標楷體" w:hAnsi="標楷體" w:hint="eastAsia"/>
                <w:color w:val="FF0000"/>
                <w:u w:val="single"/>
              </w:rPr>
              <w:t>之</w:t>
            </w:r>
            <w:r w:rsidR="00F41417" w:rsidRPr="00F177F7">
              <w:rPr>
                <w:rFonts w:ascii="標楷體" w:eastAsia="標楷體" w:hAnsi="標楷體"/>
                <w:color w:val="FF0000"/>
                <w:u w:val="single"/>
              </w:rPr>
              <w:t>聘僱許可</w:t>
            </w:r>
            <w:r w:rsidR="00CE6123" w:rsidRPr="00F177F7">
              <w:rPr>
                <w:rFonts w:ascii="標楷體" w:eastAsia="標楷體" w:hAnsi="標楷體" w:cs="BiauKai" w:hint="eastAsia"/>
                <w:color w:val="FF0000"/>
                <w:u w:val="single"/>
              </w:rPr>
              <w:t>；勞工受僱於符合上開規定之雇主</w:t>
            </w:r>
            <w:r w:rsidRPr="00F177F7">
              <w:rPr>
                <w:rFonts w:ascii="標楷體" w:eastAsia="標楷體" w:hAnsi="標楷體" w:cs="BiauKai" w:hint="eastAsia"/>
              </w:rPr>
              <w:t>，均屬依本款規定應參加本保險之情形。</w:t>
            </w:r>
          </w:p>
          <w:p w:rsidR="00E64D73" w:rsidRPr="00F177F7" w:rsidRDefault="00E64D73" w:rsidP="00061404">
            <w:pPr>
              <w:pStyle w:val="11"/>
              <w:widowControl/>
              <w:numPr>
                <w:ilvl w:val="0"/>
                <w:numId w:val="36"/>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依第一項規定參加本保險者為十五歲以上之受僱勞工，惟考量未滿十五歲之人依勞動基準法第四十五條第一項但書規定得受僱從事工作，為保障是類人員工作之安全，</w:t>
            </w:r>
            <w:r w:rsidRPr="00F177F7">
              <w:rPr>
                <w:rFonts w:ascii="標楷體" w:eastAsia="標楷體" w:hAnsi="標楷體" w:cs="BiauKai"/>
              </w:rPr>
              <w:t>爰</w:t>
            </w:r>
            <w:r w:rsidRPr="00F177F7">
              <w:rPr>
                <w:rFonts w:ascii="標楷體" w:eastAsia="標楷體" w:hAnsi="標楷體" w:cs="BiauKai" w:hint="eastAsia"/>
              </w:rPr>
              <w:t>為第二項規定</w:t>
            </w:r>
            <w:r w:rsidRPr="00F177F7">
              <w:rPr>
                <w:rFonts w:ascii="標楷體" w:eastAsia="標楷體" w:hAnsi="標楷體" w:cs="BiauKai"/>
              </w:rPr>
              <w:t>。</w:t>
            </w:r>
          </w:p>
          <w:p w:rsidR="007C6944" w:rsidRPr="00F177F7" w:rsidRDefault="00E64D73" w:rsidP="00061404">
            <w:pPr>
              <w:pStyle w:val="11"/>
              <w:widowControl/>
              <w:numPr>
                <w:ilvl w:val="0"/>
                <w:numId w:val="36"/>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第三項所定人員雖非屬第一項之勞工，惟其從事相關事務亦有安全保障需求，</w:t>
            </w:r>
            <w:r w:rsidRPr="00F177F7">
              <w:rPr>
                <w:rFonts w:ascii="標楷體" w:eastAsia="標楷體" w:hAnsi="標楷體" w:cs="BiauKai"/>
              </w:rPr>
              <w:t>爰於第三項定</w:t>
            </w:r>
            <w:r w:rsidRPr="00F177F7">
              <w:rPr>
                <w:rFonts w:ascii="標楷體" w:eastAsia="標楷體" w:hAnsi="標楷體" w:cs="BiauKai" w:hint="eastAsia"/>
              </w:rPr>
              <w:t>明是類人員</w:t>
            </w:r>
            <w:r w:rsidRPr="00F177F7">
              <w:rPr>
                <w:rFonts w:ascii="標楷體" w:eastAsia="標楷體" w:hAnsi="標楷體" w:cs="BiauKai"/>
              </w:rPr>
              <w:t>準用第一項規定參加</w:t>
            </w:r>
            <w:r w:rsidRPr="00F177F7">
              <w:rPr>
                <w:rFonts w:ascii="標楷體" w:eastAsia="標楷體" w:hAnsi="標楷體" w:cs="BiauKai" w:hint="eastAsia"/>
              </w:rPr>
              <w:t>本</w:t>
            </w:r>
            <w:r w:rsidR="00D85979" w:rsidRPr="00F177F7">
              <w:rPr>
                <w:rFonts w:ascii="標楷體" w:eastAsia="標楷體" w:hAnsi="標楷體" w:cs="BiauKai"/>
              </w:rPr>
              <w:t>保險</w:t>
            </w:r>
            <w:r w:rsidR="00D85979" w:rsidRPr="00F177F7">
              <w:rPr>
                <w:rFonts w:ascii="標楷體" w:eastAsia="標楷體" w:hAnsi="標楷體" w:cs="BiauKai" w:hint="eastAsia"/>
                <w:color w:val="FF0000"/>
                <w:u w:val="single"/>
              </w:rPr>
              <w:t>，另第三款所稱報酬不以薪資所得為限，併予說明</w:t>
            </w:r>
            <w:r w:rsidR="00D85979" w:rsidRPr="00F177F7">
              <w:rPr>
                <w:rFonts w:ascii="標楷體" w:eastAsia="標楷體" w:hAnsi="標楷體" w:cs="BiauKai" w:hint="eastAsia"/>
              </w:rPr>
              <w:t>。</w:t>
            </w:r>
          </w:p>
        </w:tc>
      </w:tr>
      <w:tr w:rsidR="007C6944" w:rsidRPr="00F177F7" w:rsidTr="00940B3B">
        <w:tc>
          <w:tcPr>
            <w:tcW w:w="2500" w:type="pct"/>
          </w:tcPr>
          <w:p w:rsidR="007C6944" w:rsidRPr="00F177F7" w:rsidRDefault="007C6944" w:rsidP="00B937CD">
            <w:pPr>
              <w:pStyle w:val="11"/>
              <w:widowControl/>
              <w:pBdr>
                <w:top w:val="nil"/>
                <w:left w:val="nil"/>
                <w:bottom w:val="nil"/>
                <w:right w:val="nil"/>
                <w:between w:val="nil"/>
              </w:pBdr>
              <w:ind w:left="201" w:hanging="283"/>
              <w:jc w:val="both"/>
              <w:rPr>
                <w:rFonts w:ascii="標楷體" w:eastAsia="標楷體" w:hAnsi="標楷體" w:cs="BiauKai"/>
              </w:rPr>
            </w:pPr>
            <w:r w:rsidRPr="00F177F7">
              <w:rPr>
                <w:rFonts w:ascii="標楷體" w:eastAsia="標楷體" w:hAnsi="標楷體" w:cs="BiauKai"/>
              </w:rPr>
              <w:t>第</w:t>
            </w:r>
            <w:r w:rsidRPr="00F177F7">
              <w:rPr>
                <w:rFonts w:ascii="標楷體" w:eastAsia="標楷體" w:hAnsi="標楷體" w:cs="BiauKai" w:hint="eastAsia"/>
              </w:rPr>
              <w:t>七</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年滿十五歲以上之下列勞工，應以其所屬團體為投保單位，參加本保險為被保險人：</w:t>
            </w:r>
          </w:p>
          <w:p w:rsidR="007C6944" w:rsidRPr="00F177F7" w:rsidRDefault="007C6944" w:rsidP="00061404">
            <w:pPr>
              <w:pStyle w:val="11"/>
              <w:widowControl/>
              <w:numPr>
                <w:ilvl w:val="0"/>
                <w:numId w:val="27"/>
              </w:numPr>
              <w:pBdr>
                <w:top w:val="nil"/>
                <w:left w:val="nil"/>
                <w:bottom w:val="nil"/>
                <w:right w:val="nil"/>
                <w:between w:val="nil"/>
              </w:pBdr>
              <w:ind w:left="709"/>
              <w:jc w:val="both"/>
              <w:rPr>
                <w:rFonts w:ascii="標楷體" w:eastAsia="標楷體" w:hAnsi="標楷體" w:cs="BiauKai"/>
              </w:rPr>
            </w:pPr>
            <w:r w:rsidRPr="00F177F7">
              <w:rPr>
                <w:rFonts w:ascii="標楷體" w:eastAsia="標楷體" w:hAnsi="標楷體" w:cs="BiauKai"/>
              </w:rPr>
              <w:t>無一定雇主或自營作業而參加職業工會之會員。</w:t>
            </w:r>
          </w:p>
          <w:p w:rsidR="007C6944" w:rsidRPr="00F177F7" w:rsidRDefault="007C6944" w:rsidP="00061404">
            <w:pPr>
              <w:pStyle w:val="11"/>
              <w:widowControl/>
              <w:numPr>
                <w:ilvl w:val="0"/>
                <w:numId w:val="27"/>
              </w:numPr>
              <w:pBdr>
                <w:top w:val="nil"/>
                <w:left w:val="nil"/>
                <w:bottom w:val="nil"/>
                <w:right w:val="nil"/>
                <w:between w:val="nil"/>
              </w:pBdr>
              <w:ind w:left="709"/>
              <w:jc w:val="both"/>
              <w:rPr>
                <w:rFonts w:ascii="標楷體" w:eastAsia="標楷體" w:hAnsi="標楷體" w:cs="BiauKai"/>
              </w:rPr>
            </w:pPr>
            <w:r w:rsidRPr="00F177F7">
              <w:rPr>
                <w:rFonts w:ascii="標楷體" w:eastAsia="標楷體" w:hAnsi="標楷體" w:cs="BiauKai"/>
              </w:rPr>
              <w:t>無一定雇主或自營作業而參加漁會之甲類會員。</w:t>
            </w:r>
          </w:p>
        </w:tc>
        <w:tc>
          <w:tcPr>
            <w:tcW w:w="2500" w:type="pct"/>
          </w:tcPr>
          <w:p w:rsidR="007C6944" w:rsidRPr="00F177F7" w:rsidRDefault="00D85979" w:rsidP="00D85979">
            <w:pPr>
              <w:pStyle w:val="10"/>
              <w:ind w:leftChars="0" w:left="0"/>
              <w:jc w:val="both"/>
              <w:rPr>
                <w:rFonts w:ascii="標楷體" w:eastAsia="標楷體" w:hAnsi="標楷體"/>
              </w:rPr>
            </w:pPr>
            <w:r w:rsidRPr="00F177F7">
              <w:rPr>
                <w:rFonts w:ascii="標楷體" w:eastAsia="標楷體" w:hAnsi="標楷體" w:cs="BiauKai" w:hint="eastAsia"/>
              </w:rPr>
              <w:t>為保障無</w:t>
            </w:r>
            <w:r w:rsidRPr="00F177F7">
              <w:rPr>
                <w:rFonts w:ascii="標楷體" w:eastAsia="標楷體" w:hAnsi="標楷體" w:cs="BiauKai"/>
              </w:rPr>
              <w:t>一定雇主或自營作業而參加職業工會或漁會</w:t>
            </w:r>
            <w:r w:rsidRPr="00F177F7">
              <w:rPr>
                <w:rFonts w:ascii="標楷體" w:eastAsia="標楷體" w:hAnsi="標楷體" w:cs="BiauKai" w:hint="eastAsia"/>
              </w:rPr>
              <w:t>甲類會員</w:t>
            </w:r>
            <w:r w:rsidRPr="00F177F7">
              <w:rPr>
                <w:rFonts w:ascii="標楷體" w:eastAsia="標楷體" w:hAnsi="標楷體" w:cs="BiauKai"/>
              </w:rPr>
              <w:t>之勞工</w:t>
            </w:r>
            <w:r w:rsidRPr="00F177F7">
              <w:rPr>
                <w:rFonts w:ascii="標楷體" w:eastAsia="標楷體" w:hAnsi="標楷體" w:cs="BiauKai" w:hint="eastAsia"/>
              </w:rPr>
              <w:t>工作安全，爰定明是類勞工應強制參加本保險</w:t>
            </w:r>
            <w:r w:rsidRPr="00F177F7">
              <w:rPr>
                <w:rFonts w:ascii="標楷體" w:eastAsia="標楷體" w:hAnsi="標楷體" w:cs="BiauKai"/>
              </w:rPr>
              <w:t>。</w:t>
            </w:r>
          </w:p>
        </w:tc>
      </w:tr>
      <w:tr w:rsidR="007C6944" w:rsidRPr="00F177F7" w:rsidTr="00940B3B">
        <w:tc>
          <w:tcPr>
            <w:tcW w:w="2500" w:type="pct"/>
          </w:tcPr>
          <w:p w:rsidR="007C6944" w:rsidRPr="00F177F7" w:rsidRDefault="007C6944" w:rsidP="007C6944">
            <w:pPr>
              <w:ind w:left="161" w:hangingChars="67" w:hanging="161"/>
              <w:jc w:val="both"/>
              <w:rPr>
                <w:rFonts w:ascii="標楷體" w:eastAsia="標楷體" w:hAnsi="標楷體"/>
                <w:sz w:val="20"/>
                <w:szCs w:val="20"/>
              </w:rPr>
            </w:pPr>
            <w:r w:rsidRPr="00F177F7">
              <w:rPr>
                <w:rFonts w:ascii="標楷體" w:eastAsia="標楷體" w:hAnsi="標楷體"/>
              </w:rPr>
              <w:t>第八條　年滿十五歲以上，於政府登記有案之職業訓練機構或受政府委託辦理</w:t>
            </w:r>
            <w:r w:rsidRPr="00F177F7">
              <w:rPr>
                <w:rFonts w:ascii="標楷體" w:eastAsia="標楷體" w:hAnsi="標楷體"/>
              </w:rPr>
              <w:lastRenderedPageBreak/>
              <w:t>職業訓練之單位接受訓練者，應以其所屬機構或單位為投保單位，參加本保險為被保險人。</w:t>
            </w:r>
          </w:p>
        </w:tc>
        <w:tc>
          <w:tcPr>
            <w:tcW w:w="2500" w:type="pct"/>
          </w:tcPr>
          <w:p w:rsidR="007C6944" w:rsidRPr="00F177F7" w:rsidRDefault="00D85979" w:rsidP="00D85979">
            <w:pPr>
              <w:jc w:val="both"/>
              <w:rPr>
                <w:rFonts w:ascii="標楷體" w:eastAsia="標楷體" w:hAnsi="標楷體"/>
              </w:rPr>
            </w:pPr>
            <w:r w:rsidRPr="00F177F7">
              <w:rPr>
                <w:rFonts w:ascii="標楷體" w:eastAsia="標楷體" w:hAnsi="標楷體" w:cs="BiauKai"/>
              </w:rPr>
              <w:lastRenderedPageBreak/>
              <w:t>為保障於政府登記有案之職業訓練機構或受政府委託辦理職業訓練之單位接受</w:t>
            </w:r>
            <w:r w:rsidRPr="00F177F7">
              <w:rPr>
                <w:rFonts w:ascii="標楷體" w:eastAsia="標楷體" w:hAnsi="標楷體" w:cs="BiauKai"/>
              </w:rPr>
              <w:lastRenderedPageBreak/>
              <w:t>訓練者，於參訓期間之</w:t>
            </w:r>
            <w:r w:rsidRPr="00F177F7">
              <w:rPr>
                <w:rFonts w:ascii="標楷體" w:eastAsia="標楷體" w:hAnsi="標楷體" w:cs="BiauKai" w:hint="eastAsia"/>
              </w:rPr>
              <w:t>工作</w:t>
            </w:r>
            <w:r w:rsidRPr="00F177F7">
              <w:rPr>
                <w:rFonts w:ascii="標楷體" w:eastAsia="標楷體" w:hAnsi="標楷體" w:cs="BiauKai"/>
              </w:rPr>
              <w:t>安全，</w:t>
            </w:r>
            <w:r w:rsidRPr="00F177F7">
              <w:rPr>
                <w:rFonts w:ascii="標楷體" w:eastAsia="標楷體" w:hAnsi="標楷體" w:cs="BiauKai" w:hint="eastAsia"/>
              </w:rPr>
              <w:t>爰</w:t>
            </w:r>
            <w:r w:rsidRPr="00F177F7">
              <w:rPr>
                <w:rFonts w:ascii="標楷體" w:eastAsia="標楷體" w:hAnsi="標楷體" w:cs="BiauKai"/>
              </w:rPr>
              <w:t>參照勞工保險條例第六條</w:t>
            </w:r>
            <w:r w:rsidRPr="00F177F7">
              <w:rPr>
                <w:rFonts w:ascii="標楷體" w:eastAsia="標楷體" w:hAnsi="標楷體" w:cs="BiauKai" w:hint="eastAsia"/>
              </w:rPr>
              <w:t>第一項第六款</w:t>
            </w:r>
            <w:r w:rsidRPr="00F177F7">
              <w:rPr>
                <w:rFonts w:ascii="標楷體" w:eastAsia="標楷體" w:hAnsi="標楷體" w:cs="BiauKai"/>
              </w:rPr>
              <w:t>規定，</w:t>
            </w:r>
            <w:r w:rsidRPr="00F177F7">
              <w:rPr>
                <w:rFonts w:ascii="標楷體" w:eastAsia="標楷體" w:hAnsi="標楷體" w:cs="BiauKai" w:hint="eastAsia"/>
              </w:rPr>
              <w:t>定明是類人員應強制參加本保險</w:t>
            </w:r>
            <w:r w:rsidRPr="00F177F7">
              <w:rPr>
                <w:rFonts w:ascii="標楷體" w:eastAsia="標楷體" w:hAnsi="標楷體" w:cs="BiauKai"/>
              </w:rPr>
              <w:t>。</w:t>
            </w:r>
          </w:p>
        </w:tc>
      </w:tr>
      <w:tr w:rsidR="007C6944" w:rsidRPr="00F177F7" w:rsidTr="00940B3B">
        <w:tc>
          <w:tcPr>
            <w:tcW w:w="2500" w:type="pct"/>
          </w:tcPr>
          <w:p w:rsidR="007C6944" w:rsidRPr="00F177F7" w:rsidRDefault="007C6944" w:rsidP="00B937CD">
            <w:pPr>
              <w:pStyle w:val="11"/>
              <w:widowControl/>
              <w:pBdr>
                <w:top w:val="nil"/>
                <w:left w:val="nil"/>
                <w:bottom w:val="nil"/>
                <w:right w:val="nil"/>
                <w:between w:val="nil"/>
              </w:pBdr>
              <w:ind w:left="204" w:hangingChars="85" w:hanging="204"/>
              <w:jc w:val="both"/>
              <w:rPr>
                <w:rFonts w:ascii="標楷體" w:eastAsia="標楷體" w:hAnsi="標楷體" w:cs="BiauKai"/>
              </w:rPr>
            </w:pPr>
            <w:r w:rsidRPr="00F177F7">
              <w:rPr>
                <w:rFonts w:ascii="標楷體" w:eastAsia="標楷體" w:hAnsi="標楷體" w:cs="BiauKai"/>
              </w:rPr>
              <w:lastRenderedPageBreak/>
              <w:t>第</w:t>
            </w:r>
            <w:r w:rsidRPr="00F177F7">
              <w:rPr>
                <w:rFonts w:ascii="標楷體" w:eastAsia="標楷體" w:hAnsi="標楷體" w:cs="BiauKai" w:hint="eastAsia"/>
              </w:rPr>
              <w:t>九</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下列人員得準用本法規定參加本保險：</w:t>
            </w:r>
          </w:p>
          <w:p w:rsidR="007C6944" w:rsidRPr="00F177F7" w:rsidRDefault="007C6944" w:rsidP="00061404">
            <w:pPr>
              <w:pStyle w:val="11"/>
              <w:widowControl/>
              <w:numPr>
                <w:ilvl w:val="0"/>
                <w:numId w:val="28"/>
              </w:numPr>
              <w:pBdr>
                <w:top w:val="nil"/>
                <w:left w:val="nil"/>
                <w:bottom w:val="nil"/>
                <w:right w:val="nil"/>
                <w:between w:val="nil"/>
              </w:pBdr>
              <w:ind w:left="914" w:hanging="554"/>
              <w:jc w:val="both"/>
              <w:rPr>
                <w:rFonts w:ascii="標楷體" w:eastAsia="標楷體" w:hAnsi="標楷體" w:cs="BiauKai"/>
              </w:rPr>
            </w:pPr>
            <w:r w:rsidRPr="00F177F7">
              <w:rPr>
                <w:rFonts w:ascii="標楷體" w:eastAsia="標楷體" w:hAnsi="標楷體" w:cs="BiauKai" w:hint="eastAsia"/>
              </w:rPr>
              <w:t>受僱於經中央主管機關公告之第六條第一項規定以外雇主之員工。</w:t>
            </w:r>
          </w:p>
          <w:p w:rsidR="007C6944" w:rsidRPr="00F177F7" w:rsidRDefault="007C6944" w:rsidP="00061404">
            <w:pPr>
              <w:pStyle w:val="11"/>
              <w:widowControl/>
              <w:numPr>
                <w:ilvl w:val="0"/>
                <w:numId w:val="28"/>
              </w:numPr>
              <w:pBdr>
                <w:top w:val="nil"/>
                <w:left w:val="nil"/>
                <w:bottom w:val="nil"/>
                <w:right w:val="nil"/>
                <w:between w:val="nil"/>
              </w:pBdr>
              <w:ind w:left="914" w:hanging="554"/>
              <w:jc w:val="both"/>
              <w:rPr>
                <w:rFonts w:ascii="標楷體" w:eastAsia="標楷體" w:hAnsi="標楷體" w:cs="BiauKai"/>
              </w:rPr>
            </w:pPr>
            <w:r w:rsidRPr="00F177F7">
              <w:rPr>
                <w:rFonts w:ascii="標楷體" w:eastAsia="標楷體" w:hAnsi="標楷體" w:cs="BiauKai"/>
              </w:rPr>
              <w:t>實際從事勞動之雇主。</w:t>
            </w:r>
          </w:p>
          <w:p w:rsidR="007C6944" w:rsidRPr="00F177F7" w:rsidRDefault="007C6944" w:rsidP="00061404">
            <w:pPr>
              <w:pStyle w:val="11"/>
              <w:widowControl/>
              <w:numPr>
                <w:ilvl w:val="0"/>
                <w:numId w:val="28"/>
              </w:numPr>
              <w:pBdr>
                <w:top w:val="nil"/>
                <w:left w:val="nil"/>
                <w:bottom w:val="nil"/>
                <w:right w:val="nil"/>
                <w:between w:val="nil"/>
              </w:pBdr>
              <w:ind w:left="914" w:hanging="554"/>
              <w:jc w:val="both"/>
              <w:rPr>
                <w:rFonts w:ascii="標楷體" w:eastAsia="標楷體" w:hAnsi="標楷體" w:cs="BiauKai"/>
              </w:rPr>
            </w:pPr>
            <w:r w:rsidRPr="00F177F7">
              <w:rPr>
                <w:rFonts w:ascii="標楷體" w:eastAsia="標楷體" w:hAnsi="標楷體" w:cs="BiauKai"/>
              </w:rPr>
              <w:t>參加海員總工會或船長公會為會員之外僱船員。</w:t>
            </w:r>
          </w:p>
          <w:p w:rsidR="007C6944" w:rsidRPr="00F177F7" w:rsidRDefault="007C6944" w:rsidP="00B937CD">
            <w:pPr>
              <w:pStyle w:val="11"/>
              <w:widowControl/>
              <w:pBdr>
                <w:top w:val="nil"/>
                <w:left w:val="nil"/>
                <w:bottom w:val="nil"/>
                <w:right w:val="nil"/>
                <w:between w:val="nil"/>
              </w:pBdr>
              <w:ind w:left="224" w:firstLine="449"/>
              <w:jc w:val="both"/>
              <w:rPr>
                <w:rFonts w:ascii="標楷體" w:eastAsia="標楷體" w:hAnsi="標楷體" w:cs="BiauKai"/>
              </w:rPr>
            </w:pPr>
            <w:r w:rsidRPr="00F177F7">
              <w:rPr>
                <w:rFonts w:ascii="標楷體" w:eastAsia="標楷體" w:hAnsi="標楷體" w:cs="BiauKai" w:hint="eastAsia"/>
              </w:rPr>
              <w:t>前項人員參加本保險後，非依本法規定，不得中途退保。</w:t>
            </w:r>
          </w:p>
          <w:p w:rsidR="007C6944" w:rsidRPr="00F177F7" w:rsidRDefault="007C6944" w:rsidP="00B937CD">
            <w:pPr>
              <w:pStyle w:val="11"/>
              <w:widowControl/>
              <w:pBdr>
                <w:top w:val="nil"/>
                <w:left w:val="nil"/>
                <w:bottom w:val="nil"/>
                <w:right w:val="nil"/>
                <w:between w:val="nil"/>
              </w:pBdr>
              <w:ind w:left="220" w:firstLine="240"/>
              <w:jc w:val="both"/>
              <w:rPr>
                <w:rFonts w:ascii="標楷體" w:eastAsia="標楷體" w:hAnsi="標楷體" w:cs="BiauKai"/>
              </w:rPr>
            </w:pPr>
            <w:r w:rsidRPr="00F177F7">
              <w:rPr>
                <w:rFonts w:ascii="標楷體" w:eastAsia="標楷體" w:hAnsi="標楷體" w:cs="BiauKai" w:hint="eastAsia"/>
              </w:rPr>
              <w:t xml:space="preserve">  第一項</w:t>
            </w:r>
            <w:r w:rsidRPr="00F177F7">
              <w:rPr>
                <w:rFonts w:ascii="標楷體" w:eastAsia="標楷體" w:hAnsi="標楷體" w:cs="BiauKai"/>
              </w:rPr>
              <w:t>第</w:t>
            </w:r>
            <w:r w:rsidRPr="00F177F7">
              <w:rPr>
                <w:rFonts w:ascii="標楷體" w:eastAsia="標楷體" w:hAnsi="標楷體" w:cs="BiauKai" w:hint="eastAsia"/>
              </w:rPr>
              <w:t>二</w:t>
            </w:r>
            <w:r w:rsidRPr="00F177F7">
              <w:rPr>
                <w:rFonts w:ascii="標楷體" w:eastAsia="標楷體" w:hAnsi="標楷體" w:cs="BiauKai"/>
              </w:rPr>
              <w:t>款規定之雇主，應與其受僱員工，以同一投保單位參加本保險。</w:t>
            </w:r>
          </w:p>
          <w:p w:rsidR="007C6944" w:rsidRPr="00F177F7" w:rsidRDefault="007C6944" w:rsidP="00B937CD">
            <w:pPr>
              <w:ind w:left="240" w:hanging="240"/>
              <w:jc w:val="both"/>
              <w:rPr>
                <w:rFonts w:ascii="標楷體" w:eastAsia="標楷體" w:hAnsi="標楷體" w:cs="新細明體"/>
                <w:color w:val="FF0000"/>
              </w:rPr>
            </w:pPr>
            <w:r w:rsidRPr="00F177F7">
              <w:rPr>
                <w:rFonts w:ascii="標楷體" w:eastAsia="標楷體" w:hAnsi="標楷體" w:cs="BiauKai" w:hint="eastAsia"/>
              </w:rPr>
              <w:t xml:space="preserve">  </w:t>
            </w:r>
            <w:r w:rsidRPr="00F177F7">
              <w:rPr>
                <w:rFonts w:ascii="標楷體" w:eastAsia="標楷體" w:hAnsi="標楷體" w:cs="BiauKai"/>
              </w:rPr>
              <w:t>僱用勞工合力從事海洋漁撈工作之漁會甲類會員，其僱用人數十人以下，且仍實際從事海洋漁撈工作者，得依第</w:t>
            </w:r>
            <w:r w:rsidRPr="00F177F7">
              <w:rPr>
                <w:rFonts w:ascii="標楷體" w:eastAsia="標楷體" w:hAnsi="標楷體" w:cs="BiauKai" w:hint="eastAsia"/>
              </w:rPr>
              <w:t>七</w:t>
            </w:r>
            <w:r w:rsidRPr="00F177F7">
              <w:rPr>
                <w:rFonts w:ascii="標楷體" w:eastAsia="標楷體" w:hAnsi="標楷體" w:cs="BiauKai"/>
              </w:rPr>
              <w:t>條</w:t>
            </w:r>
            <w:r w:rsidRPr="00F177F7">
              <w:rPr>
                <w:rFonts w:ascii="標楷體" w:eastAsia="標楷體" w:hAnsi="標楷體" w:cs="BiauKai" w:hint="eastAsia"/>
              </w:rPr>
              <w:t>第二款</w:t>
            </w:r>
            <w:r w:rsidRPr="00F177F7">
              <w:rPr>
                <w:rFonts w:ascii="標楷體" w:eastAsia="標楷體" w:hAnsi="標楷體" w:cs="BiauKai"/>
              </w:rPr>
              <w:t>規定參加本保險，不受前項規定之限制。</w:t>
            </w:r>
          </w:p>
        </w:tc>
        <w:tc>
          <w:tcPr>
            <w:tcW w:w="2500" w:type="pct"/>
          </w:tcPr>
          <w:p w:rsidR="00D85979" w:rsidRPr="00F177F7" w:rsidRDefault="00D85979" w:rsidP="00061404">
            <w:pPr>
              <w:pStyle w:val="11"/>
              <w:widowControl/>
              <w:numPr>
                <w:ilvl w:val="0"/>
                <w:numId w:val="3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lang w:bidi="en-US"/>
              </w:rPr>
              <w:t>第一項</w:t>
            </w:r>
            <w:r w:rsidRPr="00F177F7">
              <w:rPr>
                <w:rFonts w:ascii="標楷體" w:eastAsia="標楷體" w:hAnsi="標楷體" w:cs="BiauKai" w:hint="eastAsia"/>
              </w:rPr>
              <w:t>人員雖非屬第六條第一項受僱情形，惟亦有工作安全保障需求，</w:t>
            </w:r>
            <w:r w:rsidRPr="00F177F7">
              <w:rPr>
                <w:rFonts w:ascii="標楷體" w:eastAsia="標楷體" w:hAnsi="標楷體" w:cs="BiauKai"/>
              </w:rPr>
              <w:t>爰定</w:t>
            </w:r>
            <w:r w:rsidRPr="00F177F7">
              <w:rPr>
                <w:rFonts w:ascii="標楷體" w:eastAsia="標楷體" w:hAnsi="標楷體" w:cs="BiauKai" w:hint="eastAsia"/>
              </w:rPr>
              <w:t>明是類人員得</w:t>
            </w:r>
            <w:r w:rsidRPr="00F177F7">
              <w:rPr>
                <w:rFonts w:ascii="標楷體" w:eastAsia="標楷體" w:hAnsi="標楷體" w:cs="BiauKai"/>
              </w:rPr>
              <w:t>準用</w:t>
            </w:r>
            <w:r w:rsidRPr="00F177F7">
              <w:rPr>
                <w:rFonts w:ascii="標楷體" w:eastAsia="標楷體" w:hAnsi="標楷體" w:cs="BiauKai" w:hint="eastAsia"/>
              </w:rPr>
              <w:t>本法</w:t>
            </w:r>
            <w:r w:rsidRPr="00F177F7">
              <w:rPr>
                <w:rFonts w:ascii="標楷體" w:eastAsia="標楷體" w:hAnsi="標楷體" w:cs="BiauKai"/>
              </w:rPr>
              <w:t>規定參加</w:t>
            </w:r>
            <w:r w:rsidRPr="00F177F7">
              <w:rPr>
                <w:rFonts w:ascii="標楷體" w:eastAsia="標楷體" w:hAnsi="標楷體" w:cs="BiauKai" w:hint="eastAsia"/>
              </w:rPr>
              <w:t>本</w:t>
            </w:r>
            <w:r w:rsidRPr="00F177F7">
              <w:rPr>
                <w:rFonts w:ascii="標楷體" w:eastAsia="標楷體" w:hAnsi="標楷體" w:cs="BiauKai"/>
              </w:rPr>
              <w:t>保險。</w:t>
            </w:r>
            <w:r w:rsidRPr="00F177F7">
              <w:rPr>
                <w:rFonts w:ascii="標楷體" w:eastAsia="標楷體" w:hAnsi="標楷體" w:cs="BiauKai" w:hint="eastAsia"/>
              </w:rPr>
              <w:t>第一款所定受僱於非屬第六條第一項登記有案事業單位或雇主之勞工，</w:t>
            </w:r>
            <w:r w:rsidRPr="00F177F7">
              <w:rPr>
                <w:rFonts w:ascii="標楷體" w:eastAsia="標楷體" w:hAnsi="標楷體" w:cs="BiauKai" w:hint="eastAsia"/>
                <w:strike/>
                <w:color w:val="FF0000"/>
              </w:rPr>
              <w:t>諸如家庭幫傭、看護工等，</w:t>
            </w:r>
            <w:r w:rsidRPr="00F177F7">
              <w:rPr>
                <w:rFonts w:ascii="標楷體" w:eastAsia="標楷體" w:hAnsi="標楷體" w:cs="BiauKai" w:hint="eastAsia"/>
              </w:rPr>
              <w:t>仍須以中央主管機關審酌就業市場狀況後所公告者為限，併予說明。</w:t>
            </w:r>
          </w:p>
          <w:p w:rsidR="00D85979" w:rsidRPr="00F177F7" w:rsidRDefault="00D85979" w:rsidP="00061404">
            <w:pPr>
              <w:pStyle w:val="11"/>
              <w:widowControl/>
              <w:numPr>
                <w:ilvl w:val="0"/>
                <w:numId w:val="3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為維持本保險制度之穩定，爰參照勞工保險條例第八條第二項規定，於第二項定明非依本法規定，諸如第十二條第三項所定離職、退會等，不得中途退保。</w:t>
            </w:r>
          </w:p>
          <w:p w:rsidR="00D85979" w:rsidRPr="00F177F7" w:rsidRDefault="00D85979" w:rsidP="00061404">
            <w:pPr>
              <w:pStyle w:val="11"/>
              <w:widowControl/>
              <w:numPr>
                <w:ilvl w:val="0"/>
                <w:numId w:val="3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hint="eastAsia"/>
              </w:rPr>
              <w:t>考量符合第一項第二款規定之雇主與第七條未僱用有酬人員幫同工作之自營作業者性質不同，為督促雇主履行成立投保單位為所屬勞工加保之責任，並兼顧其參加保險之便利性，爰為第三項規定</w:t>
            </w:r>
            <w:r w:rsidRPr="00F177F7">
              <w:rPr>
                <w:rFonts w:ascii="標楷體" w:eastAsia="標楷體" w:hAnsi="標楷體" w:cs="BiauKai"/>
              </w:rPr>
              <w:t>。</w:t>
            </w:r>
          </w:p>
          <w:p w:rsidR="007C6944" w:rsidRPr="00F177F7" w:rsidRDefault="00D85979" w:rsidP="00061404">
            <w:pPr>
              <w:pStyle w:val="11"/>
              <w:widowControl/>
              <w:numPr>
                <w:ilvl w:val="0"/>
                <w:numId w:val="3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考量漁民從事海洋漁撈生產時，雖僱用人員協助海洋漁撈，惟仍屬實際從事海洋漁撈工作之漁會甲類會員，爰參照全民健康保險法第十一條第一項規定，於第四項定明渠等不受第三項應</w:t>
            </w:r>
            <w:r w:rsidRPr="00F177F7">
              <w:rPr>
                <w:rFonts w:ascii="標楷體" w:eastAsia="標楷體" w:hAnsi="標楷體" w:cs="BiauKai"/>
              </w:rPr>
              <w:t>與其受僱員工，以同一投保單位參加本保險</w:t>
            </w:r>
            <w:r w:rsidRPr="00F177F7">
              <w:rPr>
                <w:rFonts w:ascii="標楷體" w:eastAsia="標楷體" w:hAnsi="標楷體" w:cs="BiauKai" w:hint="eastAsia"/>
              </w:rPr>
              <w:t>規定之限制</w:t>
            </w:r>
            <w:r w:rsidRPr="00F177F7">
              <w:rPr>
                <w:rFonts w:ascii="標楷體" w:eastAsia="標楷體" w:hAnsi="標楷體" w:cs="BiauKai"/>
              </w:rPr>
              <w:t>。</w:t>
            </w:r>
          </w:p>
        </w:tc>
      </w:tr>
      <w:tr w:rsidR="007C6944" w:rsidRPr="00F177F7" w:rsidTr="00940B3B">
        <w:tc>
          <w:tcPr>
            <w:tcW w:w="2500" w:type="pct"/>
          </w:tcPr>
          <w:p w:rsidR="007C6944" w:rsidRPr="00F177F7" w:rsidRDefault="007C6944" w:rsidP="00B937CD">
            <w:pPr>
              <w:pStyle w:val="11"/>
              <w:widowControl/>
              <w:pBdr>
                <w:top w:val="nil"/>
                <w:left w:val="nil"/>
                <w:bottom w:val="nil"/>
                <w:right w:val="nil"/>
                <w:between w:val="nil"/>
              </w:pBdr>
              <w:ind w:left="283" w:hanging="283"/>
              <w:jc w:val="both"/>
              <w:rPr>
                <w:rFonts w:ascii="標楷體" w:eastAsia="標楷體" w:hAnsi="標楷體" w:cs="BiauKai"/>
              </w:rPr>
            </w:pPr>
            <w:r w:rsidRPr="00F177F7">
              <w:rPr>
                <w:rFonts w:ascii="標楷體" w:eastAsia="標楷體" w:hAnsi="標楷體" w:cs="BiauKai"/>
              </w:rPr>
              <w:t>第</w:t>
            </w:r>
            <w:r w:rsidRPr="00F177F7">
              <w:rPr>
                <w:rFonts w:ascii="標楷體" w:eastAsia="標楷體" w:hAnsi="標楷體" w:cs="BiauKai" w:hint="eastAsia"/>
              </w:rPr>
              <w:t>十</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第</w:t>
            </w:r>
            <w:r w:rsidRPr="00F177F7">
              <w:rPr>
                <w:rFonts w:ascii="標楷體" w:eastAsia="標楷體" w:hAnsi="標楷體" w:cs="BiauKai" w:hint="eastAsia"/>
              </w:rPr>
              <w:t>六</w:t>
            </w:r>
            <w:r w:rsidRPr="00F177F7">
              <w:rPr>
                <w:rFonts w:ascii="標楷體" w:eastAsia="標楷體" w:hAnsi="標楷體" w:cs="BiauKai"/>
              </w:rPr>
              <w:t>條至</w:t>
            </w:r>
            <w:r w:rsidRPr="00F177F7">
              <w:rPr>
                <w:rFonts w:ascii="標楷體" w:eastAsia="標楷體" w:hAnsi="標楷體" w:cs="BiauKai" w:hint="eastAsia"/>
              </w:rPr>
              <w:t>第九</w:t>
            </w:r>
            <w:r w:rsidRPr="00F177F7">
              <w:rPr>
                <w:rFonts w:ascii="標楷體" w:eastAsia="標楷體" w:hAnsi="標楷體" w:cs="BiauKai"/>
              </w:rPr>
              <w:t>條規定以外之</w:t>
            </w:r>
            <w:r w:rsidRPr="00F177F7">
              <w:rPr>
                <w:rFonts w:ascii="標楷體" w:eastAsia="標楷體" w:hAnsi="標楷體" w:cs="BiauKai" w:hint="eastAsia"/>
              </w:rPr>
              <w:t>受僱員工</w:t>
            </w:r>
            <w:r w:rsidRPr="00F177F7">
              <w:rPr>
                <w:rFonts w:ascii="標楷體" w:eastAsia="標楷體" w:hAnsi="標楷體" w:cs="BiauKai" w:hint="eastAsia"/>
                <w:color w:val="FF0000"/>
                <w:u w:val="single"/>
              </w:rPr>
              <w:t>或實際從事勞動之人員</w:t>
            </w:r>
            <w:r w:rsidRPr="00F177F7">
              <w:rPr>
                <w:rFonts w:ascii="標楷體" w:eastAsia="標楷體" w:hAnsi="標楷體" w:cs="BiauKai" w:hint="eastAsia"/>
                <w:strike/>
                <w:color w:val="FF0000"/>
              </w:rPr>
              <w:t>與其實際從事勞動之雇主</w:t>
            </w:r>
            <w:r w:rsidRPr="00F177F7">
              <w:rPr>
                <w:rFonts w:ascii="標楷體" w:eastAsia="標楷體" w:hAnsi="標楷體" w:cs="BiauKai" w:hint="eastAsia"/>
              </w:rPr>
              <w:t>，</w:t>
            </w:r>
            <w:r w:rsidRPr="00F177F7">
              <w:rPr>
                <w:rFonts w:ascii="標楷體" w:eastAsia="標楷體" w:hAnsi="標楷體" w:cs="BiauKai"/>
              </w:rPr>
              <w:t>得由雇主</w:t>
            </w:r>
            <w:r w:rsidRPr="00F177F7">
              <w:rPr>
                <w:rFonts w:ascii="標楷體" w:eastAsia="標楷體" w:hAnsi="標楷體" w:cs="BiauKai" w:hint="eastAsia"/>
                <w:color w:val="FF0000"/>
                <w:u w:val="single"/>
              </w:rPr>
              <w:t>或本人</w:t>
            </w:r>
            <w:r w:rsidRPr="00F177F7">
              <w:rPr>
                <w:rFonts w:ascii="標楷體" w:eastAsia="標楷體" w:hAnsi="標楷體" w:cs="BiauKai"/>
              </w:rPr>
              <w:t>辦理參加本保險。</w:t>
            </w:r>
          </w:p>
          <w:p w:rsidR="007C6944" w:rsidRPr="00F177F7" w:rsidRDefault="007C6944" w:rsidP="00B937CD">
            <w:pPr>
              <w:pStyle w:val="11"/>
              <w:widowControl/>
              <w:pBdr>
                <w:top w:val="nil"/>
                <w:left w:val="nil"/>
                <w:bottom w:val="nil"/>
                <w:right w:val="nil"/>
                <w:between w:val="nil"/>
              </w:pBdr>
              <w:ind w:left="283" w:hanging="283"/>
              <w:jc w:val="both"/>
              <w:rPr>
                <w:rFonts w:ascii="標楷體" w:eastAsia="標楷體" w:hAnsi="標楷體" w:cs="BiauKai"/>
              </w:rPr>
            </w:pPr>
            <w:r w:rsidRPr="00F177F7">
              <w:rPr>
                <w:rFonts w:ascii="標楷體" w:eastAsia="標楷體" w:hAnsi="標楷體" w:cs="BiauKai"/>
              </w:rPr>
              <w:t xml:space="preserve">　　</w:t>
            </w:r>
            <w:r w:rsidRPr="00F177F7">
              <w:rPr>
                <w:rFonts w:ascii="標楷體" w:eastAsia="標楷體" w:hAnsi="標楷體" w:cs="BiauKai" w:hint="eastAsia"/>
              </w:rPr>
              <w:t xml:space="preserve">  </w:t>
            </w:r>
            <w:r w:rsidRPr="00F177F7">
              <w:rPr>
                <w:rFonts w:ascii="標楷體" w:eastAsia="標楷體" w:hAnsi="標楷體" w:cs="BiauKai"/>
              </w:rPr>
              <w:t>勞動基準法第四十五條第四項所定之人，得由受領勞務者辦理參加本保險。</w:t>
            </w:r>
          </w:p>
          <w:p w:rsidR="007C6944" w:rsidRPr="00F177F7" w:rsidRDefault="007C6944" w:rsidP="00B937CD">
            <w:pPr>
              <w:ind w:left="240" w:hanging="240"/>
              <w:jc w:val="both"/>
              <w:rPr>
                <w:rFonts w:ascii="標楷體" w:eastAsia="標楷體" w:hAnsi="標楷體" w:cs="新細明體"/>
                <w:color w:val="FF0000"/>
              </w:rPr>
            </w:pPr>
            <w:r w:rsidRPr="00F177F7">
              <w:rPr>
                <w:rFonts w:ascii="標楷體" w:eastAsia="標楷體" w:hAnsi="標楷體" w:cs="BiauKai"/>
              </w:rPr>
              <w:t xml:space="preserve">　　</w:t>
            </w:r>
            <w:r w:rsidRPr="00F177F7">
              <w:rPr>
                <w:rFonts w:ascii="標楷體" w:eastAsia="標楷體" w:hAnsi="標楷體" w:cs="BiauKai" w:hint="eastAsia"/>
              </w:rPr>
              <w:t xml:space="preserve">  依</w:t>
            </w:r>
            <w:r w:rsidRPr="00F177F7">
              <w:rPr>
                <w:rFonts w:ascii="標楷體" w:eastAsia="標楷體" w:hAnsi="標楷體" w:cs="BiauKai"/>
              </w:rPr>
              <w:t>前二項</w:t>
            </w:r>
            <w:r w:rsidRPr="00F177F7">
              <w:rPr>
                <w:rFonts w:ascii="標楷體" w:eastAsia="標楷體" w:hAnsi="標楷體" w:cs="BiauKai" w:hint="eastAsia"/>
              </w:rPr>
              <w:t>規定</w:t>
            </w:r>
            <w:r w:rsidRPr="00F177F7">
              <w:rPr>
                <w:rFonts w:ascii="標楷體" w:eastAsia="標楷體" w:hAnsi="標楷體" w:cs="BiauKai"/>
              </w:rPr>
              <w:t>參加本保險之加保資格、手續、月投保薪資等級、保險費率、保險費繳納方式及其他應遵行事項之辦法，由中央主管機關定之。</w:t>
            </w:r>
          </w:p>
        </w:tc>
        <w:tc>
          <w:tcPr>
            <w:tcW w:w="2500" w:type="pct"/>
          </w:tcPr>
          <w:p w:rsidR="00C36266" w:rsidRPr="00F177F7" w:rsidRDefault="00D85979" w:rsidP="00061404">
            <w:pPr>
              <w:pStyle w:val="20"/>
              <w:keepNext/>
              <w:widowControl w:val="0"/>
              <w:numPr>
                <w:ilvl w:val="0"/>
                <w:numId w:val="38"/>
              </w:numPr>
              <w:pBdr>
                <w:top w:val="nil"/>
                <w:left w:val="nil"/>
                <w:bottom w:val="nil"/>
                <w:right w:val="nil"/>
                <w:between w:val="nil"/>
              </w:pBdr>
              <w:ind w:left="528" w:hanging="528"/>
              <w:jc w:val="both"/>
              <w:rPr>
                <w:rFonts w:ascii="標楷體" w:eastAsia="標楷體" w:hAnsi="標楷體" w:cs="標楷體"/>
                <w:color w:val="000000"/>
                <w:u w:val="single"/>
              </w:rPr>
            </w:pPr>
            <w:r w:rsidRPr="00F177F7">
              <w:rPr>
                <w:rFonts w:ascii="標楷體" w:eastAsia="標楷體" w:hAnsi="標楷體" w:cs="BiauKai" w:hint="eastAsia"/>
              </w:rPr>
              <w:t>為因應現今社會之經濟情勢，</w:t>
            </w:r>
            <w:r w:rsidRPr="00F177F7">
              <w:rPr>
                <w:rFonts w:ascii="標楷體" w:eastAsia="標楷體" w:hAnsi="標楷體" w:cs="BiauKai"/>
              </w:rPr>
              <w:t>從事非典型勞動</w:t>
            </w:r>
            <w:r w:rsidRPr="00F177F7">
              <w:rPr>
                <w:rFonts w:ascii="標楷體" w:eastAsia="標楷體" w:hAnsi="標楷體" w:cs="BiauKai" w:hint="eastAsia"/>
              </w:rPr>
              <w:t>之人口逐漸</w:t>
            </w:r>
            <w:r w:rsidRPr="00F177F7">
              <w:rPr>
                <w:rFonts w:ascii="標楷體" w:eastAsia="標楷體" w:hAnsi="標楷體" w:cs="BiauKai"/>
              </w:rPr>
              <w:t>增加，自然人雇主常有臨時且短暫僱用勞工從事工作之情形</w:t>
            </w:r>
            <w:r w:rsidRPr="00F177F7">
              <w:rPr>
                <w:rFonts w:ascii="標楷體" w:eastAsia="標楷體" w:hAnsi="標楷體" w:cs="BiauKai" w:hint="eastAsia"/>
              </w:rPr>
              <w:t>，考量是類人員亦有工作安全保障需求，故為提供其遭遇職業傷病事故時之基本生活保障</w:t>
            </w:r>
            <w:r w:rsidRPr="00F177F7">
              <w:rPr>
                <w:rFonts w:ascii="標楷體" w:eastAsia="標楷體" w:hAnsi="標楷體" w:cs="BiauKai"/>
              </w:rPr>
              <w:t>，爰於第一項</w:t>
            </w:r>
            <w:r w:rsidRPr="00F177F7">
              <w:rPr>
                <w:rFonts w:ascii="標楷體" w:eastAsia="標楷體" w:hAnsi="標楷體" w:cs="BiauKai" w:hint="eastAsia"/>
              </w:rPr>
              <w:t>定明</w:t>
            </w:r>
            <w:r w:rsidRPr="00F177F7">
              <w:rPr>
                <w:rFonts w:ascii="標楷體" w:eastAsia="標楷體" w:hAnsi="標楷體" w:cs="BiauKai"/>
              </w:rPr>
              <w:t>第</w:t>
            </w:r>
            <w:r w:rsidRPr="00F177F7">
              <w:rPr>
                <w:rFonts w:ascii="標楷體" w:eastAsia="標楷體" w:hAnsi="標楷體" w:cs="BiauKai" w:hint="eastAsia"/>
              </w:rPr>
              <w:t>六</w:t>
            </w:r>
            <w:r w:rsidRPr="00F177F7">
              <w:rPr>
                <w:rFonts w:ascii="標楷體" w:eastAsia="標楷體" w:hAnsi="標楷體" w:cs="BiauKai"/>
              </w:rPr>
              <w:t>條至第</w:t>
            </w:r>
            <w:r w:rsidRPr="00F177F7">
              <w:rPr>
                <w:rFonts w:ascii="標楷體" w:eastAsia="標楷體" w:hAnsi="標楷體" w:cs="BiauKai" w:hint="eastAsia"/>
              </w:rPr>
              <w:t>九</w:t>
            </w:r>
            <w:r w:rsidRPr="00F177F7">
              <w:rPr>
                <w:rFonts w:ascii="標楷體" w:eastAsia="標楷體" w:hAnsi="標楷體" w:cs="BiauKai"/>
              </w:rPr>
              <w:t>條規定以外之</w:t>
            </w:r>
            <w:r w:rsidRPr="00F177F7">
              <w:rPr>
                <w:rFonts w:ascii="標楷體" w:eastAsia="標楷體" w:hAnsi="標楷體" w:cs="BiauKai" w:hint="eastAsia"/>
              </w:rPr>
              <w:t>受僱員工</w:t>
            </w:r>
            <w:r w:rsidRPr="00F177F7">
              <w:rPr>
                <w:rFonts w:ascii="標楷體" w:eastAsia="標楷體" w:hAnsi="標楷體" w:cs="BiauKai"/>
              </w:rPr>
              <w:t>（如工地工頭僱工等），得由雇主</w:t>
            </w:r>
            <w:r w:rsidRPr="00F177F7">
              <w:rPr>
                <w:rFonts w:ascii="標楷體" w:eastAsia="標楷體" w:hAnsi="標楷體" w:cs="BiauKai" w:hint="eastAsia"/>
                <w:color w:val="000000" w:themeColor="text1"/>
              </w:rPr>
              <w:t>為其</w:t>
            </w:r>
            <w:r w:rsidRPr="00F177F7">
              <w:rPr>
                <w:rFonts w:ascii="標楷體" w:eastAsia="標楷體" w:hAnsi="標楷體" w:cs="BiauKai"/>
              </w:rPr>
              <w:t>辦理參加本保險</w:t>
            </w:r>
            <w:r w:rsidRPr="00F177F7">
              <w:rPr>
                <w:rFonts w:ascii="標楷體" w:eastAsia="標楷體" w:hAnsi="標楷體" w:cs="BiauKai" w:hint="eastAsia"/>
                <w:strike/>
                <w:color w:val="FF0000"/>
              </w:rPr>
              <w:t>；另其實際從事勞動之雇主，亦得併同受僱勞工辦理加保</w:t>
            </w:r>
            <w:r w:rsidR="003573A3" w:rsidRPr="00F177F7">
              <w:rPr>
                <w:rFonts w:ascii="標楷體" w:eastAsia="標楷體" w:hAnsi="標楷體" w:cs="BiauKai" w:hint="eastAsia"/>
                <w:color w:val="000000" w:themeColor="text1"/>
              </w:rPr>
              <w:t>。</w:t>
            </w:r>
            <w:r w:rsidR="00C36266" w:rsidRPr="00F177F7">
              <w:rPr>
                <w:rFonts w:ascii="標楷體" w:eastAsia="標楷體" w:hAnsi="標楷體" w:cs="標楷體"/>
                <w:color w:val="FF0000"/>
                <w:u w:val="single"/>
              </w:rPr>
              <w:t>另</w:t>
            </w:r>
            <w:r w:rsidR="003573A3" w:rsidRPr="00F177F7">
              <w:rPr>
                <w:rFonts w:ascii="標楷體" w:eastAsia="標楷體" w:hAnsi="標楷體" w:cs="標楷體" w:hint="eastAsia"/>
                <w:color w:val="FF0000"/>
                <w:u w:val="single"/>
              </w:rPr>
              <w:t>基於目前勞動</w:t>
            </w:r>
            <w:r w:rsidR="00D64D93" w:rsidRPr="00F177F7">
              <w:rPr>
                <w:rFonts w:ascii="標楷體" w:eastAsia="標楷體" w:hAnsi="標楷體" w:cs="標楷體" w:hint="eastAsia"/>
                <w:color w:val="FF0000"/>
                <w:u w:val="single"/>
              </w:rPr>
              <w:t>型</w:t>
            </w:r>
            <w:r w:rsidR="003573A3" w:rsidRPr="00F177F7">
              <w:rPr>
                <w:rFonts w:ascii="標楷體" w:eastAsia="標楷體" w:hAnsi="標楷體" w:cs="標楷體" w:hint="eastAsia"/>
                <w:color w:val="FF0000"/>
                <w:u w:val="single"/>
              </w:rPr>
              <w:t>態日趨多元，爰</w:t>
            </w:r>
            <w:r w:rsidR="00C36266" w:rsidRPr="00F177F7">
              <w:rPr>
                <w:rFonts w:ascii="標楷體" w:eastAsia="標楷體" w:hAnsi="標楷體" w:cs="標楷體"/>
                <w:color w:val="FF0000"/>
                <w:u w:val="single"/>
              </w:rPr>
              <w:lastRenderedPageBreak/>
              <w:t>為</w:t>
            </w:r>
            <w:r w:rsidR="005025C2" w:rsidRPr="00F177F7">
              <w:rPr>
                <w:rFonts w:ascii="標楷體" w:eastAsia="標楷體" w:hAnsi="標楷體" w:cs="標楷體" w:hint="eastAsia"/>
                <w:color w:val="FF0000"/>
                <w:u w:val="single"/>
              </w:rPr>
              <w:t>提供</w:t>
            </w:r>
            <w:r w:rsidR="003573A3" w:rsidRPr="00F177F7">
              <w:rPr>
                <w:rFonts w:ascii="標楷體" w:eastAsia="標楷體" w:hAnsi="標楷體" w:cs="標楷體" w:hint="eastAsia"/>
                <w:color w:val="FF0000"/>
                <w:u w:val="single"/>
              </w:rPr>
              <w:t>實際從事勞動</w:t>
            </w:r>
            <w:r w:rsidR="00EA1700" w:rsidRPr="00F177F7">
              <w:rPr>
                <w:rFonts w:ascii="標楷體" w:eastAsia="標楷體" w:hAnsi="標楷體" w:cs="標楷體" w:hint="eastAsia"/>
                <w:color w:val="FF0000"/>
                <w:u w:val="single"/>
              </w:rPr>
              <w:t>而獲致報酬</w:t>
            </w:r>
            <w:r w:rsidR="003573A3" w:rsidRPr="00F177F7">
              <w:rPr>
                <w:rFonts w:ascii="標楷體" w:eastAsia="標楷體" w:hAnsi="標楷體" w:cs="標楷體" w:hint="eastAsia"/>
                <w:color w:val="FF0000"/>
                <w:u w:val="single"/>
              </w:rPr>
              <w:t>之人員</w:t>
            </w:r>
            <w:r w:rsidR="00C36266" w:rsidRPr="00F177F7">
              <w:rPr>
                <w:rFonts w:ascii="標楷體" w:eastAsia="標楷體" w:hAnsi="標楷體" w:cs="標楷體"/>
                <w:color w:val="FF0000"/>
                <w:u w:val="single"/>
              </w:rPr>
              <w:t>加保管道，</w:t>
            </w:r>
            <w:r w:rsidR="0064276D" w:rsidRPr="00F177F7">
              <w:rPr>
                <w:rFonts w:ascii="標楷體" w:eastAsia="標楷體" w:hAnsi="標楷體" w:cs="標楷體" w:hint="eastAsia"/>
                <w:color w:val="FF0000"/>
                <w:u w:val="single"/>
              </w:rPr>
              <w:t>於同項</w:t>
            </w:r>
            <w:r w:rsidR="00C36266" w:rsidRPr="00F177F7">
              <w:rPr>
                <w:rFonts w:ascii="標楷體" w:eastAsia="標楷體" w:hAnsi="標楷體" w:cs="標楷體"/>
                <w:color w:val="FF0000"/>
                <w:u w:val="single"/>
              </w:rPr>
              <w:t>定明是類</w:t>
            </w:r>
            <w:r w:rsidR="00C36266" w:rsidRPr="00F177F7">
              <w:rPr>
                <w:rFonts w:ascii="標楷體" w:eastAsia="標楷體" w:hAnsi="標楷體" w:cs="標楷體" w:hint="eastAsia"/>
                <w:color w:val="FF0000"/>
                <w:u w:val="single"/>
              </w:rPr>
              <w:t>人員得</w:t>
            </w:r>
            <w:r w:rsidR="00E23163" w:rsidRPr="00F177F7">
              <w:rPr>
                <w:rFonts w:ascii="標楷體" w:eastAsia="標楷體" w:hAnsi="標楷體" w:cs="標楷體" w:hint="eastAsia"/>
                <w:color w:val="FF0000"/>
                <w:u w:val="single"/>
              </w:rPr>
              <w:t>自行</w:t>
            </w:r>
            <w:r w:rsidR="00C36266" w:rsidRPr="00F177F7">
              <w:rPr>
                <w:rFonts w:ascii="標楷體" w:eastAsia="標楷體" w:hAnsi="標楷體" w:cs="標楷體"/>
                <w:color w:val="FF0000"/>
                <w:u w:val="single"/>
              </w:rPr>
              <w:t>辦理參加本保險</w:t>
            </w:r>
            <w:r w:rsidRPr="00F177F7">
              <w:rPr>
                <w:rFonts w:ascii="標楷體" w:eastAsia="標楷體" w:hAnsi="標楷體" w:cs="BiauKai" w:hint="eastAsia"/>
              </w:rPr>
              <w:t>。</w:t>
            </w:r>
            <w:bookmarkStart w:id="1" w:name="_30j0zll" w:colFirst="0" w:colLast="0"/>
            <w:bookmarkEnd w:id="1"/>
          </w:p>
          <w:p w:rsidR="00D85979" w:rsidRPr="00F177F7" w:rsidRDefault="00D85979" w:rsidP="00061404">
            <w:pPr>
              <w:pStyle w:val="20"/>
              <w:keepNext/>
              <w:widowControl w:val="0"/>
              <w:numPr>
                <w:ilvl w:val="0"/>
                <w:numId w:val="38"/>
              </w:numPr>
              <w:pBdr>
                <w:top w:val="nil"/>
                <w:left w:val="nil"/>
                <w:bottom w:val="nil"/>
                <w:right w:val="nil"/>
                <w:between w:val="nil"/>
              </w:pBdr>
              <w:ind w:left="528" w:hanging="528"/>
              <w:jc w:val="both"/>
              <w:rPr>
                <w:rFonts w:ascii="標楷體" w:eastAsia="標楷體" w:hAnsi="標楷體" w:cs="標楷體"/>
                <w:color w:val="000000"/>
                <w:u w:val="single"/>
              </w:rPr>
            </w:pPr>
            <w:r w:rsidRPr="00F177F7">
              <w:rPr>
                <w:rFonts w:ascii="標楷體" w:eastAsia="標楷體" w:hAnsi="標楷體" w:cs="BiauKai"/>
              </w:rPr>
              <w:t>為</w:t>
            </w:r>
            <w:r w:rsidRPr="00F177F7">
              <w:rPr>
                <w:rFonts w:ascii="標楷體" w:eastAsia="標楷體" w:hAnsi="標楷體" w:cs="BiauKai" w:hint="eastAsia"/>
              </w:rPr>
              <w:t>保障</w:t>
            </w:r>
            <w:r w:rsidRPr="00F177F7">
              <w:rPr>
                <w:rFonts w:ascii="標楷體" w:eastAsia="標楷體" w:hAnsi="標楷體" w:cs="BiauKai"/>
              </w:rPr>
              <w:t>勞動基準法第四十五條</w:t>
            </w:r>
            <w:r w:rsidRPr="00F177F7">
              <w:rPr>
                <w:rFonts w:ascii="標楷體" w:eastAsia="標楷體" w:hAnsi="標楷體" w:cs="BiauKai" w:hint="eastAsia"/>
              </w:rPr>
              <w:t>第四項</w:t>
            </w:r>
            <w:r w:rsidRPr="00F177F7">
              <w:rPr>
                <w:rFonts w:ascii="標楷體" w:eastAsia="標楷體" w:hAnsi="標楷體" w:cs="BiauKai"/>
              </w:rPr>
              <w:t>所定人員（</w:t>
            </w:r>
            <w:r w:rsidRPr="00F177F7">
              <w:rPr>
                <w:rFonts w:ascii="標楷體" w:eastAsia="標楷體" w:hAnsi="標楷體" w:cs="BiauKai" w:hint="eastAsia"/>
              </w:rPr>
              <w:t>諸</w:t>
            </w:r>
            <w:r w:rsidRPr="00F177F7">
              <w:rPr>
                <w:rFonts w:ascii="標楷體" w:eastAsia="標楷體" w:hAnsi="標楷體" w:cs="BiauKai"/>
              </w:rPr>
              <w:t>如童星</w:t>
            </w:r>
            <w:r w:rsidRPr="00F177F7">
              <w:rPr>
                <w:rFonts w:ascii="標楷體" w:eastAsia="標楷體" w:hAnsi="標楷體" w:cs="BiauKai" w:hint="eastAsia"/>
              </w:rPr>
              <w:t>等</w:t>
            </w:r>
            <w:r w:rsidRPr="00F177F7">
              <w:rPr>
                <w:rFonts w:ascii="標楷體" w:eastAsia="標楷體" w:hAnsi="標楷體" w:cs="BiauKai"/>
              </w:rPr>
              <w:t>）</w:t>
            </w:r>
            <w:r w:rsidRPr="00F177F7">
              <w:rPr>
                <w:rFonts w:ascii="標楷體" w:eastAsia="標楷體" w:hAnsi="標楷體" w:cs="BiauKai" w:hint="eastAsia"/>
              </w:rPr>
              <w:t>之工作</w:t>
            </w:r>
            <w:r w:rsidRPr="00F177F7">
              <w:rPr>
                <w:rFonts w:ascii="標楷體" w:eastAsia="標楷體" w:hAnsi="標楷體" w:cs="BiauKai"/>
              </w:rPr>
              <w:t>安全保障，爰於第二項定明得由受領勞務者</w:t>
            </w:r>
            <w:r w:rsidRPr="00F177F7">
              <w:rPr>
                <w:rFonts w:ascii="標楷體" w:eastAsia="標楷體" w:hAnsi="標楷體" w:cs="BiauKai" w:hint="eastAsia"/>
              </w:rPr>
              <w:t>為其</w:t>
            </w:r>
            <w:r w:rsidRPr="00F177F7">
              <w:rPr>
                <w:rFonts w:ascii="標楷體" w:eastAsia="標楷體" w:hAnsi="標楷體" w:cs="BiauKai"/>
              </w:rPr>
              <w:t>辦理參加本保險。</w:t>
            </w:r>
          </w:p>
          <w:p w:rsidR="007C6944" w:rsidRPr="00F177F7" w:rsidRDefault="00D85979" w:rsidP="00061404">
            <w:pPr>
              <w:pStyle w:val="20"/>
              <w:keepNext/>
              <w:widowControl w:val="0"/>
              <w:numPr>
                <w:ilvl w:val="0"/>
                <w:numId w:val="38"/>
              </w:numPr>
              <w:pBdr>
                <w:top w:val="nil"/>
                <w:left w:val="nil"/>
                <w:bottom w:val="nil"/>
                <w:right w:val="nil"/>
                <w:between w:val="nil"/>
              </w:pBdr>
              <w:ind w:left="528" w:hanging="528"/>
              <w:jc w:val="both"/>
              <w:rPr>
                <w:rFonts w:ascii="標楷體" w:eastAsia="標楷體" w:hAnsi="標楷體" w:cs="標楷體"/>
                <w:color w:val="000000"/>
                <w:u w:val="single"/>
              </w:rPr>
            </w:pPr>
            <w:r w:rsidRPr="00F177F7">
              <w:rPr>
                <w:rFonts w:ascii="標楷體" w:eastAsia="標楷體" w:hAnsi="標楷體" w:cs="BiauKai" w:hint="eastAsia"/>
              </w:rPr>
              <w:t>第三項就依前二項規定參加本保險之</w:t>
            </w:r>
            <w:r w:rsidRPr="00F177F7">
              <w:rPr>
                <w:rFonts w:ascii="標楷體" w:eastAsia="標楷體" w:hAnsi="標楷體" w:cs="BiauKai"/>
              </w:rPr>
              <w:t>資格、手續</w:t>
            </w:r>
            <w:r w:rsidRPr="00F177F7">
              <w:rPr>
                <w:rFonts w:ascii="標楷體" w:eastAsia="標楷體" w:hAnsi="標楷體" w:cs="BiauKai" w:hint="eastAsia"/>
              </w:rPr>
              <w:t>、保險費率及</w:t>
            </w:r>
            <w:r w:rsidRPr="00F177F7">
              <w:rPr>
                <w:rFonts w:ascii="標楷體" w:eastAsia="標楷體" w:hAnsi="標楷體" w:cs="BiauKai"/>
              </w:rPr>
              <w:t>保險費繳納方式</w:t>
            </w:r>
            <w:r w:rsidRPr="00F177F7">
              <w:rPr>
                <w:rFonts w:ascii="標楷體" w:eastAsia="標楷體" w:hAnsi="標楷體" w:cs="BiauKai" w:hint="eastAsia"/>
              </w:rPr>
              <w:t>等事項授權中央主管機關訂定辦法。另為便於雇主及受領勞務者辦理參加本保險，所定參加手續及</w:t>
            </w:r>
            <w:r w:rsidRPr="00F177F7">
              <w:rPr>
                <w:rFonts w:ascii="標楷體" w:eastAsia="標楷體" w:hAnsi="標楷體" w:cs="BiauKai"/>
              </w:rPr>
              <w:t>保險費繳納</w:t>
            </w:r>
            <w:r w:rsidRPr="00F177F7">
              <w:rPr>
                <w:rFonts w:ascii="標楷體" w:eastAsia="標楷體" w:hAnsi="標楷體" w:cs="BiauKai" w:hint="eastAsia"/>
              </w:rPr>
              <w:t>等，擬規劃透過便利商店多媒體機臺等方式辦理。</w:t>
            </w:r>
          </w:p>
        </w:tc>
      </w:tr>
      <w:tr w:rsidR="007C6944" w:rsidRPr="00F177F7" w:rsidTr="00940B3B">
        <w:tc>
          <w:tcPr>
            <w:tcW w:w="2500" w:type="pct"/>
          </w:tcPr>
          <w:p w:rsidR="007C6944" w:rsidRPr="00F177F7" w:rsidRDefault="007C6944" w:rsidP="00B937CD">
            <w:pPr>
              <w:ind w:left="240" w:hanging="240"/>
              <w:jc w:val="both"/>
              <w:rPr>
                <w:rFonts w:ascii="標楷體" w:eastAsia="標楷體" w:hAnsi="標楷體" w:cs="新細明體"/>
                <w:color w:val="FF0000"/>
              </w:rPr>
            </w:pPr>
            <w:r w:rsidRPr="00F177F7">
              <w:rPr>
                <w:rFonts w:ascii="標楷體" w:eastAsia="標楷體" w:hAnsi="標楷體" w:cs="BiauKai"/>
              </w:rPr>
              <w:lastRenderedPageBreak/>
              <w:t>第十一條</w:t>
            </w:r>
            <w:r w:rsidRPr="00F177F7">
              <w:rPr>
                <w:rFonts w:ascii="標楷體" w:eastAsia="標楷體" w:hAnsi="標楷體" w:cs="BiauKai" w:hint="eastAsia"/>
              </w:rPr>
              <w:t xml:space="preserve">　第六條至第十</w:t>
            </w:r>
            <w:r w:rsidRPr="00F177F7">
              <w:rPr>
                <w:rFonts w:ascii="標楷體" w:eastAsia="標楷體" w:hAnsi="標楷體" w:cs="BiauKai"/>
              </w:rPr>
              <w:t>條</w:t>
            </w:r>
            <w:r w:rsidRPr="00F177F7">
              <w:rPr>
                <w:rFonts w:ascii="標楷體" w:eastAsia="標楷體" w:hAnsi="標楷體" w:cs="BiauKai" w:hint="eastAsia"/>
              </w:rPr>
              <w:t>所定參加本保險之人員</w:t>
            </w:r>
            <w:r w:rsidRPr="00F177F7">
              <w:rPr>
                <w:rFonts w:ascii="標楷體" w:eastAsia="標楷體" w:hAnsi="標楷體" w:cs="BiauKai"/>
              </w:rPr>
              <w:t>，包括外國籍人員。</w:t>
            </w:r>
          </w:p>
        </w:tc>
        <w:tc>
          <w:tcPr>
            <w:tcW w:w="2500" w:type="pct"/>
          </w:tcPr>
          <w:p w:rsidR="007C6944" w:rsidRPr="00F177F7" w:rsidRDefault="0064276D" w:rsidP="0064276D">
            <w:pPr>
              <w:jc w:val="both"/>
              <w:rPr>
                <w:rFonts w:ascii="標楷體" w:eastAsia="標楷體" w:hAnsi="標楷體"/>
              </w:rPr>
            </w:pPr>
            <w:r w:rsidRPr="00F177F7">
              <w:rPr>
                <w:rFonts w:ascii="標楷體" w:eastAsia="標楷體" w:hAnsi="標楷體" w:cs="BiauKai"/>
              </w:rPr>
              <w:t>本保險係屬在職保險，</w:t>
            </w:r>
            <w:r w:rsidRPr="00F177F7">
              <w:rPr>
                <w:rFonts w:ascii="標楷體" w:eastAsia="標楷體" w:hAnsi="標楷體" w:cs="BiauKai" w:hint="eastAsia"/>
              </w:rPr>
              <w:t>適用對象包括</w:t>
            </w:r>
            <w:r w:rsidRPr="00F177F7">
              <w:rPr>
                <w:rFonts w:ascii="標楷體" w:eastAsia="標楷體" w:hAnsi="標楷體" w:cs="BiauKai"/>
              </w:rPr>
              <w:t>本國籍或外國籍</w:t>
            </w:r>
            <w:r w:rsidRPr="00F177F7">
              <w:rPr>
                <w:rFonts w:ascii="標楷體" w:eastAsia="標楷體" w:hAnsi="標楷體" w:cs="BiauKai" w:hint="eastAsia"/>
              </w:rPr>
              <w:t>勞工，為避免外國籍人員是否得依本法規定參加本保險有所爭議，爰為本條規定。至所定外國籍人員指依就業服務法等相關規定，得於我國從事工作之人。</w:t>
            </w:r>
          </w:p>
        </w:tc>
      </w:tr>
      <w:tr w:rsidR="007C6944" w:rsidRPr="00F177F7" w:rsidTr="00940B3B">
        <w:tc>
          <w:tcPr>
            <w:tcW w:w="2500" w:type="pct"/>
          </w:tcPr>
          <w:p w:rsidR="007C6944" w:rsidRPr="00F177F7" w:rsidRDefault="007C6944" w:rsidP="00B937CD">
            <w:pPr>
              <w:pStyle w:val="11"/>
              <w:widowControl/>
              <w:pBdr>
                <w:top w:val="nil"/>
                <w:left w:val="nil"/>
                <w:bottom w:val="nil"/>
                <w:right w:val="nil"/>
                <w:between w:val="nil"/>
              </w:pBdr>
              <w:ind w:left="240" w:hanging="240"/>
              <w:jc w:val="both"/>
              <w:rPr>
                <w:rFonts w:ascii="標楷體" w:eastAsia="標楷體" w:hAnsi="標楷體" w:cs="BiauKai"/>
              </w:rPr>
            </w:pPr>
            <w:r w:rsidRPr="00F177F7">
              <w:rPr>
                <w:rFonts w:ascii="標楷體" w:eastAsia="標楷體" w:hAnsi="標楷體" w:cs="BiauKai"/>
              </w:rPr>
              <w:t>第十二條</w:t>
            </w:r>
            <w:r w:rsidRPr="00F177F7">
              <w:rPr>
                <w:rFonts w:ascii="標楷體" w:eastAsia="標楷體" w:hAnsi="標楷體" w:cs="BiauKai" w:hint="eastAsia"/>
              </w:rPr>
              <w:t xml:space="preserve">　</w:t>
            </w:r>
            <w:r w:rsidRPr="00F177F7">
              <w:rPr>
                <w:rFonts w:ascii="標楷體" w:eastAsia="標楷體" w:hAnsi="標楷體" w:cs="BiauKai"/>
              </w:rPr>
              <w:t>符合第</w:t>
            </w:r>
            <w:r w:rsidRPr="00F177F7">
              <w:rPr>
                <w:rFonts w:ascii="標楷體" w:eastAsia="標楷體" w:hAnsi="標楷體" w:cs="BiauKai" w:hint="eastAsia"/>
              </w:rPr>
              <w:t>六</w:t>
            </w:r>
            <w:r w:rsidRPr="00F177F7">
              <w:rPr>
                <w:rFonts w:ascii="標楷體" w:eastAsia="標楷體" w:hAnsi="標楷體" w:cs="BiauKai"/>
              </w:rPr>
              <w:t>條至第</w:t>
            </w:r>
            <w:r w:rsidRPr="00F177F7">
              <w:rPr>
                <w:rFonts w:ascii="標楷體" w:eastAsia="標楷體" w:hAnsi="標楷體" w:cs="BiauKai" w:hint="eastAsia"/>
              </w:rPr>
              <w:t>八</w:t>
            </w:r>
            <w:r w:rsidRPr="00F177F7">
              <w:rPr>
                <w:rFonts w:ascii="標楷體" w:eastAsia="標楷體" w:hAnsi="標楷體" w:cs="BiauKai"/>
              </w:rPr>
              <w:t>條規定之勞工，投保單位應於本法施行之當日或勞工到職、入會、到訓之當日，</w:t>
            </w:r>
            <w:r w:rsidRPr="00F177F7">
              <w:rPr>
                <w:rFonts w:ascii="標楷體" w:eastAsia="標楷體" w:hAnsi="標楷體" w:cs="BiauKai" w:hint="eastAsia"/>
              </w:rPr>
              <w:t>列表</w:t>
            </w:r>
            <w:r w:rsidRPr="00F177F7">
              <w:rPr>
                <w:rFonts w:ascii="標楷體" w:eastAsia="標楷體" w:hAnsi="標楷體" w:cs="BiauKai"/>
              </w:rPr>
              <w:t>通知保險人</w:t>
            </w:r>
            <w:r w:rsidRPr="00F177F7">
              <w:rPr>
                <w:rFonts w:ascii="標楷體" w:eastAsia="標楷體" w:hAnsi="標楷體" w:cs="BiauKai" w:hint="eastAsia"/>
              </w:rPr>
              <w:t>辦理投保手續</w:t>
            </w:r>
            <w:r w:rsidRPr="00F177F7">
              <w:rPr>
                <w:rFonts w:ascii="標楷體" w:eastAsia="標楷體" w:hAnsi="標楷體" w:cs="BiauKai"/>
              </w:rPr>
              <w:t>。</w:t>
            </w:r>
            <w:r w:rsidRPr="00F177F7">
              <w:rPr>
                <w:rFonts w:ascii="標楷體" w:eastAsia="標楷體" w:hAnsi="標楷體" w:cs="BiauKai" w:hint="eastAsia"/>
                <w:color w:val="FF0000"/>
                <w:u w:val="single"/>
              </w:rPr>
              <w:t>但依第六條第三項第三款公告之人員，投保單位應於該公告指定日期為其辦理投保手續。</w:t>
            </w:r>
          </w:p>
          <w:p w:rsidR="007C6944" w:rsidRPr="00F177F7" w:rsidRDefault="007C6944" w:rsidP="00B937CD">
            <w:pPr>
              <w:pStyle w:val="11"/>
              <w:widowControl/>
              <w:pBdr>
                <w:top w:val="nil"/>
                <w:left w:val="nil"/>
                <w:bottom w:val="nil"/>
                <w:right w:val="nil"/>
                <w:between w:val="nil"/>
              </w:pBdr>
              <w:ind w:left="240" w:firstLineChars="203" w:firstLine="487"/>
              <w:jc w:val="both"/>
              <w:rPr>
                <w:rFonts w:ascii="標楷體" w:eastAsia="標楷體" w:hAnsi="標楷體" w:cs="BiauKai"/>
              </w:rPr>
            </w:pPr>
            <w:r w:rsidRPr="00F177F7">
              <w:rPr>
                <w:rFonts w:ascii="標楷體" w:eastAsia="標楷體" w:hAnsi="標楷體" w:cs="BiauKai"/>
              </w:rPr>
              <w:t>勞工</w:t>
            </w:r>
            <w:r w:rsidRPr="00F177F7">
              <w:rPr>
                <w:rFonts w:ascii="標楷體" w:eastAsia="標楷體" w:hAnsi="標楷體" w:cs="BiauKai" w:hint="eastAsia"/>
              </w:rPr>
              <w:t>於其雇主領有執業證照、依法辦理登記或設有稅籍前到職者，雇主應於領有執業證照、依法辦理登記或設有稅籍之當日，辦理前項投保手續</w:t>
            </w:r>
            <w:r w:rsidRPr="00F177F7">
              <w:rPr>
                <w:rFonts w:ascii="標楷體" w:eastAsia="標楷體" w:hAnsi="標楷體" w:cs="BiauKai"/>
              </w:rPr>
              <w:t>。</w:t>
            </w:r>
          </w:p>
          <w:p w:rsidR="007C6944" w:rsidRPr="00F177F7" w:rsidRDefault="007C6944" w:rsidP="00B937CD">
            <w:pPr>
              <w:ind w:left="240" w:firstLine="469"/>
              <w:jc w:val="both"/>
              <w:rPr>
                <w:rFonts w:ascii="標楷體" w:eastAsia="標楷體" w:hAnsi="標楷體" w:cs="新細明體"/>
                <w:color w:val="FF0000"/>
              </w:rPr>
            </w:pPr>
            <w:r w:rsidRPr="00F177F7">
              <w:rPr>
                <w:rFonts w:ascii="標楷體" w:eastAsia="標楷體" w:hAnsi="標楷體" w:cs="BiauKai"/>
              </w:rPr>
              <w:t>前</w:t>
            </w:r>
            <w:r w:rsidRPr="00F177F7">
              <w:rPr>
                <w:rFonts w:ascii="標楷體" w:eastAsia="標楷體" w:hAnsi="標楷體" w:cs="BiauKai" w:hint="eastAsia"/>
              </w:rPr>
              <w:t>二</w:t>
            </w:r>
            <w:r w:rsidRPr="00F177F7">
              <w:rPr>
                <w:rFonts w:ascii="標楷體" w:eastAsia="標楷體" w:hAnsi="標楷體" w:cs="BiauKai"/>
              </w:rPr>
              <w:t>項勞工離職、退會、結(退)訓者，投保單位應於離職、退會、結(退)訓之當日，</w:t>
            </w:r>
            <w:r w:rsidRPr="00F177F7">
              <w:rPr>
                <w:rFonts w:ascii="標楷體" w:eastAsia="標楷體" w:hAnsi="標楷體" w:cs="BiauKai" w:hint="eastAsia"/>
              </w:rPr>
              <w:t>列表</w:t>
            </w:r>
            <w:r w:rsidRPr="00F177F7">
              <w:rPr>
                <w:rFonts w:ascii="標楷體" w:eastAsia="標楷體" w:hAnsi="標楷體" w:cs="BiauKai"/>
              </w:rPr>
              <w:t>通知保險人</w:t>
            </w:r>
            <w:r w:rsidRPr="00F177F7">
              <w:rPr>
                <w:rFonts w:ascii="標楷體" w:eastAsia="標楷體" w:hAnsi="標楷體" w:cs="BiauKai" w:hint="eastAsia"/>
              </w:rPr>
              <w:t>辦理退保手續</w:t>
            </w:r>
            <w:r w:rsidRPr="00F177F7">
              <w:rPr>
                <w:rFonts w:ascii="標楷體" w:eastAsia="標楷體" w:hAnsi="標楷體" w:cs="BiauKai"/>
              </w:rPr>
              <w:t>。</w:t>
            </w:r>
          </w:p>
        </w:tc>
        <w:tc>
          <w:tcPr>
            <w:tcW w:w="2500" w:type="pct"/>
          </w:tcPr>
          <w:p w:rsidR="0064276D" w:rsidRPr="00F177F7" w:rsidRDefault="0064276D" w:rsidP="00061404">
            <w:pPr>
              <w:pStyle w:val="11"/>
              <w:widowControl/>
              <w:numPr>
                <w:ilvl w:val="0"/>
                <w:numId w:val="39"/>
              </w:numPr>
              <w:pBdr>
                <w:top w:val="nil"/>
                <w:left w:val="nil"/>
                <w:bottom w:val="nil"/>
                <w:right w:val="nil"/>
                <w:between w:val="nil"/>
              </w:pBdr>
              <w:ind w:left="507" w:hanging="480"/>
              <w:jc w:val="both"/>
              <w:rPr>
                <w:rFonts w:ascii="標楷體" w:eastAsia="標楷體" w:hAnsi="標楷體" w:cs="BiauKai"/>
                <w:lang w:bidi="en-US"/>
              </w:rPr>
            </w:pPr>
            <w:r w:rsidRPr="00F177F7">
              <w:rPr>
                <w:rFonts w:ascii="標楷體" w:eastAsia="標楷體" w:hAnsi="標楷體" w:cs="BiauKai" w:hint="eastAsia"/>
              </w:rPr>
              <w:t>基於社會保險強制性原則</w:t>
            </w:r>
            <w:r w:rsidRPr="00F177F7">
              <w:rPr>
                <w:rFonts w:ascii="標楷體" w:eastAsia="標楷體" w:hAnsi="標楷體" w:cs="BiauKai"/>
              </w:rPr>
              <w:t>，</w:t>
            </w:r>
            <w:r w:rsidRPr="00F177F7">
              <w:rPr>
                <w:rFonts w:ascii="標楷體" w:eastAsia="標楷體" w:hAnsi="標楷體" w:cs="BiauKai" w:hint="eastAsia"/>
              </w:rPr>
              <w:t>第六條至第八條之勞工係本保險之強制納保對象，為明確</w:t>
            </w:r>
            <w:r w:rsidRPr="00F177F7">
              <w:rPr>
                <w:rFonts w:ascii="標楷體" w:eastAsia="標楷體" w:hAnsi="標楷體" w:cs="BiauKai"/>
              </w:rPr>
              <w:t>投保單位向保險人</w:t>
            </w:r>
            <w:r w:rsidRPr="00F177F7">
              <w:rPr>
                <w:rFonts w:ascii="標楷體" w:eastAsia="標楷體" w:hAnsi="標楷體" w:cs="BiauKai" w:hint="eastAsia"/>
              </w:rPr>
              <w:t>列表通知辦理投保手續義務之時點，爰為第一項規定。又本保險適用範圍較勞工保險條例擴大，部分勞工於本法施行前已有</w:t>
            </w:r>
            <w:r w:rsidRPr="00F177F7">
              <w:rPr>
                <w:rFonts w:ascii="標楷體" w:eastAsia="標楷體" w:hAnsi="標楷體" w:cs="BiauKai"/>
              </w:rPr>
              <w:t>到職、到訓</w:t>
            </w:r>
            <w:r w:rsidRPr="00F177F7">
              <w:rPr>
                <w:rFonts w:ascii="標楷體" w:eastAsia="標楷體" w:hAnsi="標楷體" w:cs="BiauKai" w:hint="eastAsia"/>
              </w:rPr>
              <w:t>之事實，於本法施行後始須依</w:t>
            </w:r>
            <w:r w:rsidRPr="00F177F7">
              <w:rPr>
                <w:rFonts w:ascii="標楷體" w:eastAsia="標楷體" w:hAnsi="標楷體" w:cs="BiauKai"/>
              </w:rPr>
              <w:t>規定</w:t>
            </w:r>
            <w:r w:rsidRPr="00F177F7">
              <w:rPr>
                <w:rFonts w:ascii="標楷體" w:eastAsia="標楷體" w:hAnsi="標楷體" w:cs="BiauKai" w:hint="eastAsia"/>
              </w:rPr>
              <w:t>強制參加本保險，爰其投保單位應於本法施行當日列表</w:t>
            </w:r>
            <w:r w:rsidRPr="00F177F7">
              <w:rPr>
                <w:rFonts w:ascii="標楷體" w:eastAsia="標楷體" w:hAnsi="標楷體" w:cs="BiauKai"/>
              </w:rPr>
              <w:t>通知保險人</w:t>
            </w:r>
            <w:r w:rsidRPr="00F177F7">
              <w:rPr>
                <w:rFonts w:ascii="標楷體" w:eastAsia="標楷體" w:hAnsi="標楷體" w:cs="BiauKai" w:hint="eastAsia"/>
              </w:rPr>
              <w:t>辦理投保手續；</w:t>
            </w:r>
            <w:r w:rsidRPr="00F177F7">
              <w:rPr>
                <w:rFonts w:ascii="標楷體" w:eastAsia="標楷體" w:hAnsi="標楷體" w:cs="BiauKai" w:hint="eastAsia"/>
                <w:color w:val="FF0000"/>
                <w:u w:val="single"/>
              </w:rPr>
              <w:t>依第六條第三項第三款公告之人員，投保單位則應於公告指定日期辦理投保手續</w:t>
            </w:r>
            <w:r w:rsidRPr="00F177F7">
              <w:rPr>
                <w:rFonts w:ascii="標楷體" w:eastAsia="標楷體" w:hAnsi="標楷體" w:cs="BiauKai" w:hint="eastAsia"/>
              </w:rPr>
              <w:t>。至本法施行前已參加勞工保險職業災害保險之被保險人，於本法施行時仍在保者，投保單位毋庸再依第一項規定辦理，併予說明。</w:t>
            </w:r>
          </w:p>
          <w:p w:rsidR="007C6944" w:rsidRPr="00F177F7" w:rsidRDefault="0064276D" w:rsidP="00061404">
            <w:pPr>
              <w:pStyle w:val="11"/>
              <w:widowControl/>
              <w:numPr>
                <w:ilvl w:val="0"/>
                <w:numId w:val="39"/>
              </w:numPr>
              <w:pBdr>
                <w:top w:val="nil"/>
                <w:left w:val="nil"/>
                <w:bottom w:val="nil"/>
                <w:right w:val="nil"/>
                <w:between w:val="nil"/>
              </w:pBdr>
              <w:ind w:left="507" w:hanging="480"/>
              <w:jc w:val="both"/>
              <w:rPr>
                <w:rFonts w:ascii="標楷體" w:eastAsia="標楷體" w:hAnsi="標楷體" w:cs="BiauKai"/>
                <w:lang w:bidi="en-US"/>
              </w:rPr>
            </w:pPr>
            <w:r w:rsidRPr="00F177F7">
              <w:rPr>
                <w:rFonts w:ascii="標楷體" w:eastAsia="標楷體" w:hAnsi="標楷體" w:cs="BiauKai" w:hint="eastAsia"/>
                <w:lang w:bidi="en-US"/>
              </w:rPr>
              <w:t>依第六條第一項第一款規定參加本保險之勞工，以其雇主領有執業證照、依法辦理登記或設有稅籍為要件，亦即雇主於符合前開要件之當日，即負有為其勞工辦理參加本保險之義務，爰於第二項定明其應辦</w:t>
            </w:r>
            <w:r w:rsidRPr="00F177F7">
              <w:rPr>
                <w:rFonts w:ascii="標楷體" w:eastAsia="標楷體" w:hAnsi="標楷體" w:cs="BiauKai" w:hint="eastAsia"/>
                <w:lang w:bidi="en-US"/>
              </w:rPr>
              <w:lastRenderedPageBreak/>
              <w:t>理投保手續之時點。</w:t>
            </w:r>
          </w:p>
        </w:tc>
      </w:tr>
      <w:tr w:rsidR="007C6944" w:rsidRPr="00F177F7" w:rsidTr="00940B3B">
        <w:tc>
          <w:tcPr>
            <w:tcW w:w="2500" w:type="pct"/>
          </w:tcPr>
          <w:p w:rsidR="007C6944" w:rsidRPr="00F177F7" w:rsidRDefault="007C6944" w:rsidP="00B937CD">
            <w:pPr>
              <w:pStyle w:val="11"/>
              <w:widowControl/>
              <w:ind w:left="283" w:hanging="283"/>
              <w:jc w:val="both"/>
              <w:rPr>
                <w:rFonts w:ascii="標楷體" w:eastAsia="標楷體" w:hAnsi="標楷體" w:cs="BiauKai"/>
              </w:rPr>
            </w:pPr>
            <w:r w:rsidRPr="00F177F7">
              <w:rPr>
                <w:rFonts w:ascii="標楷體" w:eastAsia="標楷體" w:hAnsi="標楷體" w:cs="BiauKai" w:hint="eastAsia"/>
              </w:rPr>
              <w:lastRenderedPageBreak/>
              <w:t>第十三條　符合第六條規定之勞工，其保險效力之開始自到職當日起算，至離職當日停止。</w:t>
            </w:r>
            <w:r w:rsidR="00721EF8" w:rsidRPr="00F177F7">
              <w:rPr>
                <w:rFonts w:ascii="標楷體" w:eastAsia="標楷體" w:hAnsi="標楷體" w:cs="BiauKai" w:hint="eastAsia"/>
                <w:color w:val="FF0000"/>
                <w:u w:val="single"/>
              </w:rPr>
              <w:t>但有下列情形</w:t>
            </w:r>
            <w:r w:rsidRPr="00F177F7">
              <w:rPr>
                <w:rFonts w:ascii="標楷體" w:eastAsia="標楷體" w:hAnsi="標楷體" w:cs="BiauKai" w:hint="eastAsia"/>
                <w:color w:val="FF0000"/>
                <w:u w:val="single"/>
              </w:rPr>
              <w:t>者，其保險效力之開始，自各款所定期日起算：</w:t>
            </w:r>
          </w:p>
          <w:p w:rsidR="007C6944" w:rsidRPr="00F177F7" w:rsidRDefault="007C6944" w:rsidP="00061404">
            <w:pPr>
              <w:pStyle w:val="11"/>
              <w:widowControl/>
              <w:numPr>
                <w:ilvl w:val="0"/>
                <w:numId w:val="32"/>
              </w:numPr>
              <w:ind w:left="851" w:hanging="567"/>
              <w:jc w:val="both"/>
              <w:rPr>
                <w:rFonts w:ascii="標楷體" w:eastAsia="標楷體" w:hAnsi="標楷體" w:cs="BiauKai"/>
              </w:rPr>
            </w:pPr>
            <w:r w:rsidRPr="00F177F7">
              <w:rPr>
                <w:rFonts w:ascii="標楷體" w:eastAsia="標楷體" w:hAnsi="標楷體" w:cs="BiauKai" w:hint="eastAsia"/>
              </w:rPr>
              <w:t>勞工於其雇主符合</w:t>
            </w:r>
            <w:r w:rsidRPr="00F177F7">
              <w:rPr>
                <w:rFonts w:ascii="標楷體" w:eastAsia="標楷體" w:hAnsi="標楷體" w:cs="BiauKai" w:hint="eastAsia"/>
                <w:color w:val="FF0000"/>
                <w:u w:val="single"/>
              </w:rPr>
              <w:t>第六條</w:t>
            </w:r>
            <w:r w:rsidRPr="00F177F7">
              <w:rPr>
                <w:rFonts w:ascii="標楷體" w:eastAsia="標楷體" w:hAnsi="標楷體" w:cs="BiauKai" w:hint="eastAsia"/>
              </w:rPr>
              <w:t>第一項第一款規定前到職者，自雇主領有執業證照、依法已辦理登記或設有稅籍之當日起算。</w:t>
            </w:r>
          </w:p>
          <w:p w:rsidR="007C6944" w:rsidRPr="00F177F7" w:rsidRDefault="007C6944" w:rsidP="00061404">
            <w:pPr>
              <w:pStyle w:val="11"/>
              <w:widowControl/>
              <w:numPr>
                <w:ilvl w:val="0"/>
                <w:numId w:val="32"/>
              </w:numPr>
              <w:ind w:left="851" w:hanging="567"/>
              <w:jc w:val="both"/>
              <w:rPr>
                <w:rFonts w:ascii="標楷體" w:eastAsia="標楷體" w:hAnsi="標楷體" w:cs="BiauKai"/>
              </w:rPr>
            </w:pPr>
            <w:r w:rsidRPr="00F177F7">
              <w:rPr>
                <w:rFonts w:ascii="標楷體" w:eastAsia="標楷體" w:hAnsi="標楷體" w:cs="BiauKai" w:hint="eastAsia"/>
                <w:color w:val="FF0000"/>
                <w:u w:val="single"/>
              </w:rPr>
              <w:t>第六條第三項第三款公告之人員，自該公告指定日期起算。</w:t>
            </w:r>
          </w:p>
          <w:p w:rsidR="007C6944" w:rsidRPr="00F177F7" w:rsidRDefault="007C6944" w:rsidP="00B937CD">
            <w:pPr>
              <w:pStyle w:val="11"/>
              <w:widowControl/>
              <w:ind w:left="283" w:firstLine="485"/>
              <w:jc w:val="both"/>
              <w:rPr>
                <w:rFonts w:ascii="標楷體" w:eastAsia="標楷體" w:hAnsi="標楷體" w:cs="BiauKai"/>
              </w:rPr>
            </w:pPr>
            <w:r w:rsidRPr="00F177F7">
              <w:rPr>
                <w:rFonts w:ascii="標楷體" w:eastAsia="標楷體" w:hAnsi="標楷體" w:cs="BiauKai" w:hint="eastAsia"/>
              </w:rPr>
              <w:t>符合第七條及第八條規定之勞工，其保險效力之開始，依下列規定辦理：</w:t>
            </w:r>
          </w:p>
          <w:p w:rsidR="007C6944" w:rsidRPr="00F177F7" w:rsidRDefault="007C6944" w:rsidP="00061404">
            <w:pPr>
              <w:pStyle w:val="11"/>
              <w:widowControl/>
              <w:numPr>
                <w:ilvl w:val="0"/>
                <w:numId w:val="29"/>
              </w:numPr>
              <w:ind w:hanging="598"/>
              <w:jc w:val="both"/>
              <w:rPr>
                <w:rFonts w:ascii="標楷體" w:eastAsia="標楷體" w:hAnsi="標楷體" w:cs="BiauKai"/>
              </w:rPr>
            </w:pPr>
            <w:r w:rsidRPr="00F177F7">
              <w:rPr>
                <w:rFonts w:ascii="標楷體" w:eastAsia="標楷體" w:hAnsi="標楷體" w:cs="BiauKai" w:hint="eastAsia"/>
              </w:rPr>
              <w:t>投保單位於其所屬勞工入會、到訓之當日通知保險人者，自通知當日起算。</w:t>
            </w:r>
          </w:p>
          <w:p w:rsidR="007C6944" w:rsidRPr="00F177F7" w:rsidRDefault="007C6944" w:rsidP="00061404">
            <w:pPr>
              <w:pStyle w:val="11"/>
              <w:widowControl/>
              <w:numPr>
                <w:ilvl w:val="0"/>
                <w:numId w:val="29"/>
              </w:numPr>
              <w:ind w:hanging="598"/>
              <w:jc w:val="both"/>
              <w:rPr>
                <w:rFonts w:ascii="標楷體" w:eastAsia="標楷體" w:hAnsi="標楷體" w:cs="BiauKai"/>
              </w:rPr>
            </w:pPr>
            <w:r w:rsidRPr="00F177F7">
              <w:rPr>
                <w:rFonts w:ascii="標楷體" w:eastAsia="標楷體" w:hAnsi="標楷體" w:cs="BiauKai" w:hint="eastAsia"/>
              </w:rPr>
              <w:t>投保單位非於其所屬勞工入會、到訓之當日通知保險人者，自通知翌日起算。</w:t>
            </w:r>
          </w:p>
          <w:p w:rsidR="007C6944" w:rsidRPr="00F177F7" w:rsidRDefault="007C6944" w:rsidP="00B937CD">
            <w:pPr>
              <w:pStyle w:val="11"/>
              <w:widowControl/>
              <w:ind w:left="284" w:firstLineChars="192" w:firstLine="461"/>
              <w:jc w:val="both"/>
              <w:rPr>
                <w:rFonts w:ascii="標楷體" w:eastAsia="標楷體" w:hAnsi="標楷體" w:cs="BiauKai"/>
              </w:rPr>
            </w:pPr>
            <w:r w:rsidRPr="00F177F7">
              <w:rPr>
                <w:rFonts w:ascii="標楷體" w:eastAsia="標楷體" w:hAnsi="標楷體" w:cs="BiauKai" w:hint="eastAsia"/>
              </w:rPr>
              <w:t>下列勞工，其保險效力之開始，自本法施行之日起算：</w:t>
            </w:r>
          </w:p>
          <w:p w:rsidR="007C6944" w:rsidRPr="00F177F7" w:rsidRDefault="007C6944" w:rsidP="00061404">
            <w:pPr>
              <w:pStyle w:val="11"/>
              <w:widowControl/>
              <w:numPr>
                <w:ilvl w:val="0"/>
                <w:numId w:val="30"/>
              </w:numPr>
              <w:ind w:left="885" w:hanging="601"/>
              <w:jc w:val="both"/>
              <w:rPr>
                <w:rFonts w:ascii="標楷體" w:eastAsia="標楷體" w:hAnsi="標楷體" w:cs="BiauKai"/>
              </w:rPr>
            </w:pPr>
            <w:r w:rsidRPr="00F177F7">
              <w:rPr>
                <w:rFonts w:ascii="標楷體" w:eastAsia="標楷體" w:hAnsi="標楷體" w:cs="BiauKai" w:hint="eastAsia"/>
              </w:rPr>
              <w:t>本法施行前，仍參加勞工保險職業災害保險或就業保險之被保險人。</w:t>
            </w:r>
          </w:p>
          <w:p w:rsidR="007C6944" w:rsidRPr="00F177F7" w:rsidRDefault="007C6944" w:rsidP="00061404">
            <w:pPr>
              <w:pStyle w:val="11"/>
              <w:widowControl/>
              <w:numPr>
                <w:ilvl w:val="0"/>
                <w:numId w:val="30"/>
              </w:numPr>
              <w:ind w:left="885" w:hanging="601"/>
              <w:jc w:val="both"/>
              <w:rPr>
                <w:rFonts w:ascii="標楷體" w:eastAsia="標楷體" w:hAnsi="標楷體" w:cs="BiauKai"/>
              </w:rPr>
            </w:pPr>
            <w:r w:rsidRPr="00F177F7">
              <w:rPr>
                <w:rFonts w:ascii="標楷體" w:eastAsia="標楷體" w:hAnsi="標楷體" w:cs="BiauKai" w:hint="eastAsia"/>
              </w:rPr>
              <w:t>受僱於符合第六條規定投保單位之勞工，於本法施行前到職，未參加勞工保險職業災害保險者。</w:t>
            </w:r>
            <w:r w:rsidRPr="00F177F7">
              <w:rPr>
                <w:rFonts w:ascii="標楷體" w:eastAsia="標楷體" w:hAnsi="標楷體" w:cs="BiauKai" w:hint="eastAsia"/>
                <w:color w:val="FF0000"/>
                <w:u w:val="single"/>
              </w:rPr>
              <w:t>但依第六條第三項第三款公告之人員，不適用之。</w:t>
            </w:r>
          </w:p>
          <w:p w:rsidR="007C6944" w:rsidRPr="00F177F7" w:rsidRDefault="007C6944" w:rsidP="00B937CD">
            <w:pPr>
              <w:pStyle w:val="11"/>
              <w:widowControl/>
              <w:ind w:left="284" w:firstLineChars="201" w:firstLine="482"/>
              <w:jc w:val="both"/>
              <w:rPr>
                <w:rFonts w:ascii="標楷體" w:eastAsia="標楷體" w:hAnsi="標楷體" w:cs="BiauKai"/>
              </w:rPr>
            </w:pPr>
            <w:r w:rsidRPr="00F177F7">
              <w:rPr>
                <w:rFonts w:ascii="標楷體" w:eastAsia="標楷體" w:hAnsi="標楷體" w:cs="BiauKai" w:hint="eastAsia"/>
              </w:rPr>
              <w:t>第二項勞工之保險效力之停止，依下列規定辦理：</w:t>
            </w:r>
          </w:p>
          <w:p w:rsidR="007C6944" w:rsidRPr="00F177F7" w:rsidRDefault="007C6944" w:rsidP="00061404">
            <w:pPr>
              <w:pStyle w:val="11"/>
              <w:widowControl/>
              <w:numPr>
                <w:ilvl w:val="0"/>
                <w:numId w:val="31"/>
              </w:numPr>
              <w:ind w:left="851" w:hanging="567"/>
              <w:jc w:val="both"/>
              <w:rPr>
                <w:rFonts w:ascii="標楷體" w:eastAsia="標楷體" w:hAnsi="標楷體" w:cs="BiauKai"/>
                <w:lang w:bidi="en-US"/>
              </w:rPr>
            </w:pPr>
            <w:r w:rsidRPr="00F177F7">
              <w:rPr>
                <w:rFonts w:ascii="標楷體" w:eastAsia="標楷體" w:hAnsi="標楷體" w:cs="BiauKai" w:hint="eastAsia"/>
              </w:rPr>
              <w:t>投保單位於其所屬勞工退會、結（退）訓之當日通知保險人者，於通知當日停止。</w:t>
            </w:r>
          </w:p>
          <w:p w:rsidR="007C6944" w:rsidRPr="00F177F7" w:rsidRDefault="007C6944" w:rsidP="00061404">
            <w:pPr>
              <w:pStyle w:val="11"/>
              <w:widowControl/>
              <w:numPr>
                <w:ilvl w:val="0"/>
                <w:numId w:val="31"/>
              </w:numPr>
              <w:ind w:left="851" w:hanging="567"/>
              <w:jc w:val="both"/>
              <w:rPr>
                <w:rFonts w:ascii="標楷體" w:eastAsia="標楷體" w:hAnsi="標楷體" w:cs="BiauKai"/>
                <w:lang w:bidi="en-US"/>
              </w:rPr>
            </w:pPr>
            <w:r w:rsidRPr="00F177F7">
              <w:rPr>
                <w:rFonts w:ascii="標楷體" w:eastAsia="標楷體" w:hAnsi="標楷體" w:cs="BiauKai" w:hint="eastAsia"/>
              </w:rPr>
              <w:t>投保單位非於其所屬勞工退會、結（退）訓之當日通知保險人者，於退會、結（退）訓當日停止。</w:t>
            </w:r>
          </w:p>
          <w:p w:rsidR="007C6944" w:rsidRPr="00F177F7" w:rsidRDefault="007C6944" w:rsidP="00061404">
            <w:pPr>
              <w:pStyle w:val="11"/>
              <w:widowControl/>
              <w:numPr>
                <w:ilvl w:val="0"/>
                <w:numId w:val="31"/>
              </w:numPr>
              <w:ind w:left="851" w:hanging="567"/>
              <w:jc w:val="both"/>
              <w:rPr>
                <w:rFonts w:ascii="標楷體" w:eastAsia="標楷體" w:hAnsi="標楷體" w:cs="BiauKai"/>
                <w:lang w:bidi="en-US"/>
              </w:rPr>
            </w:pPr>
            <w:r w:rsidRPr="00F177F7">
              <w:rPr>
                <w:rFonts w:ascii="標楷體" w:eastAsia="標楷體" w:hAnsi="標楷體" w:cs="BiauKai" w:hint="eastAsia"/>
              </w:rPr>
              <w:t>勞工未退會、結（退）訓，投保單位辦理退保者，於通知當日停止。</w:t>
            </w:r>
          </w:p>
          <w:p w:rsidR="007C6944" w:rsidRPr="00F177F7" w:rsidRDefault="007C6944" w:rsidP="00B937CD">
            <w:pPr>
              <w:ind w:leftChars="118" w:left="283"/>
              <w:jc w:val="both"/>
              <w:rPr>
                <w:rFonts w:ascii="標楷體" w:eastAsia="標楷體" w:hAnsi="標楷體"/>
                <w:color w:val="FF0000"/>
              </w:rPr>
            </w:pPr>
            <w:r w:rsidRPr="00F177F7">
              <w:rPr>
                <w:rFonts w:ascii="標楷體" w:eastAsia="標楷體" w:hAnsi="標楷體" w:cs="BiauKai" w:hint="eastAsia"/>
              </w:rPr>
              <w:lastRenderedPageBreak/>
              <w:t xml:space="preserve">　  依第九條規定參加本保險者，其保險效力之開始或停止，準用第二項、第三項第一款及前項規定。</w:t>
            </w:r>
          </w:p>
        </w:tc>
        <w:tc>
          <w:tcPr>
            <w:tcW w:w="2500" w:type="pct"/>
          </w:tcPr>
          <w:p w:rsidR="0064276D" w:rsidRPr="00F177F7" w:rsidRDefault="0064276D" w:rsidP="00061404">
            <w:pPr>
              <w:pStyle w:val="11"/>
              <w:widowControl/>
              <w:numPr>
                <w:ilvl w:val="0"/>
                <w:numId w:val="4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lang w:bidi="en-US"/>
              </w:rPr>
              <w:lastRenderedPageBreak/>
              <w:t>為確保遭遇職業傷病之受僱勞工之給付權益，避免現行實務上投保單位未申報加保，致不生保險效力，而衍生勞工發生職業災害未有保險給付之情況，</w:t>
            </w:r>
            <w:r w:rsidRPr="00F177F7">
              <w:rPr>
                <w:rFonts w:ascii="標楷體" w:eastAsia="標楷體" w:hAnsi="標楷體" w:cs="BiauKai" w:hint="eastAsia"/>
              </w:rPr>
              <w:t>爰</w:t>
            </w:r>
            <w:r w:rsidRPr="00F177F7">
              <w:rPr>
                <w:rFonts w:ascii="標楷體" w:eastAsia="標楷體" w:hAnsi="標楷體" w:cs="BiauKai"/>
              </w:rPr>
              <w:t>參酌</w:t>
            </w:r>
            <w:r w:rsidRPr="00F177F7">
              <w:rPr>
                <w:rFonts w:ascii="標楷體" w:eastAsia="標楷體" w:hAnsi="標楷體" w:cs="BiauKai" w:hint="eastAsia"/>
              </w:rPr>
              <w:t>日本、德國等</w:t>
            </w:r>
            <w:r w:rsidRPr="00F177F7">
              <w:rPr>
                <w:rFonts w:ascii="標楷體" w:eastAsia="標楷體" w:hAnsi="標楷體" w:cs="BiauKai"/>
              </w:rPr>
              <w:t>先進國家職業災害保險制度，</w:t>
            </w:r>
            <w:r w:rsidRPr="00F177F7">
              <w:rPr>
                <w:rFonts w:ascii="標楷體" w:eastAsia="標楷體" w:hAnsi="標楷體" w:cs="BiauKai" w:hint="eastAsia"/>
              </w:rPr>
              <w:t>於第一項</w:t>
            </w:r>
            <w:r w:rsidRPr="00F177F7">
              <w:rPr>
                <w:rFonts w:ascii="標楷體" w:eastAsia="標楷體" w:hAnsi="標楷體" w:cs="BiauKai" w:hint="eastAsia"/>
                <w:color w:val="FF0000"/>
                <w:u w:val="single"/>
              </w:rPr>
              <w:t>本文</w:t>
            </w:r>
            <w:r w:rsidRPr="00F177F7">
              <w:rPr>
                <w:rFonts w:ascii="標楷體" w:eastAsia="標楷體" w:hAnsi="標楷體" w:cs="BiauKai" w:hint="eastAsia"/>
              </w:rPr>
              <w:t>定明符合第六條規定之勞工，其保險效力之起訖時點。</w:t>
            </w:r>
            <w:r w:rsidR="00F964B8" w:rsidRPr="00F177F7">
              <w:rPr>
                <w:rFonts w:ascii="標楷體" w:eastAsia="標楷體" w:hAnsi="標楷體" w:cs="BiauKai" w:hint="eastAsia"/>
                <w:color w:val="FF0000"/>
                <w:u w:val="single"/>
              </w:rPr>
              <w:t>另於同項但書規定，</w:t>
            </w:r>
            <w:r w:rsidRPr="00F177F7">
              <w:rPr>
                <w:rFonts w:ascii="標楷體" w:eastAsia="標楷體" w:hAnsi="標楷體" w:cs="BiauKai" w:hint="eastAsia"/>
                <w:lang w:bidi="en-US"/>
              </w:rPr>
              <w:t>勞工於其雇主符合第六條第一項第一款規定前已到職者，其保險效力應始於雇主</w:t>
            </w:r>
            <w:r w:rsidRPr="00F177F7">
              <w:rPr>
                <w:rFonts w:ascii="標楷體" w:eastAsia="標楷體" w:hAnsi="標楷體" w:cs="BiauKai" w:hint="eastAsia"/>
              </w:rPr>
              <w:t>領有執業證照、依法已辦理登記或設有稅籍當日</w:t>
            </w:r>
            <w:r w:rsidR="00D64D93" w:rsidRPr="00F177F7">
              <w:rPr>
                <w:rFonts w:ascii="標楷體" w:eastAsia="標楷體" w:hAnsi="標楷體" w:cs="BiauKai" w:hint="eastAsia"/>
                <w:color w:val="FF0000"/>
                <w:u w:val="single"/>
              </w:rPr>
              <w:t>；第六條第三項第三款公告之人員，其保險效力之開始，</w:t>
            </w:r>
            <w:r w:rsidR="00C44097" w:rsidRPr="00F177F7">
              <w:rPr>
                <w:rFonts w:ascii="標楷體" w:eastAsia="標楷體" w:hAnsi="標楷體" w:cs="BiauKai" w:hint="eastAsia"/>
                <w:color w:val="FF0000"/>
                <w:u w:val="single"/>
              </w:rPr>
              <w:t>於</w:t>
            </w:r>
            <w:r w:rsidR="00D64D93" w:rsidRPr="00F177F7">
              <w:rPr>
                <w:rFonts w:ascii="標楷體" w:eastAsia="標楷體" w:hAnsi="標楷體" w:cs="BiauKai" w:hint="eastAsia"/>
                <w:color w:val="FF0000"/>
                <w:u w:val="single"/>
              </w:rPr>
              <w:t>該</w:t>
            </w:r>
            <w:r w:rsidR="00C44097" w:rsidRPr="00F177F7">
              <w:rPr>
                <w:rFonts w:ascii="標楷體" w:eastAsia="標楷體" w:hAnsi="標楷體" w:cs="BiauKai" w:hint="eastAsia"/>
                <w:color w:val="FF0000"/>
                <w:u w:val="single"/>
              </w:rPr>
              <w:t>公告指定日期</w:t>
            </w:r>
            <w:r w:rsidR="00D64D93" w:rsidRPr="00F177F7">
              <w:rPr>
                <w:rFonts w:ascii="標楷體" w:eastAsia="標楷體" w:hAnsi="標楷體" w:cs="BiauKai" w:hint="eastAsia"/>
                <w:color w:val="FF0000"/>
                <w:u w:val="single"/>
              </w:rPr>
              <w:t>起算</w:t>
            </w:r>
            <w:r w:rsidRPr="00F177F7">
              <w:rPr>
                <w:rFonts w:ascii="標楷體" w:eastAsia="標楷體" w:hAnsi="標楷體" w:cs="BiauKai" w:hint="eastAsia"/>
                <w:lang w:bidi="en-US"/>
              </w:rPr>
              <w:t>。</w:t>
            </w:r>
          </w:p>
          <w:p w:rsidR="0064276D" w:rsidRPr="00F177F7" w:rsidRDefault="0064276D" w:rsidP="00061404">
            <w:pPr>
              <w:pStyle w:val="11"/>
              <w:widowControl/>
              <w:numPr>
                <w:ilvl w:val="0"/>
                <w:numId w:val="4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考量</w:t>
            </w:r>
            <w:r w:rsidRPr="00F177F7">
              <w:rPr>
                <w:rFonts w:ascii="標楷體" w:eastAsia="標楷體" w:hAnsi="標楷體" w:cs="BiauKai"/>
              </w:rPr>
              <w:t>無一定雇主或自營作業之職業工會</w:t>
            </w:r>
            <w:r w:rsidRPr="00F177F7">
              <w:rPr>
                <w:rFonts w:ascii="標楷體" w:eastAsia="標楷體" w:hAnsi="標楷體" w:cs="BiauKai" w:hint="eastAsia"/>
              </w:rPr>
              <w:t>會員</w:t>
            </w:r>
            <w:r w:rsidRPr="00F177F7">
              <w:rPr>
                <w:rFonts w:ascii="標楷體" w:eastAsia="標楷體" w:hAnsi="標楷體" w:cs="BiauKai"/>
              </w:rPr>
              <w:t>、漁會</w:t>
            </w:r>
            <w:r w:rsidRPr="00F177F7">
              <w:rPr>
                <w:rFonts w:ascii="標楷體" w:eastAsia="標楷體" w:hAnsi="標楷體" w:cs="BiauKai" w:hint="eastAsia"/>
              </w:rPr>
              <w:t>甲類</w:t>
            </w:r>
            <w:r w:rsidRPr="00F177F7">
              <w:rPr>
                <w:rFonts w:ascii="標楷體" w:eastAsia="標楷體" w:hAnsi="標楷體" w:cs="BiauKai"/>
              </w:rPr>
              <w:t>會員</w:t>
            </w:r>
            <w:r w:rsidRPr="00F177F7">
              <w:rPr>
                <w:rFonts w:ascii="標楷體" w:eastAsia="標楷體" w:hAnsi="標楷體" w:cs="BiauKai" w:hint="eastAsia"/>
              </w:rPr>
              <w:t>及</w:t>
            </w:r>
            <w:r w:rsidRPr="00F177F7">
              <w:rPr>
                <w:rFonts w:ascii="標楷體" w:eastAsia="標楷體" w:hAnsi="標楷體" w:cs="BiauKai"/>
              </w:rPr>
              <w:t>參加職業訓練者，</w:t>
            </w:r>
            <w:r w:rsidRPr="00F177F7">
              <w:rPr>
                <w:rFonts w:ascii="標楷體" w:eastAsia="標楷體" w:hAnsi="標楷體" w:cs="BiauKai" w:hint="eastAsia"/>
              </w:rPr>
              <w:t>其就業或作業型態與一般受僱勞工有別，爰參照勞工保險條例第十一條規定</w:t>
            </w:r>
            <w:r w:rsidRPr="00F177F7">
              <w:rPr>
                <w:rFonts w:ascii="標楷體" w:eastAsia="標楷體" w:hAnsi="標楷體" w:cs="BiauKai"/>
              </w:rPr>
              <w:t>，</w:t>
            </w:r>
            <w:r w:rsidRPr="00F177F7">
              <w:rPr>
                <w:rFonts w:ascii="標楷體" w:eastAsia="標楷體" w:hAnsi="標楷體" w:cs="BiauKai" w:hint="eastAsia"/>
              </w:rPr>
              <w:t>於</w:t>
            </w:r>
            <w:r w:rsidRPr="00F177F7">
              <w:rPr>
                <w:rFonts w:ascii="標楷體" w:eastAsia="標楷體" w:hAnsi="標楷體" w:cs="BiauKai"/>
              </w:rPr>
              <w:t>第</w:t>
            </w:r>
            <w:r w:rsidRPr="00F177F7">
              <w:rPr>
                <w:rFonts w:ascii="標楷體" w:eastAsia="標楷體" w:hAnsi="標楷體" w:cs="BiauKai" w:hint="eastAsia"/>
              </w:rPr>
              <w:t>二</w:t>
            </w:r>
            <w:r w:rsidRPr="00F177F7">
              <w:rPr>
                <w:rFonts w:ascii="標楷體" w:eastAsia="標楷體" w:hAnsi="標楷體" w:cs="BiauKai"/>
              </w:rPr>
              <w:t>項</w:t>
            </w:r>
            <w:r w:rsidRPr="00F177F7">
              <w:rPr>
                <w:rFonts w:ascii="標楷體" w:eastAsia="標楷體" w:hAnsi="標楷體" w:cs="BiauKai" w:hint="eastAsia"/>
              </w:rPr>
              <w:t>及</w:t>
            </w:r>
            <w:r w:rsidRPr="00F177F7">
              <w:rPr>
                <w:rFonts w:ascii="標楷體" w:eastAsia="標楷體" w:hAnsi="標楷體" w:cs="BiauKai"/>
              </w:rPr>
              <w:t>第</w:t>
            </w:r>
            <w:r w:rsidRPr="00F177F7">
              <w:rPr>
                <w:rFonts w:ascii="標楷體" w:eastAsia="標楷體" w:hAnsi="標楷體" w:cs="BiauKai" w:hint="eastAsia"/>
              </w:rPr>
              <w:t>四</w:t>
            </w:r>
            <w:r w:rsidRPr="00F177F7">
              <w:rPr>
                <w:rFonts w:ascii="標楷體" w:eastAsia="標楷體" w:hAnsi="標楷體" w:cs="BiauKai"/>
              </w:rPr>
              <w:t>項</w:t>
            </w:r>
            <w:r w:rsidRPr="00F177F7">
              <w:rPr>
                <w:rFonts w:ascii="標楷體" w:eastAsia="標楷體" w:hAnsi="標楷體" w:cs="BiauKai" w:hint="eastAsia"/>
              </w:rPr>
              <w:t>定明是類人員參加本保險效力之起訖時點</w:t>
            </w:r>
            <w:r w:rsidRPr="00F177F7">
              <w:rPr>
                <w:rFonts w:ascii="標楷體" w:eastAsia="標楷體" w:hAnsi="標楷體" w:cs="BiauKai"/>
              </w:rPr>
              <w:t>。</w:t>
            </w:r>
          </w:p>
          <w:p w:rsidR="0064276D" w:rsidRPr="00F177F7" w:rsidRDefault="0064276D" w:rsidP="00061404">
            <w:pPr>
              <w:pStyle w:val="11"/>
              <w:widowControl/>
              <w:numPr>
                <w:ilvl w:val="0"/>
                <w:numId w:val="4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為明確於本法施行前已參加勞工保險職業災害保險或就業保險仍在加保者之保險效力，並使符合第六條規定情形之勞工於本法施行時即獲得保障，爰於第三項分別定明該二款情形之本保險效力始點</w:t>
            </w:r>
            <w:r w:rsidR="00C32B14" w:rsidRPr="00F177F7">
              <w:rPr>
                <w:rFonts w:ascii="標楷體" w:eastAsia="標楷體" w:hAnsi="標楷體" w:cs="BiauKai" w:hint="eastAsia"/>
                <w:color w:val="FF0000"/>
                <w:u w:val="single"/>
              </w:rPr>
              <w:t>；另因依第六條第三項第三款公告之人員，其保險效力仍應自符合到職及公告指定</w:t>
            </w:r>
            <w:r w:rsidR="00AE2002" w:rsidRPr="00F177F7">
              <w:rPr>
                <w:rFonts w:ascii="標楷體" w:eastAsia="標楷體" w:hAnsi="標楷體" w:cs="BiauKai" w:hint="eastAsia"/>
                <w:color w:val="FF0000"/>
                <w:u w:val="single"/>
              </w:rPr>
              <w:t>之要</w:t>
            </w:r>
            <w:r w:rsidR="00C32B14" w:rsidRPr="00F177F7">
              <w:rPr>
                <w:rFonts w:ascii="標楷體" w:eastAsia="標楷體" w:hAnsi="標楷體" w:cs="BiauKai" w:hint="eastAsia"/>
                <w:color w:val="FF0000"/>
                <w:u w:val="single"/>
              </w:rPr>
              <w:t>件</w:t>
            </w:r>
            <w:r w:rsidR="00AE2002" w:rsidRPr="00F177F7">
              <w:rPr>
                <w:rFonts w:ascii="標楷體" w:eastAsia="標楷體" w:hAnsi="標楷體" w:cs="BiauKai" w:hint="eastAsia"/>
                <w:color w:val="FF0000"/>
                <w:u w:val="single"/>
              </w:rPr>
              <w:t>時</w:t>
            </w:r>
            <w:r w:rsidR="00C32B14" w:rsidRPr="00F177F7">
              <w:rPr>
                <w:rFonts w:ascii="標楷體" w:eastAsia="標楷體" w:hAnsi="標楷體" w:cs="BiauKai" w:hint="eastAsia"/>
                <w:color w:val="FF0000"/>
                <w:u w:val="single"/>
              </w:rPr>
              <w:t>起算，爰</w:t>
            </w:r>
            <w:r w:rsidR="00AE2002" w:rsidRPr="00F177F7">
              <w:rPr>
                <w:rFonts w:ascii="標楷體" w:eastAsia="標楷體" w:hAnsi="標楷體" w:cs="BiauKai" w:hint="eastAsia"/>
                <w:color w:val="FF0000"/>
                <w:u w:val="single"/>
              </w:rPr>
              <w:t>為第三項第二款</w:t>
            </w:r>
            <w:r w:rsidR="00531DB8" w:rsidRPr="00F177F7">
              <w:rPr>
                <w:rFonts w:ascii="標楷體" w:eastAsia="標楷體" w:hAnsi="標楷體" w:cs="BiauKai" w:hint="eastAsia"/>
                <w:color w:val="FF0000"/>
                <w:u w:val="single"/>
              </w:rPr>
              <w:t>但書</w:t>
            </w:r>
            <w:r w:rsidR="00C32B14" w:rsidRPr="00F177F7">
              <w:rPr>
                <w:rFonts w:ascii="標楷體" w:eastAsia="標楷體" w:hAnsi="標楷體" w:cs="BiauKai" w:hint="eastAsia"/>
                <w:color w:val="FF0000"/>
                <w:u w:val="single"/>
              </w:rPr>
              <w:t>規定。</w:t>
            </w:r>
          </w:p>
          <w:p w:rsidR="007C6944" w:rsidRPr="00F177F7" w:rsidRDefault="0064276D" w:rsidP="00061404">
            <w:pPr>
              <w:pStyle w:val="11"/>
              <w:widowControl/>
              <w:numPr>
                <w:ilvl w:val="0"/>
                <w:numId w:val="4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第五項定明</w:t>
            </w:r>
            <w:r w:rsidRPr="00F177F7">
              <w:rPr>
                <w:rFonts w:ascii="標楷體" w:eastAsia="標楷體" w:hAnsi="標楷體" w:cs="BiauKai"/>
              </w:rPr>
              <w:t>依第</w:t>
            </w:r>
            <w:r w:rsidRPr="00F177F7">
              <w:rPr>
                <w:rFonts w:ascii="標楷體" w:eastAsia="標楷體" w:hAnsi="標楷體" w:cs="BiauKai" w:hint="eastAsia"/>
              </w:rPr>
              <w:t>九</w:t>
            </w:r>
            <w:r w:rsidRPr="00F177F7">
              <w:rPr>
                <w:rFonts w:ascii="標楷體" w:eastAsia="標楷體" w:hAnsi="標楷體" w:cs="BiauKai"/>
              </w:rPr>
              <w:t>條規定</w:t>
            </w:r>
            <w:r w:rsidRPr="00F177F7">
              <w:rPr>
                <w:rFonts w:ascii="標楷體" w:eastAsia="標楷體" w:hAnsi="標楷體" w:cs="BiauKai" w:hint="eastAsia"/>
              </w:rPr>
              <w:t>參加本保險</w:t>
            </w:r>
            <w:r w:rsidRPr="00F177F7">
              <w:rPr>
                <w:rFonts w:ascii="標楷體" w:eastAsia="標楷體" w:hAnsi="標楷體" w:cs="BiauKai"/>
              </w:rPr>
              <w:t>者</w:t>
            </w:r>
            <w:r w:rsidRPr="00F177F7">
              <w:rPr>
                <w:rFonts w:ascii="標楷體" w:eastAsia="標楷體" w:hAnsi="標楷體" w:cs="BiauKai" w:hint="eastAsia"/>
              </w:rPr>
              <w:t>，</w:t>
            </w:r>
            <w:r w:rsidRPr="00F177F7">
              <w:rPr>
                <w:rFonts w:ascii="標楷體" w:eastAsia="標楷體" w:hAnsi="標楷體" w:cs="BiauKai"/>
              </w:rPr>
              <w:t>其保險效力</w:t>
            </w:r>
            <w:r w:rsidRPr="00F177F7">
              <w:rPr>
                <w:rFonts w:ascii="標楷體" w:eastAsia="標楷體" w:hAnsi="標楷體" w:cs="BiauKai" w:hint="eastAsia"/>
              </w:rPr>
              <w:t>之起訖，按其參加情形分別準用</w:t>
            </w:r>
            <w:r w:rsidRPr="00F177F7">
              <w:rPr>
                <w:rFonts w:ascii="標楷體" w:eastAsia="標楷體" w:hAnsi="標楷體" w:cs="BiauKai"/>
              </w:rPr>
              <w:t>第</w:t>
            </w:r>
            <w:r w:rsidRPr="00F177F7">
              <w:rPr>
                <w:rFonts w:ascii="標楷體" w:eastAsia="標楷體" w:hAnsi="標楷體" w:cs="BiauKai" w:hint="eastAsia"/>
              </w:rPr>
              <w:t>二</w:t>
            </w:r>
            <w:r w:rsidRPr="00F177F7">
              <w:rPr>
                <w:rFonts w:ascii="標楷體" w:eastAsia="標楷體" w:hAnsi="標楷體" w:cs="BiauKai"/>
              </w:rPr>
              <w:t>項</w:t>
            </w:r>
            <w:r w:rsidRPr="00F177F7">
              <w:rPr>
                <w:rFonts w:ascii="標楷體" w:eastAsia="標楷體" w:hAnsi="標楷體" w:cs="BiauKai" w:hint="eastAsia"/>
              </w:rPr>
              <w:t>、第三項第一款及</w:t>
            </w:r>
            <w:r w:rsidRPr="00F177F7">
              <w:rPr>
                <w:rFonts w:ascii="標楷體" w:eastAsia="標楷體" w:hAnsi="標楷體" w:cs="BiauKai"/>
              </w:rPr>
              <w:t>第</w:t>
            </w:r>
            <w:r w:rsidRPr="00F177F7">
              <w:rPr>
                <w:rFonts w:ascii="標楷體" w:eastAsia="標楷體" w:hAnsi="標楷體" w:cs="BiauKai" w:hint="eastAsia"/>
              </w:rPr>
              <w:t>四</w:t>
            </w:r>
            <w:r w:rsidRPr="00F177F7">
              <w:rPr>
                <w:rFonts w:ascii="標楷體" w:eastAsia="標楷體" w:hAnsi="標楷體" w:cs="BiauKai"/>
              </w:rPr>
              <w:t>項規定。</w:t>
            </w:r>
          </w:p>
        </w:tc>
      </w:tr>
      <w:tr w:rsidR="007C6944" w:rsidRPr="00F177F7" w:rsidTr="00940B3B">
        <w:tc>
          <w:tcPr>
            <w:tcW w:w="2500" w:type="pct"/>
          </w:tcPr>
          <w:p w:rsidR="007C6944" w:rsidRPr="00F177F7" w:rsidRDefault="007C6944" w:rsidP="00B937CD">
            <w:pPr>
              <w:pStyle w:val="11"/>
              <w:ind w:left="283" w:hanging="283"/>
              <w:jc w:val="both"/>
              <w:rPr>
                <w:rFonts w:ascii="標楷體" w:eastAsia="標楷體" w:hAnsi="標楷體" w:cs="BiauKai"/>
              </w:rPr>
            </w:pPr>
            <w:r w:rsidRPr="00F177F7">
              <w:rPr>
                <w:rFonts w:ascii="標楷體" w:eastAsia="標楷體" w:hAnsi="標楷體" w:cs="BiauKai" w:hint="eastAsia"/>
              </w:rPr>
              <w:lastRenderedPageBreak/>
              <w:t>第十四條  依第十條規定參加本保險者，其保險效力之開始，依下列規定辦理：</w:t>
            </w:r>
          </w:p>
          <w:p w:rsidR="007C6944" w:rsidRPr="00F177F7" w:rsidRDefault="007C6944" w:rsidP="00B937CD">
            <w:pPr>
              <w:pStyle w:val="11"/>
              <w:ind w:left="816" w:hanging="532"/>
              <w:jc w:val="both"/>
              <w:rPr>
                <w:rFonts w:ascii="標楷體" w:eastAsia="標楷體" w:hAnsi="標楷體" w:cs="BiauKai"/>
              </w:rPr>
            </w:pPr>
            <w:r w:rsidRPr="00F177F7">
              <w:rPr>
                <w:rFonts w:ascii="標楷體" w:eastAsia="標楷體" w:hAnsi="標楷體" w:cs="BiauKai" w:hint="eastAsia"/>
              </w:rPr>
              <w:t>一、</w:t>
            </w:r>
            <w:r w:rsidRPr="00F177F7">
              <w:rPr>
                <w:rFonts w:ascii="標楷體" w:eastAsia="標楷體" w:hAnsi="標楷體" w:cs="BiauKai" w:hint="eastAsia"/>
              </w:rPr>
              <w:tab/>
              <w:t>自雇主</w:t>
            </w:r>
            <w:r w:rsidRPr="00F177F7">
              <w:rPr>
                <w:rFonts w:ascii="標楷體" w:eastAsia="標楷體" w:hAnsi="標楷體" w:hint="eastAsia"/>
                <w:color w:val="FF0000"/>
                <w:u w:val="single"/>
              </w:rPr>
              <w:t>、</w:t>
            </w:r>
            <w:r w:rsidRPr="00F177F7">
              <w:rPr>
                <w:rFonts w:ascii="標楷體" w:eastAsia="標楷體" w:hAnsi="標楷體"/>
              </w:rPr>
              <w:t>受領勞務者</w:t>
            </w:r>
            <w:r w:rsidRPr="00F177F7">
              <w:rPr>
                <w:rFonts w:ascii="標楷體" w:eastAsia="標楷體" w:hAnsi="標楷體" w:hint="eastAsia"/>
                <w:color w:val="FF0000"/>
                <w:u w:val="single"/>
              </w:rPr>
              <w:t>或實際從事勞動之人員</w:t>
            </w:r>
            <w:r w:rsidRPr="00F177F7">
              <w:rPr>
                <w:rFonts w:ascii="標楷體" w:eastAsia="標楷體" w:hAnsi="標楷體" w:cs="BiauKai" w:hint="eastAsia"/>
              </w:rPr>
              <w:t>保險費繳納完成之實際時間起算。</w:t>
            </w:r>
          </w:p>
          <w:p w:rsidR="007C6944" w:rsidRPr="00F177F7" w:rsidRDefault="007C6944" w:rsidP="00B937CD">
            <w:pPr>
              <w:pStyle w:val="11"/>
              <w:ind w:left="816" w:hanging="532"/>
              <w:jc w:val="both"/>
              <w:rPr>
                <w:rFonts w:ascii="標楷體" w:eastAsia="標楷體" w:hAnsi="標楷體" w:cs="BiauKai"/>
              </w:rPr>
            </w:pPr>
            <w:r w:rsidRPr="00F177F7">
              <w:rPr>
                <w:rFonts w:ascii="標楷體" w:eastAsia="標楷體" w:hAnsi="標楷體" w:cs="BiauKai" w:hint="eastAsia"/>
              </w:rPr>
              <w:t>二、</w:t>
            </w:r>
            <w:r w:rsidRPr="00F177F7">
              <w:rPr>
                <w:rFonts w:ascii="標楷體" w:eastAsia="標楷體" w:hAnsi="標楷體" w:cs="BiauKai" w:hint="eastAsia"/>
              </w:rPr>
              <w:tab/>
              <w:t>前款保險費繳納完成時，另有向後指定日期者，自該日起算。</w:t>
            </w:r>
          </w:p>
          <w:p w:rsidR="007C6944" w:rsidRPr="00F177F7" w:rsidRDefault="007C6944" w:rsidP="00B937CD">
            <w:pPr>
              <w:pStyle w:val="11"/>
              <w:ind w:left="283" w:firstLine="489"/>
              <w:jc w:val="both"/>
              <w:rPr>
                <w:rFonts w:ascii="標楷體" w:eastAsia="標楷體" w:hAnsi="標楷體" w:cs="BiauKai"/>
              </w:rPr>
            </w:pPr>
            <w:r w:rsidRPr="00F177F7">
              <w:rPr>
                <w:rFonts w:ascii="標楷體" w:eastAsia="標楷體" w:hAnsi="標楷體" w:cs="BiauKai" w:hint="eastAsia"/>
              </w:rPr>
              <w:t>前項人員保險效力之停止，至雇主</w:t>
            </w:r>
            <w:r w:rsidRPr="00F177F7">
              <w:rPr>
                <w:rFonts w:ascii="標楷體" w:eastAsia="標楷體" w:hAnsi="標楷體" w:hint="eastAsia"/>
                <w:color w:val="FF0000"/>
                <w:u w:val="single"/>
              </w:rPr>
              <w:t>、</w:t>
            </w:r>
            <w:r w:rsidRPr="00F177F7">
              <w:rPr>
                <w:rFonts w:ascii="標楷體" w:eastAsia="標楷體" w:hAnsi="標楷體"/>
              </w:rPr>
              <w:t>受領勞務者</w:t>
            </w:r>
            <w:r w:rsidRPr="00F177F7">
              <w:rPr>
                <w:rFonts w:ascii="標楷體" w:eastAsia="標楷體" w:hAnsi="標楷體" w:hint="eastAsia"/>
                <w:color w:val="FF0000"/>
                <w:u w:val="single"/>
              </w:rPr>
              <w:t>或實際從事勞動之人員</w:t>
            </w:r>
            <w:r w:rsidRPr="00F177F7">
              <w:rPr>
                <w:rFonts w:ascii="標楷體" w:eastAsia="標楷體" w:hAnsi="標楷體" w:cs="BiauKai" w:hint="eastAsia"/>
              </w:rPr>
              <w:t>指定之保險訖日停止。</w:t>
            </w:r>
          </w:p>
          <w:p w:rsidR="007C6944" w:rsidRPr="00F177F7" w:rsidRDefault="007C6944" w:rsidP="00B937CD">
            <w:pPr>
              <w:ind w:left="240" w:firstLine="469"/>
              <w:jc w:val="both"/>
              <w:rPr>
                <w:rFonts w:ascii="標楷體" w:eastAsia="標楷體" w:hAnsi="標楷體" w:cs="新細明體"/>
                <w:color w:val="FF0000"/>
              </w:rPr>
            </w:pPr>
            <w:r w:rsidRPr="00F177F7">
              <w:rPr>
                <w:rFonts w:ascii="標楷體" w:eastAsia="標楷體" w:hAnsi="標楷體" w:cs="BiauKai" w:hint="eastAsia"/>
              </w:rPr>
              <w:t>前二項保險效力之起訖時點，於保險費繳納完成後，不得更改。</w:t>
            </w:r>
          </w:p>
        </w:tc>
        <w:tc>
          <w:tcPr>
            <w:tcW w:w="2500" w:type="pct"/>
          </w:tcPr>
          <w:p w:rsidR="00C44097" w:rsidRPr="00F177F7" w:rsidRDefault="00C44097" w:rsidP="00061404">
            <w:pPr>
              <w:pStyle w:val="11"/>
              <w:widowControl/>
              <w:numPr>
                <w:ilvl w:val="0"/>
                <w:numId w:val="41"/>
              </w:numPr>
              <w:pBdr>
                <w:top w:val="nil"/>
                <w:left w:val="nil"/>
                <w:bottom w:val="nil"/>
                <w:right w:val="nil"/>
                <w:between w:val="nil"/>
              </w:pBdr>
              <w:ind w:left="571" w:hanging="537"/>
              <w:jc w:val="both"/>
              <w:rPr>
                <w:rFonts w:ascii="標楷體" w:eastAsia="標楷體" w:hAnsi="標楷體"/>
              </w:rPr>
            </w:pPr>
            <w:r w:rsidRPr="00F177F7">
              <w:rPr>
                <w:rFonts w:ascii="標楷體" w:eastAsia="標楷體" w:hAnsi="標楷體" w:hint="eastAsia"/>
              </w:rPr>
              <w:t>為提供即時保障並避免巧取給付之道德危險，爰於第一項定明依第十條規定加保者，其保險效力原則自</w:t>
            </w:r>
            <w:r w:rsidRPr="00F177F7">
              <w:rPr>
                <w:rFonts w:ascii="標楷體" w:eastAsia="標楷體" w:hAnsi="標楷體" w:cs="細明體" w:hint="eastAsia"/>
                <w:strike/>
                <w:color w:val="FF0000"/>
              </w:rPr>
              <w:t>雇主或受領勞務者</w:t>
            </w:r>
            <w:r w:rsidRPr="00F177F7">
              <w:rPr>
                <w:rFonts w:ascii="標楷體" w:eastAsia="標楷體" w:hAnsi="標楷體" w:cs="細明體" w:hint="eastAsia"/>
              </w:rPr>
              <w:t>保險費繳納完成之</w:t>
            </w:r>
            <w:r w:rsidRPr="00F177F7">
              <w:rPr>
                <w:rFonts w:ascii="標楷體" w:eastAsia="標楷體" w:hAnsi="標楷體" w:hint="eastAsia"/>
              </w:rPr>
              <w:t>實際時間起算，惟有向後指定日期之情形者，則自該指定日期起算。</w:t>
            </w:r>
          </w:p>
          <w:p w:rsidR="00C44097" w:rsidRPr="00F177F7" w:rsidRDefault="00C44097" w:rsidP="00061404">
            <w:pPr>
              <w:pStyle w:val="11"/>
              <w:widowControl/>
              <w:numPr>
                <w:ilvl w:val="0"/>
                <w:numId w:val="41"/>
              </w:numPr>
              <w:pBdr>
                <w:top w:val="nil"/>
                <w:left w:val="nil"/>
                <w:bottom w:val="nil"/>
                <w:right w:val="nil"/>
                <w:between w:val="nil"/>
              </w:pBdr>
              <w:ind w:left="571" w:hanging="537"/>
              <w:jc w:val="both"/>
              <w:rPr>
                <w:rFonts w:ascii="標楷體" w:eastAsia="標楷體" w:hAnsi="標楷體"/>
              </w:rPr>
            </w:pPr>
            <w:r w:rsidRPr="00F177F7">
              <w:rPr>
                <w:rFonts w:ascii="標楷體" w:eastAsia="標楷體" w:hAnsi="標楷體" w:hint="eastAsia"/>
              </w:rPr>
              <w:t>第二項定明依第十條規定加保者，其保險效力之停止時點。</w:t>
            </w:r>
          </w:p>
          <w:p w:rsidR="007C6944" w:rsidRPr="00F177F7" w:rsidRDefault="00C44097" w:rsidP="00061404">
            <w:pPr>
              <w:pStyle w:val="11"/>
              <w:widowControl/>
              <w:numPr>
                <w:ilvl w:val="0"/>
                <w:numId w:val="41"/>
              </w:numPr>
              <w:pBdr>
                <w:top w:val="nil"/>
                <w:left w:val="nil"/>
                <w:bottom w:val="nil"/>
                <w:right w:val="nil"/>
                <w:between w:val="nil"/>
              </w:pBdr>
              <w:ind w:left="571" w:hanging="537"/>
              <w:jc w:val="both"/>
              <w:rPr>
                <w:rFonts w:ascii="標楷體" w:eastAsia="標楷體" w:hAnsi="標楷體"/>
              </w:rPr>
            </w:pPr>
            <w:r w:rsidRPr="00F177F7">
              <w:rPr>
                <w:rFonts w:ascii="標楷體" w:eastAsia="標楷體" w:hAnsi="標楷體" w:cs="BiauKai" w:hint="eastAsia"/>
              </w:rPr>
              <w:t>為維持法律秩序之安定，並避免反覆變更保險效力起訖時點造成後續爭議及行政資源浪費，爰於第三項定明保險效力之起訖時點，於保險費繳納完成後，不得更改。</w:t>
            </w:r>
          </w:p>
        </w:tc>
      </w:tr>
      <w:tr w:rsidR="007C6944" w:rsidRPr="00F177F7" w:rsidTr="00940B3B">
        <w:tc>
          <w:tcPr>
            <w:tcW w:w="2500" w:type="pct"/>
          </w:tcPr>
          <w:p w:rsidR="007C6944" w:rsidRPr="00F177F7" w:rsidRDefault="007C6944" w:rsidP="00B937CD">
            <w:pPr>
              <w:ind w:left="240" w:hanging="240"/>
              <w:jc w:val="both"/>
              <w:rPr>
                <w:rFonts w:ascii="標楷體" w:eastAsia="標楷體" w:hAnsi="標楷體" w:cs="新細明體"/>
              </w:rPr>
            </w:pPr>
            <w:r w:rsidRPr="00F177F7">
              <w:rPr>
                <w:rFonts w:ascii="標楷體" w:eastAsia="標楷體" w:hAnsi="標楷體" w:cs="新細明體"/>
              </w:rPr>
              <w:t>第十五條　投保單位應為其所屬勞工，辦理投保、退保手續及其他有關保險事務。</w:t>
            </w:r>
          </w:p>
          <w:p w:rsidR="007C6944" w:rsidRPr="00F177F7" w:rsidRDefault="007C6944" w:rsidP="00B937CD">
            <w:pPr>
              <w:ind w:left="240" w:hanging="240"/>
              <w:jc w:val="both"/>
              <w:rPr>
                <w:rFonts w:ascii="標楷體" w:eastAsia="標楷體" w:hAnsi="標楷體" w:cs="新細明體"/>
              </w:rPr>
            </w:pPr>
            <w:r w:rsidRPr="00F177F7">
              <w:rPr>
                <w:rFonts w:ascii="標楷體" w:eastAsia="標楷體" w:hAnsi="標楷體" w:cs="新細明體"/>
              </w:rPr>
              <w:t xml:space="preserve">　　　前項投保、退保手續及其他有關保險事務，第六條、第八條及第九條第一項第一款之投保單位得委託勞工團體辦理，其保險費之負擔及繳納方式，分別依第十九條第一款及第二十條第一項第一款規定辦理。</w:t>
            </w:r>
          </w:p>
          <w:p w:rsidR="007C6944" w:rsidRPr="00F177F7" w:rsidRDefault="007C6944" w:rsidP="00B937CD">
            <w:pPr>
              <w:ind w:left="240" w:hanging="240"/>
              <w:jc w:val="both"/>
              <w:rPr>
                <w:rFonts w:ascii="標楷體" w:eastAsia="標楷體" w:hAnsi="標楷體" w:cs="新細明體"/>
              </w:rPr>
            </w:pPr>
            <w:r w:rsidRPr="00F177F7">
              <w:rPr>
                <w:rFonts w:ascii="標楷體" w:eastAsia="標楷體" w:hAnsi="標楷體" w:cs="新細明體"/>
              </w:rPr>
              <w:t xml:space="preserve">　　　投保單位應備置所屬勞工名冊、出勤工作紀錄及薪資帳冊，並自被保險人離職、退會或結（退）訓之日起保存五年。</w:t>
            </w:r>
          </w:p>
          <w:p w:rsidR="007C6944" w:rsidRPr="00F177F7" w:rsidRDefault="00DD2F3D" w:rsidP="00DD2F3D">
            <w:pPr>
              <w:ind w:leftChars="87" w:left="209"/>
              <w:jc w:val="both"/>
              <w:rPr>
                <w:rFonts w:ascii="標楷體" w:eastAsia="標楷體" w:hAnsi="標楷體"/>
                <w:sz w:val="20"/>
                <w:szCs w:val="20"/>
              </w:rPr>
            </w:pPr>
            <w:r w:rsidRPr="00F177F7">
              <w:rPr>
                <w:rFonts w:ascii="標楷體" w:eastAsia="標楷體" w:hAnsi="標楷體" w:cs="新細明體"/>
              </w:rPr>
              <w:t xml:space="preserve">　　</w:t>
            </w:r>
            <w:r w:rsidR="007C6944" w:rsidRPr="00F177F7">
              <w:rPr>
                <w:rFonts w:ascii="標楷體" w:eastAsia="標楷體" w:hAnsi="標楷體" w:cs="新細明體"/>
              </w:rPr>
              <w:t>保險人為查核投保單位勞工人數、工作情況及薪資，必要時，得查對前項相關表冊，投保單位不得規避、妨礙或拒絕。</w:t>
            </w:r>
          </w:p>
        </w:tc>
        <w:tc>
          <w:tcPr>
            <w:tcW w:w="2500" w:type="pct"/>
          </w:tcPr>
          <w:p w:rsidR="00C44097" w:rsidRPr="00F177F7" w:rsidRDefault="00C44097" w:rsidP="00061404">
            <w:pPr>
              <w:pStyle w:val="ad"/>
              <w:numPr>
                <w:ilvl w:val="0"/>
                <w:numId w:val="42"/>
              </w:numPr>
              <w:jc w:val="both"/>
              <w:rPr>
                <w:rFonts w:ascii="標楷體" w:eastAsia="標楷體" w:hAnsi="標楷體"/>
              </w:rPr>
            </w:pPr>
            <w:r w:rsidRPr="00F177F7">
              <w:rPr>
                <w:rFonts w:ascii="標楷體" w:eastAsia="標楷體" w:hAnsi="標楷體" w:hint="eastAsia"/>
              </w:rPr>
              <w:t>有關投保、退保及相關保險事務，均有賴投保單位配合辦理，俾保險制度正常運作，爰為第一項規定。</w:t>
            </w:r>
          </w:p>
          <w:p w:rsidR="00C44097" w:rsidRPr="00F177F7" w:rsidRDefault="00C44097" w:rsidP="00061404">
            <w:pPr>
              <w:pStyle w:val="ad"/>
              <w:numPr>
                <w:ilvl w:val="0"/>
                <w:numId w:val="42"/>
              </w:numPr>
              <w:jc w:val="both"/>
              <w:rPr>
                <w:rFonts w:ascii="標楷體" w:eastAsia="標楷體" w:hAnsi="標楷體"/>
              </w:rPr>
            </w:pPr>
            <w:r w:rsidRPr="00F177F7">
              <w:rPr>
                <w:rFonts w:ascii="標楷體" w:eastAsia="標楷體" w:hAnsi="標楷體" w:cs="BiauKai" w:hint="eastAsia"/>
              </w:rPr>
              <w:t>考量小規模投保單位辦理保險業務之便利性，並鑒於</w:t>
            </w:r>
            <w:r w:rsidRPr="00F177F7">
              <w:rPr>
                <w:rFonts w:ascii="標楷體" w:eastAsia="標楷體" w:hAnsi="標楷體" w:cs="BiauKai"/>
              </w:rPr>
              <w:t>職業工會等勞工團體，對於社會保險相關</w:t>
            </w:r>
            <w:r w:rsidRPr="00F177F7">
              <w:rPr>
                <w:rFonts w:ascii="標楷體" w:eastAsia="標楷體" w:hAnsi="標楷體" w:cs="BiauKai" w:hint="eastAsia"/>
              </w:rPr>
              <w:t>事務</w:t>
            </w:r>
            <w:r w:rsidRPr="00F177F7">
              <w:rPr>
                <w:rFonts w:ascii="標楷體" w:eastAsia="標楷體" w:hAnsi="標楷體" w:cs="BiauKai"/>
              </w:rPr>
              <w:t>較為熟稔</w:t>
            </w:r>
            <w:r w:rsidRPr="00F177F7">
              <w:rPr>
                <w:rFonts w:ascii="標楷體" w:eastAsia="標楷體" w:hAnsi="標楷體" w:cs="BiauKai" w:hint="eastAsia"/>
              </w:rPr>
              <w:t>，爰於第二項規定投保單位得委託勞工團體辦理保險事務</w:t>
            </w:r>
            <w:r w:rsidRPr="00F177F7">
              <w:rPr>
                <w:rFonts w:ascii="標楷體" w:eastAsia="標楷體" w:hAnsi="標楷體" w:cs="BiauKai"/>
              </w:rPr>
              <w:t>。</w:t>
            </w:r>
          </w:p>
          <w:p w:rsidR="00C44097" w:rsidRPr="00F177F7" w:rsidRDefault="00C44097" w:rsidP="00061404">
            <w:pPr>
              <w:pStyle w:val="ad"/>
              <w:numPr>
                <w:ilvl w:val="0"/>
                <w:numId w:val="42"/>
              </w:numPr>
              <w:jc w:val="both"/>
              <w:rPr>
                <w:rFonts w:ascii="標楷體" w:eastAsia="標楷體" w:hAnsi="標楷體"/>
              </w:rPr>
            </w:pPr>
            <w:r w:rsidRPr="00F177F7">
              <w:rPr>
                <w:rFonts w:ascii="標楷體" w:eastAsia="標楷體" w:hAnsi="標楷體" w:cs="BiauKai" w:hint="eastAsia"/>
              </w:rPr>
              <w:t>又保險人辦理本保險業務須審核投保單位保存之相關資料，爰</w:t>
            </w:r>
            <w:r w:rsidRPr="00F177F7">
              <w:rPr>
                <w:rFonts w:ascii="標楷體" w:eastAsia="標楷體" w:hAnsi="標楷體" w:cs="BiauKai"/>
              </w:rPr>
              <w:t>為</w:t>
            </w:r>
            <w:r w:rsidRPr="00F177F7">
              <w:rPr>
                <w:rFonts w:ascii="標楷體" w:eastAsia="標楷體" w:hAnsi="標楷體" w:cs="BiauKai" w:hint="eastAsia"/>
              </w:rPr>
              <w:t>確保前開資料之完整，俾利</w:t>
            </w:r>
            <w:r w:rsidRPr="00F177F7">
              <w:rPr>
                <w:rFonts w:ascii="標楷體" w:eastAsia="標楷體" w:hAnsi="標楷體" w:cs="BiauKai"/>
              </w:rPr>
              <w:t>保險</w:t>
            </w:r>
            <w:r w:rsidRPr="00F177F7">
              <w:rPr>
                <w:rFonts w:ascii="標楷體" w:eastAsia="標楷體" w:hAnsi="標楷體" w:cs="BiauKai" w:hint="eastAsia"/>
              </w:rPr>
              <w:t>業務審核之正確性，於第三項規定</w:t>
            </w:r>
            <w:r w:rsidRPr="00F177F7">
              <w:rPr>
                <w:rFonts w:ascii="標楷體" w:eastAsia="標楷體" w:hAnsi="標楷體" w:cs="BiauKai"/>
              </w:rPr>
              <w:t>投保單位</w:t>
            </w:r>
            <w:r w:rsidRPr="00F177F7">
              <w:rPr>
                <w:rFonts w:ascii="標楷體" w:eastAsia="標楷體" w:hAnsi="標楷體" w:cs="BiauKai" w:hint="eastAsia"/>
              </w:rPr>
              <w:t>有於一定期限內保存相關資料之義務</w:t>
            </w:r>
            <w:r w:rsidRPr="00F177F7">
              <w:rPr>
                <w:rFonts w:ascii="標楷體" w:eastAsia="標楷體" w:hAnsi="標楷體" w:cs="BiauKai"/>
              </w:rPr>
              <w:t>。</w:t>
            </w:r>
          </w:p>
          <w:p w:rsidR="007C6944" w:rsidRPr="00F177F7" w:rsidRDefault="00C44097" w:rsidP="00061404">
            <w:pPr>
              <w:pStyle w:val="ad"/>
              <w:numPr>
                <w:ilvl w:val="0"/>
                <w:numId w:val="42"/>
              </w:numPr>
              <w:jc w:val="both"/>
              <w:rPr>
                <w:rFonts w:ascii="標楷體" w:eastAsia="標楷體" w:hAnsi="標楷體"/>
              </w:rPr>
            </w:pPr>
            <w:r w:rsidRPr="00F177F7">
              <w:rPr>
                <w:rFonts w:ascii="標楷體" w:eastAsia="標楷體" w:hAnsi="標楷體" w:cs="BiauKai"/>
              </w:rPr>
              <w:t>第四項定明</w:t>
            </w:r>
            <w:r w:rsidRPr="00F177F7">
              <w:rPr>
                <w:rFonts w:ascii="標楷體" w:eastAsia="標楷體" w:hAnsi="標楷體" w:cs="BiauKai" w:hint="eastAsia"/>
              </w:rPr>
              <w:t>保險人得查核投保單位保存之相關資料，並規定投保單位有配合之義務</w:t>
            </w:r>
            <w:r w:rsidRPr="00F177F7">
              <w:rPr>
                <w:rFonts w:ascii="標楷體" w:eastAsia="標楷體" w:hAnsi="標楷體" w:cs="BiauKai"/>
              </w:rPr>
              <w:t>。</w:t>
            </w:r>
          </w:p>
        </w:tc>
      </w:tr>
      <w:tr w:rsidR="007C6944" w:rsidRPr="00F177F7" w:rsidTr="00940B3B">
        <w:tc>
          <w:tcPr>
            <w:tcW w:w="2500" w:type="pct"/>
          </w:tcPr>
          <w:p w:rsidR="007C6944" w:rsidRPr="00F177F7" w:rsidRDefault="007C6944" w:rsidP="00B937CD">
            <w:pPr>
              <w:jc w:val="both"/>
              <w:rPr>
                <w:rFonts w:ascii="標楷體" w:eastAsia="標楷體" w:hAnsi="標楷體"/>
                <w:sz w:val="20"/>
                <w:szCs w:val="20"/>
              </w:rPr>
            </w:pPr>
            <w:r w:rsidRPr="00F177F7">
              <w:rPr>
                <w:rFonts w:ascii="標楷體" w:eastAsia="標楷體" w:hAnsi="標楷體" w:cs="新細明體"/>
              </w:rPr>
              <w:t>第三節　保險費</w:t>
            </w:r>
          </w:p>
        </w:tc>
        <w:tc>
          <w:tcPr>
            <w:tcW w:w="2500" w:type="pct"/>
          </w:tcPr>
          <w:p w:rsidR="007C6944" w:rsidRPr="00F177F7" w:rsidRDefault="006D2049" w:rsidP="00B937CD">
            <w:pPr>
              <w:ind w:left="240" w:hangingChars="100" w:hanging="240"/>
              <w:jc w:val="both"/>
              <w:rPr>
                <w:rFonts w:ascii="標楷體" w:eastAsia="標楷體" w:hAnsi="標楷體"/>
              </w:rPr>
            </w:pPr>
            <w:r w:rsidRPr="00F177F7">
              <w:rPr>
                <w:rFonts w:ascii="標楷體" w:eastAsia="標楷體" w:hAnsi="標楷體" w:hint="eastAsia"/>
              </w:rPr>
              <w:t>節名。</w:t>
            </w:r>
          </w:p>
        </w:tc>
      </w:tr>
      <w:tr w:rsidR="007C6944" w:rsidRPr="00F177F7" w:rsidTr="00940B3B">
        <w:tc>
          <w:tcPr>
            <w:tcW w:w="2500" w:type="pct"/>
          </w:tcPr>
          <w:p w:rsidR="007C6944" w:rsidRPr="00F177F7" w:rsidRDefault="007C6944" w:rsidP="00B937CD">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rPr>
            </w:pPr>
            <w:r w:rsidRPr="00F177F7">
              <w:rPr>
                <w:rFonts w:ascii="標楷體" w:eastAsia="標楷體" w:hAnsi="標楷體" w:cs="BiauKai"/>
              </w:rPr>
              <w:t>第十</w:t>
            </w:r>
            <w:r w:rsidRPr="00F177F7">
              <w:rPr>
                <w:rFonts w:ascii="標楷體" w:eastAsia="標楷體" w:hAnsi="標楷體" w:cs="BiauKai" w:hint="eastAsia"/>
              </w:rPr>
              <w:t>六</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本保險之保險費，依被保險人當月</w:t>
            </w:r>
            <w:r w:rsidRPr="00F177F7">
              <w:rPr>
                <w:rFonts w:ascii="標楷體" w:eastAsia="標楷體" w:hAnsi="標楷體" w:cs="BiauKai" w:hint="eastAsia"/>
              </w:rPr>
              <w:t>月</w:t>
            </w:r>
            <w:r w:rsidRPr="00F177F7">
              <w:rPr>
                <w:rFonts w:ascii="標楷體" w:eastAsia="標楷體" w:hAnsi="標楷體" w:cs="BiauKai"/>
              </w:rPr>
              <w:t>投保薪資及保險費率計算。</w:t>
            </w:r>
            <w:r w:rsidR="00261983" w:rsidRPr="00F177F7">
              <w:rPr>
                <w:rFonts w:ascii="標楷體" w:eastAsia="標楷體" w:hAnsi="標楷體" w:cs="BiauKai" w:hint="eastAsia"/>
              </w:rPr>
              <w:t xml:space="preserve"> </w:t>
            </w:r>
          </w:p>
          <w:p w:rsidR="007C6944" w:rsidRPr="00F177F7" w:rsidRDefault="007C6944" w:rsidP="00B937CD">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firstLine="240"/>
              <w:jc w:val="both"/>
              <w:rPr>
                <w:rFonts w:ascii="標楷體" w:eastAsia="標楷體" w:hAnsi="標楷體" w:cs="BiauKai"/>
              </w:rPr>
            </w:pPr>
            <w:r w:rsidRPr="00F177F7">
              <w:rPr>
                <w:rFonts w:ascii="標楷體" w:eastAsia="標楷體" w:hAnsi="標楷體" w:cs="BiauKai" w:hint="eastAsia"/>
              </w:rPr>
              <w:t xml:space="preserve">  </w:t>
            </w:r>
            <w:r w:rsidRPr="00F177F7">
              <w:rPr>
                <w:rFonts w:ascii="標楷體" w:eastAsia="標楷體" w:hAnsi="標楷體" w:cs="BiauKai"/>
              </w:rPr>
              <w:t>本保險費率，分為行業別災害費率及上、下班災害單一費率二種。</w:t>
            </w:r>
          </w:p>
          <w:p w:rsidR="007C6944" w:rsidRPr="00F177F7" w:rsidRDefault="007C6944" w:rsidP="00B937CD">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firstLine="240"/>
              <w:jc w:val="both"/>
              <w:rPr>
                <w:rFonts w:ascii="標楷體" w:eastAsia="標楷體" w:hAnsi="標楷體" w:cs="BiauKai"/>
              </w:rPr>
            </w:pPr>
            <w:r w:rsidRPr="00F177F7">
              <w:rPr>
                <w:rFonts w:ascii="標楷體" w:eastAsia="標楷體" w:hAnsi="標楷體" w:cs="BiauKai" w:hint="eastAsia"/>
              </w:rPr>
              <w:t xml:space="preserve">  </w:t>
            </w:r>
            <w:r w:rsidRPr="00F177F7">
              <w:rPr>
                <w:rFonts w:ascii="標楷體" w:eastAsia="標楷體" w:hAnsi="標楷體" w:cs="BiauKai"/>
              </w:rPr>
              <w:t>前項保險費率，於本法施行時，依中央主管機關公</w:t>
            </w:r>
            <w:r w:rsidRPr="00F177F7">
              <w:rPr>
                <w:rFonts w:ascii="標楷體" w:eastAsia="標楷體" w:hAnsi="標楷體" w:cs="BiauKai" w:hint="eastAsia"/>
              </w:rPr>
              <w:t>告</w:t>
            </w:r>
            <w:r w:rsidRPr="00F177F7">
              <w:rPr>
                <w:rFonts w:ascii="標楷體" w:eastAsia="標楷體" w:hAnsi="標楷體" w:cs="BiauKai"/>
              </w:rPr>
              <w:t>之最近一次勞工保險職業災害保險適用行業別及費率表辦理；其後自施行之日起，每三年調整一</w:t>
            </w:r>
            <w:r w:rsidRPr="00F177F7">
              <w:rPr>
                <w:rFonts w:ascii="標楷體" w:eastAsia="標楷體" w:hAnsi="標楷體" w:cs="BiauKai"/>
              </w:rPr>
              <w:lastRenderedPageBreak/>
              <w:t>次，由中央主管機關</w:t>
            </w:r>
            <w:r w:rsidRPr="00F177F7">
              <w:rPr>
                <w:rFonts w:ascii="標楷體" w:eastAsia="標楷體" w:hAnsi="標楷體" w:hint="eastAsia"/>
                <w:color w:val="FF0000"/>
                <w:u w:val="single"/>
              </w:rPr>
              <w:t>視保險實際收支情形及精算結果</w:t>
            </w:r>
            <w:r w:rsidRPr="00F177F7">
              <w:rPr>
                <w:rFonts w:ascii="標楷體" w:eastAsia="標楷體" w:hAnsi="標楷體" w:cs="BiauKai"/>
              </w:rPr>
              <w:t>擬訂，報請行政院核定後公告。</w:t>
            </w:r>
          </w:p>
          <w:p w:rsidR="007C6944" w:rsidRPr="00F177F7" w:rsidRDefault="007C6944" w:rsidP="00B937CD">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firstLine="240"/>
              <w:jc w:val="both"/>
              <w:rPr>
                <w:rFonts w:ascii="標楷體" w:eastAsia="標楷體" w:hAnsi="標楷體" w:cs="BiauKai"/>
              </w:rPr>
            </w:pPr>
            <w:r w:rsidRPr="00F177F7">
              <w:rPr>
                <w:rFonts w:ascii="標楷體" w:eastAsia="標楷體" w:hAnsi="標楷體" w:cs="BiauKai" w:hint="eastAsia"/>
              </w:rPr>
              <w:t xml:space="preserve">  </w:t>
            </w:r>
            <w:r w:rsidRPr="00F177F7">
              <w:rPr>
                <w:rFonts w:ascii="標楷體" w:eastAsia="標楷體" w:hAnsi="標楷體" w:cs="BiauKai"/>
              </w:rPr>
              <w:t>僱用員工達一定人數以上之投保單位，第二項行業別災害費率採實績費率，按</w:t>
            </w:r>
            <w:r w:rsidRPr="00F177F7">
              <w:rPr>
                <w:rFonts w:ascii="標楷體" w:eastAsia="標楷體" w:hAnsi="標楷體" w:cs="BiauKai" w:hint="eastAsia"/>
              </w:rPr>
              <w:t>其最近三年</w:t>
            </w:r>
            <w:r w:rsidRPr="00F177F7">
              <w:rPr>
                <w:rFonts w:ascii="標楷體" w:eastAsia="標楷體" w:hAnsi="標楷體" w:cs="BiauKai"/>
              </w:rPr>
              <w:t>保險給付總額占應繳保險費總額</w:t>
            </w:r>
            <w:r w:rsidRPr="00F177F7">
              <w:rPr>
                <w:rFonts w:ascii="標楷體" w:eastAsia="標楷體" w:hAnsi="標楷體" w:hint="eastAsia"/>
                <w:color w:val="FF0000"/>
                <w:u w:val="single"/>
              </w:rPr>
              <w:t>及職業安全衛生之辦理情形</w:t>
            </w:r>
            <w:r w:rsidRPr="00F177F7">
              <w:rPr>
                <w:rFonts w:ascii="標楷體" w:eastAsia="標楷體" w:hAnsi="標楷體" w:cs="BiauKai"/>
                <w:strike/>
                <w:color w:val="FF0000"/>
              </w:rPr>
              <w:t>之比率</w:t>
            </w:r>
            <w:r w:rsidRPr="00F177F7">
              <w:rPr>
                <w:rFonts w:ascii="標楷體" w:eastAsia="標楷體" w:hAnsi="標楷體" w:hint="eastAsia"/>
                <w:color w:val="000000" w:themeColor="text1"/>
              </w:rPr>
              <w:t>，由保險人</w:t>
            </w:r>
            <w:r w:rsidRPr="00F177F7">
              <w:rPr>
                <w:rFonts w:ascii="標楷體" w:eastAsia="標楷體" w:hAnsi="標楷體" w:cs="BiauKai"/>
                <w:strike/>
                <w:color w:val="FF0000"/>
              </w:rPr>
              <w:t>依下列規定，</w:t>
            </w:r>
            <w:r w:rsidRPr="00F177F7">
              <w:rPr>
                <w:rFonts w:ascii="標楷體" w:eastAsia="標楷體" w:hAnsi="標楷體" w:hint="eastAsia"/>
                <w:color w:val="000000" w:themeColor="text1"/>
              </w:rPr>
              <w:t>每年計算調整之</w:t>
            </w:r>
            <w:r w:rsidRPr="00F177F7">
              <w:rPr>
                <w:rFonts w:ascii="標楷體" w:eastAsia="標楷體" w:hAnsi="標楷體" w:cs="BiauKai"/>
                <w:strike/>
                <w:color w:val="FF0000"/>
              </w:rPr>
              <w:t>：</w:t>
            </w:r>
            <w:r w:rsidRPr="00F177F7">
              <w:rPr>
                <w:rFonts w:ascii="標楷體" w:eastAsia="標楷體" w:hAnsi="標楷體" w:cs="BiauKai"/>
                <w:color w:val="FF0000"/>
                <w:u w:val="single"/>
              </w:rPr>
              <w:t>。</w:t>
            </w:r>
          </w:p>
          <w:p w:rsidR="007C6944" w:rsidRPr="00F177F7" w:rsidRDefault="007C6944" w:rsidP="00B937CD">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50"/>
              <w:jc w:val="both"/>
              <w:rPr>
                <w:rFonts w:ascii="標楷體" w:eastAsia="標楷體" w:hAnsi="標楷體" w:cs="BiauKai"/>
                <w:strike/>
                <w:color w:val="FF0000"/>
              </w:rPr>
            </w:pPr>
            <w:r w:rsidRPr="00F177F7">
              <w:rPr>
                <w:rFonts w:ascii="標楷體" w:eastAsia="標楷體" w:hAnsi="標楷體" w:cs="BiauKai"/>
                <w:strike/>
                <w:color w:val="FF0000"/>
              </w:rPr>
              <w:t>一、所占比率超過百分之八十者，每增加百分之十，加收其適用行業之保險費率之百分之五，並以加收至百分之四十為限。</w:t>
            </w:r>
          </w:p>
          <w:p w:rsidR="007C6944" w:rsidRPr="00F177F7" w:rsidRDefault="007C6944" w:rsidP="00B937CD">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50"/>
              <w:jc w:val="both"/>
              <w:rPr>
                <w:rFonts w:ascii="標楷體" w:eastAsia="標楷體" w:hAnsi="標楷體" w:cs="BiauKai"/>
                <w:strike/>
                <w:color w:val="FF0000"/>
              </w:rPr>
            </w:pPr>
            <w:r w:rsidRPr="00F177F7">
              <w:rPr>
                <w:rFonts w:ascii="標楷體" w:eastAsia="標楷體" w:hAnsi="標楷體" w:cs="BiauKai"/>
                <w:strike/>
                <w:color w:val="FF0000"/>
              </w:rPr>
              <w:t>二、所占比率低於百分之七十者，每減少百分之十，減收其適用行業之保險費率之百分之五。</w:t>
            </w:r>
          </w:p>
          <w:p w:rsidR="007C6944" w:rsidRPr="00F177F7" w:rsidRDefault="007C6944" w:rsidP="00B937CD">
            <w:pPr>
              <w:ind w:left="240" w:firstLine="469"/>
              <w:jc w:val="both"/>
              <w:rPr>
                <w:rFonts w:ascii="標楷體" w:eastAsia="標楷體" w:hAnsi="標楷體" w:cs="新細明體"/>
              </w:rPr>
            </w:pPr>
            <w:r w:rsidRPr="00F177F7">
              <w:rPr>
                <w:rFonts w:ascii="標楷體" w:eastAsia="標楷體" w:hAnsi="標楷體" w:cs="BiauKai"/>
              </w:rPr>
              <w:t>前項實績費率</w:t>
            </w:r>
            <w:r w:rsidRPr="00F177F7">
              <w:rPr>
                <w:rFonts w:ascii="標楷體" w:eastAsia="標楷體" w:hAnsi="標楷體" w:cs="BiauKai" w:hint="eastAsia"/>
              </w:rPr>
              <w:t>計算、調整及相關事項之</w:t>
            </w:r>
            <w:r w:rsidRPr="00F177F7">
              <w:rPr>
                <w:rFonts w:ascii="標楷體" w:eastAsia="標楷體" w:hAnsi="標楷體" w:cs="BiauKai"/>
              </w:rPr>
              <w:t>辦法，由中央主管機關定之。</w:t>
            </w:r>
          </w:p>
        </w:tc>
        <w:tc>
          <w:tcPr>
            <w:tcW w:w="2500" w:type="pct"/>
          </w:tcPr>
          <w:p w:rsidR="006D2049" w:rsidRPr="00F177F7" w:rsidRDefault="006D2049" w:rsidP="00061404">
            <w:pPr>
              <w:pStyle w:val="11"/>
              <w:widowControl/>
              <w:numPr>
                <w:ilvl w:val="0"/>
                <w:numId w:val="4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lastRenderedPageBreak/>
              <w:t>保險費收入攸關保險之償付能力，爰於第一項定明保險費之計算基礎。</w:t>
            </w:r>
          </w:p>
          <w:p w:rsidR="006D2049" w:rsidRPr="00F177F7" w:rsidRDefault="006D2049" w:rsidP="00061404">
            <w:pPr>
              <w:pStyle w:val="11"/>
              <w:widowControl/>
              <w:numPr>
                <w:ilvl w:val="0"/>
                <w:numId w:val="4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第二項定明本保險</w:t>
            </w:r>
            <w:r w:rsidRPr="00F177F7">
              <w:rPr>
                <w:rFonts w:ascii="標楷體" w:eastAsia="標楷體" w:hAnsi="標楷體" w:cs="BiauKai" w:hint="eastAsia"/>
              </w:rPr>
              <w:t>費率之種類</w:t>
            </w:r>
            <w:r w:rsidRPr="00F177F7">
              <w:rPr>
                <w:rFonts w:ascii="標楷體" w:eastAsia="標楷體" w:hAnsi="標楷體" w:cs="BiauKai"/>
              </w:rPr>
              <w:t>。</w:t>
            </w:r>
          </w:p>
          <w:p w:rsidR="006D2049" w:rsidRPr="00F177F7" w:rsidRDefault="006D2049" w:rsidP="00061404">
            <w:pPr>
              <w:pStyle w:val="11"/>
              <w:widowControl/>
              <w:numPr>
                <w:ilvl w:val="0"/>
                <w:numId w:val="4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考量本法</w:t>
            </w:r>
            <w:r w:rsidRPr="00F177F7">
              <w:rPr>
                <w:rFonts w:ascii="標楷體" w:eastAsia="標楷體" w:hAnsi="標楷體" w:cs="BiauKai" w:hint="eastAsia"/>
              </w:rPr>
              <w:t>施行</w:t>
            </w:r>
            <w:r w:rsidRPr="00F177F7">
              <w:rPr>
                <w:rFonts w:ascii="標楷體" w:eastAsia="標楷體" w:hAnsi="標楷體" w:cs="BiauKai"/>
              </w:rPr>
              <w:t>初期，</w:t>
            </w:r>
            <w:r w:rsidRPr="00F177F7">
              <w:rPr>
                <w:rFonts w:ascii="標楷體" w:eastAsia="標楷體" w:hAnsi="標楷體" w:cs="BiauKai" w:hint="eastAsia"/>
              </w:rPr>
              <w:t>尚無經驗值可供訂定保險費率</w:t>
            </w:r>
            <w:r w:rsidRPr="00F177F7">
              <w:rPr>
                <w:rFonts w:ascii="標楷體" w:eastAsia="標楷體" w:hAnsi="標楷體" w:cs="BiauKai"/>
              </w:rPr>
              <w:t>，</w:t>
            </w:r>
            <w:r w:rsidRPr="00F177F7">
              <w:rPr>
                <w:rFonts w:ascii="標楷體" w:eastAsia="標楷體" w:hAnsi="標楷體" w:cs="BiauKai" w:hint="eastAsia"/>
              </w:rPr>
              <w:t>復查勞動</w:t>
            </w:r>
            <w:r w:rsidRPr="00F177F7">
              <w:rPr>
                <w:rFonts w:ascii="標楷體" w:eastAsia="標楷體" w:hAnsi="標楷體" w:cs="BiauKai"/>
              </w:rPr>
              <w:t>部勞工保險局一百零七年度委託辦理「勞工保險職業災害保險費率精算及財</w:t>
            </w:r>
            <w:r w:rsidRPr="00F177F7">
              <w:rPr>
                <w:rFonts w:ascii="標楷體" w:eastAsia="標楷體" w:hAnsi="標楷體" w:cs="BiauKai"/>
              </w:rPr>
              <w:lastRenderedPageBreak/>
              <w:t>務評估」精算評估報告，精算基準日</w:t>
            </w:r>
            <w:r w:rsidRPr="00F177F7">
              <w:rPr>
                <w:rFonts w:ascii="標楷體" w:eastAsia="標楷體" w:hAnsi="標楷體" w:cs="BiauKai" w:hint="eastAsia"/>
              </w:rPr>
              <w:t>(</w:t>
            </w:r>
            <w:r w:rsidRPr="00F177F7">
              <w:rPr>
                <w:rFonts w:ascii="標楷體" w:eastAsia="標楷體" w:hAnsi="標楷體" w:cs="BiauKai"/>
              </w:rPr>
              <w:t>一百零六年十二月三十一日</w:t>
            </w:r>
            <w:r w:rsidRPr="00F177F7">
              <w:rPr>
                <w:rFonts w:ascii="標楷體" w:eastAsia="標楷體" w:hAnsi="標楷體" w:cs="BiauKai" w:hint="eastAsia"/>
              </w:rPr>
              <w:t>)</w:t>
            </w:r>
            <w:r w:rsidRPr="00F177F7">
              <w:rPr>
                <w:rFonts w:ascii="標楷體" w:eastAsia="標楷體" w:hAnsi="標楷體" w:cs="BiauKai"/>
              </w:rPr>
              <w:t>之</w:t>
            </w:r>
            <w:r w:rsidRPr="00F177F7">
              <w:rPr>
                <w:rFonts w:ascii="標楷體" w:eastAsia="標楷體" w:hAnsi="標楷體" w:cs="BiauKai" w:hint="eastAsia"/>
              </w:rPr>
              <w:t>勞工保險職業災害保險</w:t>
            </w:r>
            <w:r w:rsidRPr="00F177F7">
              <w:rPr>
                <w:rFonts w:ascii="標楷體" w:eastAsia="標楷體" w:hAnsi="標楷體" w:cs="BiauKai"/>
              </w:rPr>
              <w:t>基金餘額約二百零八億餘元，大於年金精算應計負債五十七億餘元</w:t>
            </w:r>
            <w:r w:rsidRPr="00F177F7">
              <w:rPr>
                <w:rFonts w:ascii="標楷體" w:eastAsia="標楷體" w:hAnsi="標楷體" w:cs="BiauKai" w:hint="eastAsia"/>
              </w:rPr>
              <w:t>，</w:t>
            </w:r>
            <w:r w:rsidRPr="00F177F7">
              <w:rPr>
                <w:rFonts w:ascii="標楷體" w:eastAsia="標楷體" w:hAnsi="標楷體" w:cs="BiauKai"/>
              </w:rPr>
              <w:t>爰</w:t>
            </w:r>
            <w:r w:rsidRPr="00F177F7">
              <w:rPr>
                <w:rFonts w:ascii="標楷體" w:eastAsia="標楷體" w:hAnsi="標楷體" w:cs="BiauKai" w:hint="eastAsia"/>
              </w:rPr>
              <w:t>為減緩調升保費對勞資雙方之衝擊，</w:t>
            </w:r>
            <w:r w:rsidRPr="00F177F7">
              <w:rPr>
                <w:rFonts w:ascii="標楷體" w:eastAsia="標楷體" w:hAnsi="標楷體" w:cs="BiauKai"/>
              </w:rPr>
              <w:t>於第三項定明</w:t>
            </w:r>
            <w:r w:rsidRPr="00F177F7">
              <w:rPr>
                <w:rFonts w:ascii="標楷體" w:eastAsia="標楷體" w:hAnsi="標楷體" w:cs="BiauKai" w:hint="eastAsia"/>
              </w:rPr>
              <w:t>本法</w:t>
            </w:r>
            <w:r w:rsidRPr="00F177F7">
              <w:rPr>
                <w:rFonts w:ascii="標楷體" w:eastAsia="標楷體" w:hAnsi="標楷體" w:cs="BiauKai"/>
              </w:rPr>
              <w:t>施行</w:t>
            </w:r>
            <w:r w:rsidRPr="00F177F7">
              <w:rPr>
                <w:rFonts w:ascii="標楷體" w:eastAsia="標楷體" w:hAnsi="標楷體" w:cs="BiauKai" w:hint="eastAsia"/>
              </w:rPr>
              <w:t>時採行之</w:t>
            </w:r>
            <w:r w:rsidRPr="00F177F7">
              <w:rPr>
                <w:rFonts w:ascii="標楷體" w:eastAsia="標楷體" w:hAnsi="標楷體" w:cs="BiauKai"/>
              </w:rPr>
              <w:t>保險費率，</w:t>
            </w:r>
            <w:r w:rsidRPr="00F177F7">
              <w:rPr>
                <w:rFonts w:ascii="標楷體" w:eastAsia="標楷體" w:hAnsi="標楷體" w:cs="BiauKai" w:hint="eastAsia"/>
              </w:rPr>
              <w:t>並規定</w:t>
            </w:r>
            <w:r w:rsidRPr="00F177F7">
              <w:rPr>
                <w:rFonts w:ascii="標楷體" w:eastAsia="標楷體" w:hAnsi="標楷體" w:cs="BiauKai"/>
              </w:rPr>
              <w:t>自施行之日起，每三年調整一次。</w:t>
            </w:r>
            <w:r w:rsidRPr="00F177F7">
              <w:rPr>
                <w:rFonts w:ascii="標楷體" w:eastAsia="標楷體" w:hAnsi="標楷體" w:cs="BiauKai" w:hint="eastAsia"/>
              </w:rPr>
              <w:t>依前開施行時採行之保險費率收取之保險費，如有不足部分，則由累存之保險基金支應，另施行後第四年將</w:t>
            </w:r>
            <w:r w:rsidRPr="00F177F7">
              <w:rPr>
                <w:rFonts w:ascii="標楷體" w:eastAsia="標楷體" w:hAnsi="標楷體" w:cs="BiauKai" w:hint="eastAsia"/>
                <w:color w:val="FF0000"/>
                <w:u w:val="single"/>
              </w:rPr>
              <w:t>視保險</w:t>
            </w:r>
            <w:r w:rsidR="00CF5FD9" w:rsidRPr="00F177F7">
              <w:rPr>
                <w:rFonts w:ascii="標楷體" w:eastAsia="標楷體" w:hAnsi="標楷體" w:cs="BiauKai" w:hint="eastAsia"/>
                <w:color w:val="FF0000"/>
                <w:u w:val="single"/>
              </w:rPr>
              <w:t>實際</w:t>
            </w:r>
            <w:r w:rsidRPr="00F177F7">
              <w:rPr>
                <w:rFonts w:ascii="標楷體" w:eastAsia="標楷體" w:hAnsi="標楷體" w:cs="BiauKai" w:hint="eastAsia"/>
                <w:color w:val="FF0000"/>
                <w:u w:val="single"/>
              </w:rPr>
              <w:t>收支情形及</w:t>
            </w:r>
            <w:r w:rsidRPr="00F177F7">
              <w:rPr>
                <w:rFonts w:ascii="標楷體" w:eastAsia="標楷體" w:hAnsi="標楷體" w:cs="BiauKai" w:hint="eastAsia"/>
              </w:rPr>
              <w:t>精算結果調整保險費率，併予說明。</w:t>
            </w:r>
          </w:p>
          <w:p w:rsidR="00486054" w:rsidRPr="00F177F7" w:rsidRDefault="006D2049" w:rsidP="00061404">
            <w:pPr>
              <w:pStyle w:val="11"/>
              <w:widowControl/>
              <w:numPr>
                <w:ilvl w:val="0"/>
                <w:numId w:val="4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鼓勵雇主重視職業安全衛生，藉由加強職業災害預防以降低職業災害之發生，另為避免規模較小之投保單位，因請領保險給付使費率大幅波動，爰參照勞工保險條例第十三條第四項規定，於第四項明定一定規模以上之投保單位，始有實績費率之適用及費率調整方式。又其</w:t>
            </w:r>
            <w:r w:rsidRPr="00F177F7">
              <w:rPr>
                <w:rFonts w:ascii="標楷體" w:eastAsia="標楷體" w:hAnsi="標楷體" w:cs="BiauKai"/>
              </w:rPr>
              <w:t>費率</w:t>
            </w:r>
            <w:r w:rsidRPr="00F177F7">
              <w:rPr>
                <w:rFonts w:ascii="標楷體" w:eastAsia="標楷體" w:hAnsi="標楷體" w:cs="BiauKai" w:hint="eastAsia"/>
              </w:rPr>
              <w:t>之調整，應考量該投保單位一定期間</w:t>
            </w:r>
            <w:r w:rsidRPr="00F177F7">
              <w:rPr>
                <w:rFonts w:ascii="標楷體" w:eastAsia="標楷體" w:hAnsi="標楷體" w:cs="BiauKai"/>
              </w:rPr>
              <w:t>保險給付總額占應繳保險費總額</w:t>
            </w:r>
            <w:r w:rsidRPr="00F177F7">
              <w:rPr>
                <w:rFonts w:ascii="標楷體" w:eastAsia="標楷體" w:hAnsi="標楷體" w:cs="BiauKai"/>
                <w:color w:val="FF0000"/>
                <w:u w:val="single"/>
              </w:rPr>
              <w:t>之比率</w:t>
            </w:r>
            <w:r w:rsidR="00486054" w:rsidRPr="00F177F7">
              <w:rPr>
                <w:rFonts w:ascii="標楷體" w:eastAsia="標楷體" w:hAnsi="標楷體" w:cs="BiauKai" w:hint="eastAsia"/>
                <w:color w:val="FF0000"/>
                <w:u w:val="single"/>
              </w:rPr>
              <w:t>及職業安全衛生之辦理情形，</w:t>
            </w:r>
            <w:r w:rsidR="00597C31" w:rsidRPr="00F177F7">
              <w:rPr>
                <w:rFonts w:ascii="標楷體" w:eastAsia="標楷體" w:hAnsi="標楷體" w:cs="BiauKai" w:hint="eastAsia"/>
                <w:color w:val="FF0000"/>
                <w:u w:val="single"/>
              </w:rPr>
              <w:t>例</w:t>
            </w:r>
            <w:r w:rsidR="00486054" w:rsidRPr="00F177F7">
              <w:rPr>
                <w:rFonts w:ascii="標楷體" w:eastAsia="標楷體" w:hAnsi="標楷體" w:cs="BiauKai" w:hint="eastAsia"/>
                <w:color w:val="FF0000"/>
                <w:u w:val="single"/>
              </w:rPr>
              <w:t>如</w:t>
            </w:r>
            <w:r w:rsidR="00486054" w:rsidRPr="00F177F7">
              <w:rPr>
                <w:rFonts w:ascii="標楷體" w:eastAsia="標楷體" w:hAnsi="標楷體" w:hint="eastAsia"/>
                <w:color w:val="FF0000"/>
                <w:u w:val="single"/>
              </w:rPr>
              <w:t>發生重大職業災害情形，及特定高風險行業投保單位之職業安全衛生管理績效評核分級等指標</w:t>
            </w:r>
            <w:r w:rsidRPr="00F177F7">
              <w:rPr>
                <w:rFonts w:ascii="標楷體" w:eastAsia="標楷體" w:hAnsi="標楷體" w:cs="BiauKai" w:hint="eastAsia"/>
                <w:strike/>
                <w:color w:val="FF0000"/>
              </w:rPr>
              <w:t>而調整</w:t>
            </w:r>
            <w:r w:rsidRPr="00F177F7">
              <w:rPr>
                <w:rFonts w:ascii="標楷體" w:eastAsia="標楷體" w:hAnsi="標楷體" w:cs="BiauKai" w:hint="eastAsia"/>
              </w:rPr>
              <w:t>，以符公平原則</w:t>
            </w:r>
            <w:r w:rsidRPr="00F177F7">
              <w:rPr>
                <w:rFonts w:ascii="標楷體" w:eastAsia="標楷體" w:hAnsi="標楷體" w:cs="BiauKai"/>
              </w:rPr>
              <w:t>。</w:t>
            </w:r>
          </w:p>
          <w:p w:rsidR="007C6944" w:rsidRPr="00F177F7" w:rsidRDefault="006D2049" w:rsidP="00061404">
            <w:pPr>
              <w:pStyle w:val="11"/>
              <w:widowControl/>
              <w:numPr>
                <w:ilvl w:val="0"/>
                <w:numId w:val="4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第五項</w:t>
            </w:r>
            <w:r w:rsidRPr="00F177F7">
              <w:rPr>
                <w:rFonts w:ascii="標楷體" w:eastAsia="標楷體" w:hAnsi="標楷體" w:cs="BiauKai" w:hint="eastAsia"/>
              </w:rPr>
              <w:t>就</w:t>
            </w:r>
            <w:r w:rsidRPr="00F177F7">
              <w:rPr>
                <w:rFonts w:ascii="標楷體" w:eastAsia="標楷體" w:hAnsi="標楷體" w:cs="BiauKai"/>
              </w:rPr>
              <w:t>實績費率實施</w:t>
            </w:r>
            <w:r w:rsidRPr="00F177F7">
              <w:rPr>
                <w:rFonts w:ascii="標楷體" w:eastAsia="標楷體" w:hAnsi="標楷體" w:cs="BiauKai" w:hint="eastAsia"/>
              </w:rPr>
              <w:t>有關之事項</w:t>
            </w:r>
            <w:r w:rsidRPr="00F177F7">
              <w:rPr>
                <w:rFonts w:ascii="標楷體" w:eastAsia="標楷體" w:hAnsi="標楷體" w:cs="BiauKai"/>
              </w:rPr>
              <w:t>，授權</w:t>
            </w:r>
            <w:r w:rsidRPr="00F177F7">
              <w:rPr>
                <w:rFonts w:ascii="標楷體" w:eastAsia="標楷體" w:hAnsi="標楷體" w:cs="BiauKai" w:hint="eastAsia"/>
              </w:rPr>
              <w:t>中央</w:t>
            </w:r>
            <w:r w:rsidRPr="00F177F7">
              <w:rPr>
                <w:rFonts w:ascii="標楷體" w:eastAsia="標楷體" w:hAnsi="標楷體" w:cs="BiauKai"/>
              </w:rPr>
              <w:t>主管機關</w:t>
            </w:r>
            <w:r w:rsidRPr="00F177F7">
              <w:rPr>
                <w:rFonts w:ascii="標楷體" w:eastAsia="標楷體" w:hAnsi="標楷體" w:cs="BiauKai" w:hint="eastAsia"/>
              </w:rPr>
              <w:t>訂定辦法</w:t>
            </w:r>
            <w:r w:rsidRPr="00F177F7">
              <w:rPr>
                <w:rFonts w:ascii="標楷體" w:eastAsia="標楷體" w:hAnsi="標楷體" w:cs="BiauKai"/>
              </w:rPr>
              <w:t>。</w:t>
            </w:r>
          </w:p>
        </w:tc>
      </w:tr>
      <w:tr w:rsidR="007C6944" w:rsidRPr="00F177F7" w:rsidTr="00940B3B">
        <w:tc>
          <w:tcPr>
            <w:tcW w:w="2500" w:type="pct"/>
          </w:tcPr>
          <w:p w:rsidR="007C6944" w:rsidRPr="00F177F7" w:rsidRDefault="007C6944" w:rsidP="00B937CD">
            <w:pPr>
              <w:ind w:left="240" w:hanging="240"/>
              <w:jc w:val="both"/>
              <w:rPr>
                <w:rFonts w:ascii="標楷體" w:eastAsia="標楷體" w:hAnsi="標楷體" w:cs="新細明體"/>
              </w:rPr>
            </w:pPr>
            <w:r w:rsidRPr="00F177F7">
              <w:rPr>
                <w:rFonts w:ascii="標楷體" w:eastAsia="標楷體" w:hAnsi="標楷體" w:cs="新細明體"/>
              </w:rPr>
              <w:lastRenderedPageBreak/>
              <w:t>第十七條　前條第一項月投保薪資，投保單位應按被保險人之月薪資總額，依投保薪資分級表之規定，向保險人申報。</w:t>
            </w:r>
          </w:p>
          <w:p w:rsidR="007C6944" w:rsidRPr="00F177F7" w:rsidRDefault="007C6944" w:rsidP="00B937CD">
            <w:pPr>
              <w:ind w:left="240" w:hanging="240"/>
              <w:jc w:val="both"/>
              <w:rPr>
                <w:rFonts w:ascii="標楷體" w:eastAsia="標楷體" w:hAnsi="標楷體" w:cs="新細明體"/>
              </w:rPr>
            </w:pPr>
            <w:r w:rsidRPr="00F177F7">
              <w:rPr>
                <w:rFonts w:ascii="標楷體" w:eastAsia="標楷體" w:hAnsi="標楷體" w:cs="新細明體"/>
              </w:rPr>
              <w:t xml:space="preserve">　　　被保險人之薪資，在當年二月至七月調整時，投保單位應於當年八月底前將調整後之月投保薪資通知保險人；在當年八月至次年一月調整時，應於次年二月底前通知保險人。前開調整，均自通知之次月一日生效。</w:t>
            </w:r>
          </w:p>
          <w:p w:rsidR="007C6944" w:rsidRPr="00F177F7" w:rsidRDefault="007C6944" w:rsidP="00B937CD">
            <w:pPr>
              <w:ind w:left="240" w:hanging="240"/>
              <w:jc w:val="both"/>
              <w:rPr>
                <w:rFonts w:ascii="標楷體" w:eastAsia="標楷體" w:hAnsi="標楷體" w:cs="新細明體"/>
              </w:rPr>
            </w:pPr>
            <w:r w:rsidRPr="00F177F7">
              <w:rPr>
                <w:rFonts w:ascii="標楷體" w:eastAsia="標楷體" w:hAnsi="標楷體" w:cs="新細明體"/>
              </w:rPr>
              <w:t xml:space="preserve">　　　依第九條第一項第二款規定加保，其所得未達投保薪資分級表最高</w:t>
            </w:r>
            <w:r w:rsidRPr="00F177F7">
              <w:rPr>
                <w:rFonts w:ascii="標楷體" w:eastAsia="標楷體" w:hAnsi="標楷體" w:cs="新細明體"/>
              </w:rPr>
              <w:lastRenderedPageBreak/>
              <w:t>一級者，得自行舉證申報其投保薪資。</w:t>
            </w:r>
            <w:r w:rsidRPr="00F177F7">
              <w:rPr>
                <w:rFonts w:ascii="標楷體" w:eastAsia="標楷體" w:hAnsi="標楷體"/>
                <w:strike/>
                <w:color w:val="FF0000"/>
              </w:rPr>
              <w:t>但最低不得低於所屬員工申報之最高投保薪資適用之等級。</w:t>
            </w:r>
          </w:p>
          <w:p w:rsidR="007C6944" w:rsidRPr="00F177F7" w:rsidRDefault="007C6944" w:rsidP="00B937CD">
            <w:pPr>
              <w:ind w:left="240" w:hanging="240"/>
              <w:jc w:val="both"/>
              <w:rPr>
                <w:rFonts w:ascii="標楷體" w:eastAsia="標楷體" w:hAnsi="標楷體" w:cs="新細明體"/>
              </w:rPr>
            </w:pPr>
            <w:r w:rsidRPr="00F177F7">
              <w:rPr>
                <w:rFonts w:ascii="標楷體" w:eastAsia="標楷體" w:hAnsi="標楷體" w:cs="新細明體"/>
              </w:rPr>
              <w:t xml:space="preserve">　　　第一項投保薪資分級表，由中央主管機關擬訂，報請行政院核定後發布。</w:t>
            </w:r>
          </w:p>
          <w:p w:rsidR="007C6944" w:rsidRPr="00F177F7" w:rsidRDefault="007C6944" w:rsidP="00B937CD">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前項投保薪資分級表之下限與中央主管機關公告之基本工資相同；基本工資調整時，該下限亦調整之。</w:t>
            </w:r>
          </w:p>
        </w:tc>
        <w:tc>
          <w:tcPr>
            <w:tcW w:w="2500" w:type="pct"/>
          </w:tcPr>
          <w:p w:rsidR="009C6B98" w:rsidRPr="00F177F7" w:rsidRDefault="009C6B98" w:rsidP="00061404">
            <w:pPr>
              <w:pStyle w:val="11"/>
              <w:widowControl/>
              <w:numPr>
                <w:ilvl w:val="0"/>
                <w:numId w:val="4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lastRenderedPageBreak/>
              <w:t>第一項</w:t>
            </w:r>
            <w:r w:rsidRPr="00F177F7">
              <w:rPr>
                <w:rFonts w:ascii="標楷體" w:eastAsia="標楷體" w:hAnsi="標楷體" w:cs="BiauKai" w:hint="eastAsia"/>
              </w:rPr>
              <w:t>定明投保單位申報月投保薪資之義務及</w:t>
            </w:r>
            <w:r w:rsidRPr="00F177F7">
              <w:rPr>
                <w:rFonts w:ascii="標楷體" w:eastAsia="標楷體" w:hAnsi="標楷體" w:cs="BiauKai" w:hint="eastAsia"/>
                <w:color w:val="000000" w:themeColor="text1"/>
              </w:rPr>
              <w:t>其申報之依據</w:t>
            </w:r>
            <w:r w:rsidRPr="00F177F7">
              <w:rPr>
                <w:rFonts w:ascii="標楷體" w:eastAsia="標楷體" w:hAnsi="標楷體" w:cs="BiauKai"/>
              </w:rPr>
              <w:t>。</w:t>
            </w:r>
          </w:p>
          <w:p w:rsidR="009C6B98" w:rsidRPr="00F177F7" w:rsidRDefault="009C6B98" w:rsidP="00061404">
            <w:pPr>
              <w:pStyle w:val="11"/>
              <w:widowControl/>
              <w:numPr>
                <w:ilvl w:val="0"/>
                <w:numId w:val="4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投保薪資係計算保險費及核發</w:t>
            </w:r>
            <w:r w:rsidRPr="00F177F7">
              <w:rPr>
                <w:rFonts w:ascii="標楷體" w:eastAsia="標楷體" w:hAnsi="標楷體" w:cs="BiauKai" w:hint="eastAsia"/>
              </w:rPr>
              <w:t>相關保險</w:t>
            </w:r>
            <w:r w:rsidRPr="00F177F7">
              <w:rPr>
                <w:rFonts w:ascii="標楷體" w:eastAsia="標楷體" w:hAnsi="標楷體" w:cs="BiauKai"/>
              </w:rPr>
              <w:t>給付之依據，</w:t>
            </w:r>
            <w:r w:rsidRPr="00F177F7">
              <w:rPr>
                <w:rFonts w:ascii="標楷體" w:eastAsia="標楷體" w:hAnsi="標楷體" w:cs="BiauKai" w:hint="eastAsia"/>
              </w:rPr>
              <w:t>為兼顧被保險人權益及投保單位行政之便利性，爰</w:t>
            </w:r>
            <w:r w:rsidRPr="00F177F7">
              <w:rPr>
                <w:rFonts w:ascii="標楷體" w:eastAsia="標楷體" w:hAnsi="標楷體" w:cs="BiauKai"/>
              </w:rPr>
              <w:t>參</w:t>
            </w:r>
            <w:r w:rsidRPr="00F177F7">
              <w:rPr>
                <w:rFonts w:ascii="標楷體" w:eastAsia="標楷體" w:hAnsi="標楷體" w:cs="BiauKai" w:hint="eastAsia"/>
              </w:rPr>
              <w:t>照</w:t>
            </w:r>
            <w:r w:rsidRPr="00F177F7">
              <w:rPr>
                <w:rFonts w:ascii="標楷體" w:eastAsia="標楷體" w:hAnsi="標楷體" w:cs="BiauKai"/>
              </w:rPr>
              <w:t>勞工保險條例第十四條</w:t>
            </w:r>
            <w:r w:rsidRPr="00F177F7">
              <w:rPr>
                <w:rFonts w:ascii="標楷體" w:eastAsia="標楷體" w:hAnsi="標楷體" w:cs="BiauKai" w:hint="eastAsia"/>
              </w:rPr>
              <w:t>第二項</w:t>
            </w:r>
            <w:r w:rsidRPr="00F177F7">
              <w:rPr>
                <w:rFonts w:ascii="標楷體" w:eastAsia="標楷體" w:hAnsi="標楷體" w:cs="BiauKai"/>
              </w:rPr>
              <w:t>規定，於第二項定明投保單位申報投保薪資調整</w:t>
            </w:r>
            <w:r w:rsidRPr="00F177F7">
              <w:rPr>
                <w:rFonts w:ascii="標楷體" w:eastAsia="標楷體" w:hAnsi="標楷體" w:cs="BiauKai" w:hint="eastAsia"/>
              </w:rPr>
              <w:t>義務</w:t>
            </w:r>
            <w:r w:rsidRPr="00F177F7">
              <w:rPr>
                <w:rFonts w:ascii="標楷體" w:eastAsia="標楷體" w:hAnsi="標楷體" w:cs="BiauKai"/>
              </w:rPr>
              <w:t>之期間</w:t>
            </w:r>
            <w:r w:rsidRPr="00F177F7">
              <w:rPr>
                <w:rFonts w:ascii="標楷體" w:eastAsia="標楷體" w:hAnsi="標楷體" w:cs="BiauKai" w:hint="eastAsia"/>
              </w:rPr>
              <w:t>及調整時點</w:t>
            </w:r>
            <w:r w:rsidRPr="00F177F7">
              <w:rPr>
                <w:rFonts w:ascii="標楷體" w:eastAsia="標楷體" w:hAnsi="標楷體" w:cs="BiauKai"/>
              </w:rPr>
              <w:t>。</w:t>
            </w:r>
          </w:p>
          <w:p w:rsidR="009C6B98" w:rsidRPr="00F177F7" w:rsidRDefault="00463B97" w:rsidP="00061404">
            <w:pPr>
              <w:pStyle w:val="11"/>
              <w:widowControl/>
              <w:numPr>
                <w:ilvl w:val="0"/>
                <w:numId w:val="4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color w:val="FF0000"/>
                <w:u w:val="single"/>
              </w:rPr>
              <w:t>參</w:t>
            </w:r>
            <w:r w:rsidRPr="00F177F7">
              <w:rPr>
                <w:rFonts w:ascii="標楷體" w:eastAsia="標楷體" w:hAnsi="標楷體" w:cs="BiauKai" w:hint="eastAsia"/>
                <w:color w:val="FF0000"/>
                <w:u w:val="single"/>
              </w:rPr>
              <w:t>考</w:t>
            </w:r>
            <w:r w:rsidRPr="00F177F7">
              <w:rPr>
                <w:rFonts w:ascii="標楷體" w:eastAsia="標楷體" w:hAnsi="標楷體" w:cs="BiauKai"/>
                <w:color w:val="FF0000"/>
                <w:u w:val="single"/>
              </w:rPr>
              <w:t>勞工保險條例第十四條之二規定</w:t>
            </w:r>
            <w:r w:rsidRPr="00F177F7">
              <w:rPr>
                <w:rFonts w:ascii="標楷體" w:eastAsia="標楷體" w:hAnsi="標楷體" w:cs="BiauKai" w:hint="eastAsia"/>
                <w:color w:val="FF0000"/>
                <w:u w:val="single"/>
              </w:rPr>
              <w:t>，</w:t>
            </w:r>
            <w:r w:rsidR="009C6B98" w:rsidRPr="00F177F7">
              <w:rPr>
                <w:rFonts w:ascii="標楷體" w:eastAsia="標楷體" w:hAnsi="標楷體" w:cs="BiauKai"/>
                <w:color w:val="FF0000"/>
                <w:u w:val="single"/>
              </w:rPr>
              <w:t>實際從事勞動之雇主</w:t>
            </w:r>
            <w:r w:rsidRPr="00F177F7">
              <w:rPr>
                <w:rFonts w:ascii="標楷體" w:eastAsia="標楷體" w:hAnsi="標楷體" w:cs="BiauKai" w:hint="eastAsia"/>
                <w:color w:val="FF0000"/>
                <w:u w:val="single"/>
              </w:rPr>
              <w:t>原則應按投保薪資分級表最高一級投保</w:t>
            </w:r>
            <w:r w:rsidR="009C6B98" w:rsidRPr="00F177F7">
              <w:rPr>
                <w:rFonts w:ascii="標楷體" w:eastAsia="標楷體" w:hAnsi="標楷體" w:cs="BiauKai"/>
                <w:color w:val="FF0000"/>
                <w:u w:val="single"/>
              </w:rPr>
              <w:t>，</w:t>
            </w:r>
            <w:r w:rsidR="006137E0" w:rsidRPr="00F177F7">
              <w:rPr>
                <w:rFonts w:ascii="標楷體" w:eastAsia="標楷體" w:hAnsi="標楷體" w:cs="BiauKai" w:hint="eastAsia"/>
                <w:color w:val="FF0000"/>
                <w:u w:val="single"/>
              </w:rPr>
              <w:t>爰</w:t>
            </w:r>
            <w:r w:rsidR="009C6B98" w:rsidRPr="00F177F7">
              <w:rPr>
                <w:rFonts w:ascii="標楷體" w:eastAsia="標楷體" w:hAnsi="標楷體" w:cs="BiauKai"/>
                <w:color w:val="FF0000"/>
                <w:u w:val="single"/>
              </w:rPr>
              <w:lastRenderedPageBreak/>
              <w:t>於第三項定明</w:t>
            </w:r>
            <w:r w:rsidR="009C6B98" w:rsidRPr="00F177F7">
              <w:rPr>
                <w:rFonts w:ascii="標楷體" w:eastAsia="標楷體" w:hAnsi="標楷體" w:cs="BiauKai" w:hint="eastAsia"/>
                <w:color w:val="FF0000"/>
                <w:u w:val="single"/>
              </w:rPr>
              <w:t>是類</w:t>
            </w:r>
            <w:r w:rsidR="009C6B98" w:rsidRPr="00F177F7">
              <w:rPr>
                <w:rFonts w:ascii="標楷體" w:eastAsia="標楷體" w:hAnsi="標楷體" w:cs="BiauKai"/>
                <w:color w:val="FF0000"/>
                <w:u w:val="single"/>
              </w:rPr>
              <w:t>人員</w:t>
            </w:r>
            <w:r w:rsidR="009C6B98" w:rsidRPr="00F177F7">
              <w:rPr>
                <w:rFonts w:ascii="標楷體" w:eastAsia="標楷體" w:hAnsi="標楷體" w:cs="BiauKai" w:hint="eastAsia"/>
                <w:color w:val="FF0000"/>
                <w:u w:val="single"/>
              </w:rPr>
              <w:t>投保薪資</w:t>
            </w:r>
            <w:r w:rsidRPr="00F177F7">
              <w:rPr>
                <w:rFonts w:ascii="標楷體" w:eastAsia="標楷體" w:hAnsi="標楷體" w:cs="BiauKai" w:hint="eastAsia"/>
                <w:color w:val="FF0000"/>
                <w:u w:val="single"/>
              </w:rPr>
              <w:t>之</w:t>
            </w:r>
            <w:r w:rsidR="009C6B98" w:rsidRPr="00F177F7">
              <w:rPr>
                <w:rFonts w:ascii="標楷體" w:eastAsia="標楷體" w:hAnsi="標楷體" w:cs="BiauKai" w:hint="eastAsia"/>
                <w:color w:val="FF0000"/>
                <w:u w:val="single"/>
              </w:rPr>
              <w:t>申報</w:t>
            </w:r>
            <w:r w:rsidRPr="00F177F7">
              <w:rPr>
                <w:rFonts w:ascii="標楷體" w:eastAsia="標楷體" w:hAnsi="標楷體" w:cs="BiauKai" w:hint="eastAsia"/>
                <w:color w:val="FF0000"/>
                <w:u w:val="single"/>
              </w:rPr>
              <w:t>方式</w:t>
            </w:r>
            <w:r w:rsidR="009C6B98" w:rsidRPr="00F177F7">
              <w:rPr>
                <w:rFonts w:ascii="標楷體" w:eastAsia="標楷體" w:hAnsi="標楷體" w:cs="BiauKai"/>
              </w:rPr>
              <w:t>。</w:t>
            </w:r>
          </w:p>
          <w:p w:rsidR="009C6B98" w:rsidRPr="00F177F7" w:rsidRDefault="009C6B98" w:rsidP="00061404">
            <w:pPr>
              <w:pStyle w:val="11"/>
              <w:widowControl/>
              <w:numPr>
                <w:ilvl w:val="0"/>
                <w:numId w:val="4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第四項定明</w:t>
            </w:r>
            <w:r w:rsidRPr="00F177F7">
              <w:rPr>
                <w:rFonts w:ascii="標楷體" w:eastAsia="標楷體" w:hAnsi="標楷體" w:cs="BiauKai" w:hint="eastAsia"/>
              </w:rPr>
              <w:t>第一項之</w:t>
            </w:r>
            <w:r w:rsidRPr="00F177F7">
              <w:rPr>
                <w:rFonts w:ascii="標楷體" w:eastAsia="標楷體" w:hAnsi="標楷體" w:cs="BiauKai"/>
              </w:rPr>
              <w:t>投保薪資分級表</w:t>
            </w:r>
            <w:r w:rsidRPr="00F177F7">
              <w:rPr>
                <w:rFonts w:ascii="標楷體" w:eastAsia="標楷體" w:hAnsi="標楷體" w:cs="BiauKai" w:hint="eastAsia"/>
              </w:rPr>
              <w:t>訂定應踐行之程序</w:t>
            </w:r>
            <w:r w:rsidRPr="00F177F7">
              <w:rPr>
                <w:rFonts w:ascii="標楷體" w:eastAsia="標楷體" w:hAnsi="標楷體" w:cs="BiauKai"/>
              </w:rPr>
              <w:t>。</w:t>
            </w:r>
            <w:r w:rsidRPr="00F177F7">
              <w:rPr>
                <w:rFonts w:ascii="標楷體" w:eastAsia="標楷體" w:hAnsi="標楷體" w:cs="BiauKai" w:hint="eastAsia"/>
              </w:rPr>
              <w:t>有關</w:t>
            </w:r>
            <w:r w:rsidRPr="00F177F7">
              <w:rPr>
                <w:rFonts w:ascii="標楷體" w:eastAsia="標楷體" w:hAnsi="標楷體" w:cs="BiauKai"/>
              </w:rPr>
              <w:t>投保薪資分級表之上限，將參考勞工退休金月提繳工資分級表</w:t>
            </w:r>
            <w:r w:rsidRPr="00F177F7">
              <w:rPr>
                <w:rFonts w:ascii="標楷體" w:eastAsia="標楷體" w:hAnsi="標楷體" w:cs="BiauKai" w:hint="eastAsia"/>
              </w:rPr>
              <w:t>一定</w:t>
            </w:r>
            <w:r w:rsidRPr="00F177F7">
              <w:rPr>
                <w:rFonts w:ascii="標楷體" w:eastAsia="標楷體" w:hAnsi="標楷體" w:cs="BiauKai"/>
              </w:rPr>
              <w:t>級距擬定</w:t>
            </w:r>
            <w:r w:rsidRPr="00F177F7">
              <w:rPr>
                <w:rFonts w:ascii="標楷體" w:eastAsia="標楷體" w:hAnsi="標楷體" w:cs="BiauKai" w:hint="eastAsia"/>
              </w:rPr>
              <w:t>，以增進勞工請領保險給付權益，合理分擔雇主職業災害補償責任風險，並兼顧社會保險之適當保障原則及保險費負擔之可行性。又</w:t>
            </w:r>
            <w:r w:rsidRPr="00F177F7">
              <w:rPr>
                <w:rFonts w:ascii="標楷體" w:eastAsia="標楷體" w:hAnsi="標楷體" w:cs="BiauKai"/>
              </w:rPr>
              <w:t>依一百零七年度統計資料，</w:t>
            </w:r>
            <w:r w:rsidRPr="00F177F7">
              <w:rPr>
                <w:rFonts w:ascii="標楷體" w:eastAsia="標楷體" w:hAnsi="標楷體" w:cs="BiauKai" w:hint="eastAsia"/>
              </w:rPr>
              <w:t>該</w:t>
            </w:r>
            <w:r w:rsidRPr="00F177F7">
              <w:rPr>
                <w:rFonts w:ascii="標楷體" w:eastAsia="標楷體" w:hAnsi="標楷體" w:cs="BiauKai"/>
              </w:rPr>
              <w:t>分級表第八組</w:t>
            </w:r>
            <w:r w:rsidRPr="00F177F7">
              <w:rPr>
                <w:rFonts w:ascii="標楷體" w:eastAsia="標楷體" w:hAnsi="標楷體" w:cs="BiauKai" w:hint="eastAsia"/>
              </w:rPr>
              <w:t>第四十四級</w:t>
            </w:r>
            <w:r w:rsidRPr="00F177F7">
              <w:rPr>
                <w:rFonts w:ascii="標楷體" w:eastAsia="標楷體" w:hAnsi="標楷體" w:cs="BiauKai"/>
              </w:rPr>
              <w:t>七萬兩千八百元以下提繳者，可含括百分之九十以上勞工之薪資水準</w:t>
            </w:r>
            <w:r w:rsidRPr="00F177F7">
              <w:rPr>
                <w:rFonts w:ascii="標楷體" w:eastAsia="標楷體" w:hAnsi="標楷體" w:cs="BiauKai" w:hint="eastAsia"/>
              </w:rPr>
              <w:t>。</w:t>
            </w:r>
          </w:p>
          <w:p w:rsidR="007C6944" w:rsidRPr="00F177F7" w:rsidRDefault="009C6B98" w:rsidP="00061404">
            <w:pPr>
              <w:pStyle w:val="11"/>
              <w:widowControl/>
              <w:numPr>
                <w:ilvl w:val="0"/>
                <w:numId w:val="4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為提供遭遇職業傷病勞工適足之</w:t>
            </w:r>
            <w:r w:rsidRPr="00F177F7">
              <w:rPr>
                <w:rFonts w:ascii="標楷體" w:eastAsia="標楷體" w:hAnsi="標楷體" w:cs="BiauKai"/>
              </w:rPr>
              <w:t>基本生活，爰於第五項</w:t>
            </w:r>
            <w:r w:rsidRPr="00F177F7">
              <w:rPr>
                <w:rFonts w:ascii="標楷體" w:eastAsia="標楷體" w:hAnsi="標楷體" w:cs="BiauKai" w:hint="eastAsia"/>
              </w:rPr>
              <w:t>規定</w:t>
            </w:r>
            <w:r w:rsidRPr="00F177F7">
              <w:rPr>
                <w:rFonts w:ascii="標楷體" w:eastAsia="標楷體" w:hAnsi="標楷體" w:cs="BiauKai"/>
              </w:rPr>
              <w:t>投保薪資分級表之下限</w:t>
            </w:r>
            <w:r w:rsidRPr="00F177F7">
              <w:rPr>
                <w:rFonts w:ascii="標楷體" w:eastAsia="標楷體" w:hAnsi="標楷體" w:cs="BiauKai" w:hint="eastAsia"/>
              </w:rPr>
              <w:t>及應配合調整之情形</w:t>
            </w:r>
            <w:r w:rsidRPr="00F177F7">
              <w:rPr>
                <w:rFonts w:ascii="標楷體" w:eastAsia="標楷體" w:hAnsi="標楷體" w:cs="BiauKai"/>
              </w:rPr>
              <w:t>。</w:t>
            </w:r>
          </w:p>
        </w:tc>
      </w:tr>
      <w:tr w:rsidR="007C6944" w:rsidRPr="00F177F7" w:rsidTr="00940B3B">
        <w:tc>
          <w:tcPr>
            <w:tcW w:w="2500" w:type="pct"/>
          </w:tcPr>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rPr>
              <w:lastRenderedPageBreak/>
              <w:t>第十八條　被保險人投保薪資申報不實者，保險人得按查核資料逕行調整投保薪資至適當等級，並通知投保單位；調整後之投保薪資與實際薪資不符時，應以實際薪資為準。</w:t>
            </w:r>
          </w:p>
          <w:p w:rsidR="007C6944" w:rsidRPr="00F177F7" w:rsidRDefault="007C6944" w:rsidP="005025C2">
            <w:pPr>
              <w:ind w:leftChars="93" w:left="223" w:firstLineChars="202" w:firstLine="485"/>
              <w:jc w:val="both"/>
              <w:rPr>
                <w:rFonts w:ascii="標楷體" w:eastAsia="標楷體" w:hAnsi="標楷體"/>
                <w:sz w:val="20"/>
                <w:szCs w:val="20"/>
              </w:rPr>
            </w:pPr>
            <w:r w:rsidRPr="00F177F7">
              <w:rPr>
                <w:rFonts w:ascii="標楷體" w:eastAsia="標楷體" w:hAnsi="標楷體"/>
              </w:rPr>
              <w:t>依前項規定逕行調整之投保薪資，自調整之次月一日生效。</w:t>
            </w:r>
          </w:p>
        </w:tc>
        <w:tc>
          <w:tcPr>
            <w:tcW w:w="2500" w:type="pct"/>
          </w:tcPr>
          <w:p w:rsidR="00463B97" w:rsidRPr="00F177F7" w:rsidRDefault="00463B97" w:rsidP="00061404">
            <w:pPr>
              <w:pStyle w:val="11"/>
              <w:widowControl/>
              <w:numPr>
                <w:ilvl w:val="0"/>
                <w:numId w:val="4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投保單位應覈實申報所屬勞工之投保薪資，</w:t>
            </w:r>
            <w:r w:rsidRPr="00F177F7">
              <w:rPr>
                <w:rFonts w:ascii="標楷體" w:eastAsia="標楷體" w:hAnsi="標楷體" w:cs="BiauKai" w:hint="eastAsia"/>
                <w:color w:val="000000" w:themeColor="text1"/>
              </w:rPr>
              <w:t>惟</w:t>
            </w:r>
            <w:r w:rsidRPr="00F177F7">
              <w:rPr>
                <w:rFonts w:ascii="標楷體" w:eastAsia="標楷體" w:hAnsi="標楷體" w:cs="BiauKai"/>
              </w:rPr>
              <w:t>為避免勞工因</w:t>
            </w:r>
            <w:r w:rsidRPr="00F177F7">
              <w:rPr>
                <w:rFonts w:ascii="標楷體" w:eastAsia="標楷體" w:hAnsi="標楷體" w:cs="BiauKai" w:hint="eastAsia"/>
              </w:rPr>
              <w:t>投保單位</w:t>
            </w:r>
            <w:r w:rsidRPr="00F177F7">
              <w:rPr>
                <w:rFonts w:ascii="標楷體" w:eastAsia="標楷體" w:hAnsi="標楷體" w:cs="BiauKai"/>
              </w:rPr>
              <w:t>申報不實致影響給付權利</w:t>
            </w:r>
            <w:r w:rsidRPr="00F177F7">
              <w:rPr>
                <w:rFonts w:ascii="標楷體" w:eastAsia="標楷體" w:hAnsi="標楷體" w:cs="BiauKai" w:hint="eastAsia"/>
              </w:rPr>
              <w:t>及本保險制度健全運作</w:t>
            </w:r>
            <w:r w:rsidRPr="00F177F7">
              <w:rPr>
                <w:rFonts w:ascii="標楷體" w:eastAsia="標楷體" w:hAnsi="標楷體" w:cs="BiauKai"/>
              </w:rPr>
              <w:t>，保險人</w:t>
            </w:r>
            <w:r w:rsidRPr="00F177F7">
              <w:rPr>
                <w:rFonts w:ascii="標楷體" w:eastAsia="標楷體" w:hAnsi="標楷體" w:cs="BiauKai" w:hint="eastAsia"/>
              </w:rPr>
              <w:t>於辦理相關</w:t>
            </w:r>
            <w:r w:rsidRPr="00F177F7">
              <w:rPr>
                <w:rFonts w:ascii="標楷體" w:eastAsia="標楷體" w:hAnsi="標楷體" w:cs="BiauKai"/>
              </w:rPr>
              <w:t>查核作業</w:t>
            </w:r>
            <w:r w:rsidRPr="00F177F7">
              <w:rPr>
                <w:rFonts w:ascii="標楷體" w:eastAsia="標楷體" w:hAnsi="標楷體" w:cs="BiauKai" w:hint="eastAsia"/>
              </w:rPr>
              <w:t>(如</w:t>
            </w:r>
            <w:r w:rsidRPr="00F177F7">
              <w:rPr>
                <w:rFonts w:ascii="標楷體" w:eastAsia="標楷體" w:hAnsi="標楷體" w:cs="BiauKai"/>
              </w:rPr>
              <w:t>查調</w:t>
            </w:r>
            <w:r w:rsidRPr="00F177F7">
              <w:rPr>
                <w:rFonts w:ascii="標楷體" w:eastAsia="標楷體" w:hAnsi="標楷體" w:cs="BiauKai" w:hint="eastAsia"/>
              </w:rPr>
              <w:t>財政部</w:t>
            </w:r>
            <w:r w:rsidRPr="00F177F7">
              <w:rPr>
                <w:rFonts w:ascii="標楷體" w:eastAsia="標楷體" w:hAnsi="標楷體" w:cs="BiauKai"/>
              </w:rPr>
              <w:t>財政資訊中心之薪資所得資料</w:t>
            </w:r>
            <w:r w:rsidRPr="00F177F7">
              <w:rPr>
                <w:rFonts w:ascii="標楷體" w:eastAsia="標楷體" w:hAnsi="標楷體" w:cs="BiauKai" w:hint="eastAsia"/>
              </w:rPr>
              <w:t>或</w:t>
            </w:r>
            <w:r w:rsidRPr="00F177F7">
              <w:rPr>
                <w:rFonts w:ascii="標楷體" w:eastAsia="標楷體" w:hAnsi="標楷體" w:cs="BiauKai"/>
              </w:rPr>
              <w:t>勞工退休金月提繳工資金額</w:t>
            </w:r>
            <w:r w:rsidRPr="00F177F7">
              <w:rPr>
                <w:rFonts w:ascii="標楷體" w:eastAsia="標楷體" w:hAnsi="標楷體" w:cs="BiauKai" w:hint="eastAsia"/>
              </w:rPr>
              <w:t>等)</w:t>
            </w:r>
            <w:r w:rsidRPr="00F177F7">
              <w:rPr>
                <w:rFonts w:ascii="標楷體" w:eastAsia="標楷體" w:hAnsi="標楷體" w:cs="BiauKai"/>
              </w:rPr>
              <w:t>，</w:t>
            </w:r>
            <w:r w:rsidRPr="00F177F7">
              <w:rPr>
                <w:rFonts w:ascii="標楷體" w:eastAsia="標楷體" w:hAnsi="標楷體" w:cs="BiauKai" w:hint="eastAsia"/>
              </w:rPr>
              <w:t>得</w:t>
            </w:r>
            <w:r w:rsidRPr="00F177F7">
              <w:rPr>
                <w:rFonts w:ascii="標楷體" w:eastAsia="標楷體" w:hAnsi="標楷體" w:cs="BiauKai"/>
              </w:rPr>
              <w:t>據以調整被保險人投保薪資</w:t>
            </w:r>
            <w:r w:rsidRPr="00F177F7">
              <w:rPr>
                <w:rFonts w:ascii="標楷體" w:eastAsia="標楷體" w:hAnsi="標楷體" w:cs="BiauKai" w:hint="eastAsia"/>
              </w:rPr>
              <w:t>，</w:t>
            </w:r>
            <w:r w:rsidRPr="00F177F7">
              <w:rPr>
                <w:rFonts w:ascii="標楷體" w:eastAsia="標楷體" w:hAnsi="標楷體" w:cs="BiauKai"/>
              </w:rPr>
              <w:t>爰於第一項定明保險人</w:t>
            </w:r>
            <w:r w:rsidRPr="00F177F7">
              <w:rPr>
                <w:rFonts w:ascii="標楷體" w:eastAsia="標楷體" w:hAnsi="標楷體" w:cs="BiauKai" w:hint="eastAsia"/>
              </w:rPr>
              <w:t>得按查核資料就申報不實之投保薪資</w:t>
            </w:r>
            <w:r w:rsidRPr="00F177F7">
              <w:rPr>
                <w:rFonts w:ascii="標楷體" w:eastAsia="標楷體" w:hAnsi="標楷體" w:cs="BiauKai"/>
              </w:rPr>
              <w:t>逕行調整</w:t>
            </w:r>
            <w:r w:rsidRPr="00F177F7">
              <w:rPr>
                <w:rFonts w:ascii="標楷體" w:eastAsia="標楷體" w:hAnsi="標楷體" w:cs="BiauKai" w:hint="eastAsia"/>
              </w:rPr>
              <w:t>及調整後發現與實際薪資不符之處理</w:t>
            </w:r>
            <w:r w:rsidRPr="00F177F7">
              <w:rPr>
                <w:rFonts w:ascii="標楷體" w:eastAsia="標楷體" w:hAnsi="標楷體" w:cs="BiauKai"/>
              </w:rPr>
              <w:t>。</w:t>
            </w:r>
          </w:p>
          <w:p w:rsidR="007C6944" w:rsidRPr="00F177F7" w:rsidRDefault="00463B97" w:rsidP="00061404">
            <w:pPr>
              <w:pStyle w:val="11"/>
              <w:widowControl/>
              <w:numPr>
                <w:ilvl w:val="0"/>
                <w:numId w:val="4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w:t>
            </w:r>
            <w:r w:rsidRPr="00F177F7">
              <w:rPr>
                <w:rFonts w:ascii="標楷體" w:eastAsia="標楷體" w:hAnsi="標楷體" w:cs="BiauKai" w:hint="eastAsia"/>
              </w:rPr>
              <w:t>明確依</w:t>
            </w:r>
            <w:r w:rsidRPr="00F177F7">
              <w:rPr>
                <w:rFonts w:ascii="標楷體" w:eastAsia="標楷體" w:hAnsi="標楷體" w:cs="BiauKai"/>
              </w:rPr>
              <w:t>第一項規定逕行調整投保薪資</w:t>
            </w:r>
            <w:r w:rsidRPr="00F177F7">
              <w:rPr>
                <w:rFonts w:ascii="標楷體" w:eastAsia="標楷體" w:hAnsi="標楷體" w:cs="BiauKai" w:hint="eastAsia"/>
              </w:rPr>
              <w:t>之</w:t>
            </w:r>
            <w:r w:rsidRPr="00F177F7">
              <w:rPr>
                <w:rFonts w:ascii="標楷體" w:eastAsia="標楷體" w:hAnsi="標楷體" w:cs="BiauKai"/>
              </w:rPr>
              <w:t>生效日，於第二項定明自調整之次月一日生效。</w:t>
            </w:r>
          </w:p>
        </w:tc>
      </w:tr>
      <w:tr w:rsidR="007C6944" w:rsidRPr="00F177F7" w:rsidTr="00940B3B">
        <w:tc>
          <w:tcPr>
            <w:tcW w:w="2500" w:type="pct"/>
          </w:tcPr>
          <w:p w:rsidR="005025C2" w:rsidRPr="00F177F7" w:rsidRDefault="005025C2" w:rsidP="005025C2">
            <w:pPr>
              <w:ind w:left="240" w:hangingChars="100" w:hanging="240"/>
              <w:jc w:val="both"/>
              <w:rPr>
                <w:rFonts w:ascii="標楷體" w:eastAsia="標楷體" w:hAnsi="標楷體"/>
              </w:rPr>
            </w:pPr>
            <w:r w:rsidRPr="00F177F7">
              <w:rPr>
                <w:rFonts w:ascii="標楷體" w:eastAsia="標楷體" w:hAnsi="標楷體"/>
              </w:rPr>
              <w:t>第十九條　本保險之保險費負擔，依下列規定辦理之：</w:t>
            </w:r>
          </w:p>
          <w:p w:rsidR="005025C2" w:rsidRPr="00F177F7" w:rsidRDefault="005025C2" w:rsidP="00061404">
            <w:pPr>
              <w:pStyle w:val="ab"/>
              <w:numPr>
                <w:ilvl w:val="0"/>
                <w:numId w:val="85"/>
              </w:numPr>
              <w:tabs>
                <w:tab w:val="left" w:pos="709"/>
              </w:tabs>
              <w:ind w:leftChars="0"/>
              <w:jc w:val="both"/>
              <w:rPr>
                <w:rFonts w:ascii="標楷體" w:eastAsia="標楷體" w:hAnsi="標楷體"/>
              </w:rPr>
            </w:pPr>
            <w:r w:rsidRPr="00F177F7">
              <w:rPr>
                <w:rFonts w:ascii="標楷體" w:eastAsia="標楷體" w:hAnsi="標楷體" w:cs="新細明體" w:hint="eastAsia"/>
              </w:rPr>
              <w:t>第六條、第八條、第九條第一項第一款、第二款及第十條規定之被保險人，</w:t>
            </w:r>
            <w:r w:rsidRPr="00F177F7">
              <w:rPr>
                <w:rFonts w:ascii="標楷體" w:eastAsia="標楷體" w:hAnsi="標楷體" w:cs="新細明體" w:hint="eastAsia"/>
                <w:color w:val="FF0000"/>
                <w:u w:val="single"/>
              </w:rPr>
              <w:t>除第十條第一項所定實際從事勞動之人員，保險費應自行負擔外，</w:t>
            </w:r>
            <w:r w:rsidRPr="00F177F7">
              <w:rPr>
                <w:rFonts w:ascii="標楷體" w:eastAsia="標楷體" w:hAnsi="標楷體" w:cs="新細明體" w:hint="eastAsia"/>
              </w:rPr>
              <w:t>全部由投保單位負擔。</w:t>
            </w:r>
          </w:p>
          <w:p w:rsidR="005025C2" w:rsidRPr="00F177F7" w:rsidRDefault="005025C2" w:rsidP="00061404">
            <w:pPr>
              <w:pStyle w:val="ab"/>
              <w:numPr>
                <w:ilvl w:val="0"/>
                <w:numId w:val="85"/>
              </w:numPr>
              <w:tabs>
                <w:tab w:val="left" w:pos="709"/>
              </w:tabs>
              <w:ind w:leftChars="0"/>
              <w:jc w:val="both"/>
              <w:rPr>
                <w:rFonts w:ascii="標楷體" w:eastAsia="標楷體" w:hAnsi="標楷體"/>
              </w:rPr>
            </w:pPr>
            <w:r w:rsidRPr="00F177F7">
              <w:rPr>
                <w:rFonts w:ascii="標楷體" w:eastAsia="標楷體" w:hAnsi="標楷體"/>
              </w:rPr>
              <w:t>第七條第一款規定之被保險人，由被保險人負擔百分之六十，其餘百分之四十，由中央政府補</w:t>
            </w:r>
            <w:r w:rsidRPr="00F177F7">
              <w:rPr>
                <w:rFonts w:ascii="標楷體" w:eastAsia="標楷體" w:hAnsi="標楷體"/>
              </w:rPr>
              <w:lastRenderedPageBreak/>
              <w:t>助。</w:t>
            </w:r>
          </w:p>
          <w:p w:rsidR="002F3636" w:rsidRDefault="005025C2" w:rsidP="002F3636">
            <w:pPr>
              <w:pStyle w:val="ab"/>
              <w:numPr>
                <w:ilvl w:val="0"/>
                <w:numId w:val="85"/>
              </w:numPr>
              <w:tabs>
                <w:tab w:val="left" w:pos="709"/>
              </w:tabs>
              <w:ind w:leftChars="0"/>
              <w:jc w:val="both"/>
              <w:rPr>
                <w:rFonts w:ascii="標楷體" w:eastAsia="標楷體" w:hAnsi="標楷體"/>
              </w:rPr>
            </w:pPr>
            <w:r w:rsidRPr="00F177F7">
              <w:rPr>
                <w:rFonts w:ascii="標楷體" w:eastAsia="標楷體" w:hAnsi="標楷體"/>
              </w:rPr>
              <w:t>第七條第二款規定之被保險人，由被保險人負擔百分之二十，其餘百分之八十，由中央政府補助。</w:t>
            </w:r>
          </w:p>
          <w:p w:rsidR="007C6944" w:rsidRPr="002F3636" w:rsidRDefault="005025C2" w:rsidP="002F3636">
            <w:pPr>
              <w:pStyle w:val="ab"/>
              <w:numPr>
                <w:ilvl w:val="0"/>
                <w:numId w:val="85"/>
              </w:numPr>
              <w:tabs>
                <w:tab w:val="left" w:pos="709"/>
              </w:tabs>
              <w:ind w:leftChars="0"/>
              <w:jc w:val="both"/>
              <w:rPr>
                <w:rFonts w:ascii="標楷體" w:eastAsia="標楷體" w:hAnsi="標楷體"/>
              </w:rPr>
            </w:pPr>
            <w:r w:rsidRPr="002F3636">
              <w:rPr>
                <w:rFonts w:ascii="標楷體" w:eastAsia="標楷體" w:hAnsi="標楷體" w:cs="新細明體" w:hint="eastAsia"/>
              </w:rPr>
              <w:t>第九條第一項第三款規定之被保險人，由被保險人負擔百分之八十，其餘百分之二十，由中央政府補助。</w:t>
            </w:r>
          </w:p>
        </w:tc>
        <w:tc>
          <w:tcPr>
            <w:tcW w:w="2500" w:type="pct"/>
          </w:tcPr>
          <w:p w:rsidR="007C6944" w:rsidRPr="00F177F7" w:rsidRDefault="007476B4" w:rsidP="005025C2">
            <w:pPr>
              <w:pStyle w:val="10"/>
              <w:ind w:leftChars="0" w:left="0"/>
              <w:jc w:val="both"/>
              <w:rPr>
                <w:rFonts w:ascii="標楷體" w:eastAsia="標楷體" w:hAnsi="標楷體"/>
              </w:rPr>
            </w:pPr>
            <w:r w:rsidRPr="00F177F7">
              <w:rPr>
                <w:rFonts w:ascii="標楷體" w:eastAsia="標楷體" w:hAnsi="標楷體" w:cs="BiauKai" w:hint="eastAsia"/>
                <w:lang w:bidi="en-US"/>
              </w:rPr>
              <w:lastRenderedPageBreak/>
              <w:t>本保險保險費之負擔，係依勞工工作型態不同而區分，爰參照勞工保險條例第十五條規定，就</w:t>
            </w:r>
            <w:r w:rsidRPr="00F177F7">
              <w:rPr>
                <w:rFonts w:ascii="標楷體" w:eastAsia="標楷體" w:hAnsi="標楷體" w:cs="BiauKai"/>
              </w:rPr>
              <w:t>被保險人</w:t>
            </w:r>
            <w:r w:rsidRPr="00F177F7">
              <w:rPr>
                <w:rFonts w:ascii="標楷體" w:eastAsia="標楷體" w:hAnsi="標楷體" w:cs="BiauKai" w:hint="eastAsia"/>
              </w:rPr>
              <w:t>、</w:t>
            </w:r>
            <w:r w:rsidRPr="00F177F7">
              <w:rPr>
                <w:rFonts w:ascii="標楷體" w:eastAsia="標楷體" w:hAnsi="標楷體" w:cs="BiauKai"/>
              </w:rPr>
              <w:t>投保單位</w:t>
            </w:r>
            <w:r w:rsidRPr="00F177F7">
              <w:rPr>
                <w:rFonts w:ascii="標楷體" w:eastAsia="標楷體" w:hAnsi="標楷體" w:cs="BiauKai" w:hint="eastAsia"/>
              </w:rPr>
              <w:t>及中央政府應負擔之比率予以定明。</w:t>
            </w:r>
          </w:p>
        </w:tc>
      </w:tr>
      <w:tr w:rsidR="007C6944" w:rsidRPr="00F177F7" w:rsidTr="00940B3B">
        <w:tc>
          <w:tcPr>
            <w:tcW w:w="2500" w:type="pct"/>
          </w:tcPr>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rPr>
              <w:lastRenderedPageBreak/>
              <w:t>第二十條　本保險之保險費，依下列規定按月繳納：</w:t>
            </w:r>
          </w:p>
          <w:p w:rsidR="007C6944" w:rsidRPr="00F177F7" w:rsidRDefault="007C6944" w:rsidP="00061404">
            <w:pPr>
              <w:pStyle w:val="10"/>
              <w:numPr>
                <w:ilvl w:val="0"/>
                <w:numId w:val="1"/>
              </w:numPr>
              <w:ind w:leftChars="0"/>
              <w:jc w:val="both"/>
              <w:rPr>
                <w:rFonts w:ascii="標楷體" w:eastAsia="標楷體" w:hAnsi="標楷體"/>
              </w:rPr>
            </w:pPr>
            <w:r w:rsidRPr="00F177F7">
              <w:rPr>
                <w:rFonts w:ascii="標楷體" w:eastAsia="標楷體" w:hAnsi="標楷體"/>
              </w:rPr>
              <w:t>第六條、第八條、第九條第一項第一款及第二款規定之被保險人，投保單位應於次月底前向保險人繳納。</w:t>
            </w:r>
          </w:p>
          <w:p w:rsidR="007C6944" w:rsidRPr="00F177F7" w:rsidRDefault="007C6944" w:rsidP="00061404">
            <w:pPr>
              <w:pStyle w:val="10"/>
              <w:numPr>
                <w:ilvl w:val="0"/>
                <w:numId w:val="1"/>
              </w:numPr>
              <w:ind w:leftChars="0"/>
              <w:jc w:val="both"/>
              <w:rPr>
                <w:rFonts w:ascii="標楷體" w:eastAsia="標楷體" w:hAnsi="標楷體"/>
              </w:rPr>
            </w:pPr>
            <w:r w:rsidRPr="00F177F7">
              <w:rPr>
                <w:rFonts w:ascii="標楷體" w:eastAsia="標楷體" w:hAnsi="標楷體"/>
              </w:rPr>
              <w:t>第七條及第九條第一項第三款規定之被保險人，其自行負擔之保險費，應按月向其所屬投保單位繳納，於次月底前繳清，所屬投保單位應於再次月底前，負責彙繳保險人。</w:t>
            </w:r>
          </w:p>
          <w:p w:rsidR="007C6944" w:rsidRPr="00F177F7" w:rsidRDefault="007C6944" w:rsidP="00B937CD">
            <w:pPr>
              <w:ind w:left="240" w:hanging="240"/>
              <w:jc w:val="both"/>
              <w:rPr>
                <w:rFonts w:ascii="標楷體" w:eastAsia="標楷體" w:hAnsi="標楷體" w:cs="新細明體"/>
                <w:sz w:val="20"/>
                <w:szCs w:val="20"/>
              </w:rPr>
            </w:pPr>
            <w:r w:rsidRPr="00F177F7">
              <w:rPr>
                <w:rFonts w:ascii="標楷體" w:eastAsia="標楷體" w:hAnsi="標楷體" w:hint="eastAsia"/>
              </w:rPr>
              <w:t xml:space="preserve">　　　</w:t>
            </w:r>
            <w:r w:rsidRPr="00F177F7">
              <w:rPr>
                <w:rFonts w:ascii="標楷體" w:eastAsia="標楷體" w:hAnsi="標楷體"/>
              </w:rPr>
              <w:t>本保險之保險費一經繳納，概不退還。但因不可歸責於投保單位或被保險人之事由致溢繳或誤繳者，不在此限。</w:t>
            </w:r>
          </w:p>
        </w:tc>
        <w:tc>
          <w:tcPr>
            <w:tcW w:w="2500" w:type="pct"/>
          </w:tcPr>
          <w:p w:rsidR="00463B97" w:rsidRPr="00F177F7" w:rsidRDefault="00463B97" w:rsidP="00061404">
            <w:pPr>
              <w:pStyle w:val="11"/>
              <w:widowControl/>
              <w:numPr>
                <w:ilvl w:val="0"/>
                <w:numId w:val="4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為健全保險費收繳制度，俾維持</w:t>
            </w:r>
            <w:r w:rsidRPr="00F177F7">
              <w:rPr>
                <w:rFonts w:ascii="標楷體" w:eastAsia="標楷體" w:hAnsi="標楷體" w:cs="BiauKai" w:hint="eastAsia"/>
              </w:rPr>
              <w:t>本保險</w:t>
            </w:r>
            <w:r w:rsidRPr="00F177F7">
              <w:rPr>
                <w:rFonts w:ascii="標楷體" w:eastAsia="標楷體" w:hAnsi="標楷體" w:cs="BiauKai"/>
              </w:rPr>
              <w:t>之正常運作，爰</w:t>
            </w:r>
            <w:r w:rsidRPr="00F177F7">
              <w:rPr>
                <w:rFonts w:ascii="標楷體" w:eastAsia="標楷體" w:hAnsi="標楷體" w:cs="BiauKai" w:hint="eastAsia"/>
              </w:rPr>
              <w:t>參照勞工保險條例第十六條規定，</w:t>
            </w:r>
            <w:r w:rsidRPr="00F177F7">
              <w:rPr>
                <w:rFonts w:ascii="標楷體" w:eastAsia="標楷體" w:hAnsi="標楷體" w:cs="BiauKai"/>
              </w:rPr>
              <w:t>依投保單位之</w:t>
            </w:r>
            <w:r w:rsidRPr="00F177F7">
              <w:rPr>
                <w:rFonts w:ascii="標楷體" w:eastAsia="標楷體" w:hAnsi="標楷體" w:cs="BiauKai" w:hint="eastAsia"/>
              </w:rPr>
              <w:t>性質</w:t>
            </w:r>
            <w:r w:rsidRPr="00F177F7">
              <w:rPr>
                <w:rFonts w:ascii="標楷體" w:eastAsia="標楷體" w:hAnsi="標楷體" w:cs="BiauKai"/>
              </w:rPr>
              <w:t>，於第一項各款定明其保險費繳納期限。</w:t>
            </w:r>
          </w:p>
          <w:p w:rsidR="007C6944" w:rsidRPr="00F177F7" w:rsidRDefault="00463B97" w:rsidP="00061404">
            <w:pPr>
              <w:pStyle w:val="11"/>
              <w:widowControl/>
              <w:numPr>
                <w:ilvl w:val="0"/>
                <w:numId w:val="4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為確保</w:t>
            </w:r>
            <w:r w:rsidRPr="00F177F7">
              <w:rPr>
                <w:rFonts w:ascii="標楷體" w:eastAsia="標楷體" w:hAnsi="標楷體" w:cs="BiauKai" w:hint="eastAsia"/>
              </w:rPr>
              <w:t>本</w:t>
            </w:r>
            <w:r w:rsidRPr="00F177F7">
              <w:rPr>
                <w:rFonts w:ascii="標楷體" w:eastAsia="標楷體" w:hAnsi="標楷體" w:cs="BiauKai"/>
              </w:rPr>
              <w:t>保險</w:t>
            </w:r>
            <w:r w:rsidRPr="00F177F7">
              <w:rPr>
                <w:rFonts w:ascii="標楷體" w:eastAsia="標楷體" w:hAnsi="標楷體" w:cs="BiauKai" w:hint="eastAsia"/>
              </w:rPr>
              <w:t>基金</w:t>
            </w:r>
            <w:r w:rsidRPr="00F177F7">
              <w:rPr>
                <w:rFonts w:ascii="標楷體" w:eastAsia="標楷體" w:hAnsi="標楷體" w:cs="BiauKai"/>
              </w:rPr>
              <w:t>財務穩健，除不可歸責之</w:t>
            </w:r>
            <w:r w:rsidRPr="00F177F7">
              <w:rPr>
                <w:rFonts w:ascii="標楷體" w:eastAsia="標楷體" w:hAnsi="標楷體" w:cs="BiauKai" w:hint="eastAsia"/>
              </w:rPr>
              <w:t>事由</w:t>
            </w:r>
            <w:r w:rsidRPr="00F177F7">
              <w:rPr>
                <w:rFonts w:ascii="標楷體" w:eastAsia="標楷體" w:hAnsi="標楷體" w:cs="BiauKai"/>
              </w:rPr>
              <w:t>外，</w:t>
            </w:r>
            <w:r w:rsidRPr="00F177F7">
              <w:rPr>
                <w:rFonts w:ascii="標楷體" w:eastAsia="標楷體" w:hAnsi="標楷體" w:cs="BiauKai" w:hint="eastAsia"/>
              </w:rPr>
              <w:t>所繳</w:t>
            </w:r>
            <w:r w:rsidRPr="00F177F7">
              <w:rPr>
                <w:rFonts w:ascii="標楷體" w:eastAsia="標楷體" w:hAnsi="標楷體" w:cs="BiauKai"/>
              </w:rPr>
              <w:t>保險費概不退還，爰</w:t>
            </w:r>
            <w:r w:rsidRPr="00F177F7">
              <w:rPr>
                <w:rFonts w:ascii="標楷體" w:eastAsia="標楷體" w:hAnsi="標楷體" w:cs="BiauKai" w:hint="eastAsia"/>
              </w:rPr>
              <w:t>為</w:t>
            </w:r>
            <w:r w:rsidRPr="00F177F7">
              <w:rPr>
                <w:rFonts w:ascii="標楷體" w:eastAsia="標楷體" w:hAnsi="標楷體" w:cs="BiauKai"/>
              </w:rPr>
              <w:t>第</w:t>
            </w:r>
            <w:r w:rsidRPr="00F177F7">
              <w:rPr>
                <w:rFonts w:ascii="標楷體" w:eastAsia="標楷體" w:hAnsi="標楷體" w:cs="BiauKai" w:hint="eastAsia"/>
              </w:rPr>
              <w:t>二</w:t>
            </w:r>
            <w:r w:rsidRPr="00F177F7">
              <w:rPr>
                <w:rFonts w:ascii="標楷體" w:eastAsia="標楷體" w:hAnsi="標楷體" w:cs="BiauKai"/>
              </w:rPr>
              <w:t>項</w:t>
            </w:r>
            <w:r w:rsidRPr="00F177F7">
              <w:rPr>
                <w:rFonts w:ascii="標楷體" w:eastAsia="標楷體" w:hAnsi="標楷體" w:cs="BiauKai" w:hint="eastAsia"/>
              </w:rPr>
              <w:t>規定</w:t>
            </w:r>
            <w:r w:rsidRPr="00F177F7">
              <w:rPr>
                <w:rFonts w:ascii="標楷體" w:eastAsia="標楷體" w:hAnsi="標楷體" w:cs="BiauKai"/>
              </w:rPr>
              <w:t>。</w:t>
            </w:r>
          </w:p>
        </w:tc>
      </w:tr>
      <w:tr w:rsidR="007C6944" w:rsidRPr="00F177F7" w:rsidTr="00940B3B">
        <w:tc>
          <w:tcPr>
            <w:tcW w:w="2500" w:type="pct"/>
          </w:tcPr>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rPr>
              <w:t>第二十一條　投保單位對應繳納之保險費，未依前條第一項規定限期繳納者，得寬限十五日；在寬限期間仍未向保險人繳納者，保險人自寬限期滿之翌日起至完納前一日止，每逾一日加徵其應納費額百分之零點二滯納金；加徵之滯納金額，以至應納費額百分之二十為限。</w:t>
            </w:r>
          </w:p>
          <w:p w:rsidR="007C6944" w:rsidRPr="00F177F7" w:rsidRDefault="007C6944" w:rsidP="00B937CD">
            <w:pPr>
              <w:ind w:left="24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加徵前項滯納金十五日後仍未繳納者，保險人就其應繳之保險費及滯納金，得依法移送行政執行。投保單位無財產可供執行或其財產不足清償時，由其代表人或負責人負連帶清償責任。</w:t>
            </w:r>
          </w:p>
          <w:p w:rsidR="007C6944" w:rsidRPr="00F177F7" w:rsidRDefault="007C6944" w:rsidP="00B937CD">
            <w:pPr>
              <w:ind w:left="240" w:hanging="240"/>
              <w:jc w:val="both"/>
              <w:rPr>
                <w:rFonts w:ascii="標楷體" w:eastAsia="標楷體" w:hAnsi="標楷體" w:cs="新細明體"/>
                <w:sz w:val="20"/>
                <w:szCs w:val="20"/>
              </w:rPr>
            </w:pPr>
            <w:r w:rsidRPr="00F177F7">
              <w:rPr>
                <w:rFonts w:ascii="標楷體" w:eastAsia="標楷體" w:hAnsi="標楷體" w:cs="新細明體" w:hint="eastAsia"/>
                <w:color w:val="FF0000"/>
              </w:rPr>
              <w:t xml:space="preserve">        </w:t>
            </w:r>
            <w:r w:rsidR="00947D26" w:rsidRPr="00F177F7">
              <w:rPr>
                <w:rFonts w:ascii="標楷體" w:eastAsia="標楷體" w:hAnsi="標楷體" w:cs="新細明體"/>
                <w:color w:val="FF0000"/>
                <w:u w:val="single"/>
              </w:rPr>
              <w:t>投保單位代表人或負責人有變更者，原代表人或負責人未</w:t>
            </w:r>
            <w:r w:rsidR="00947D26" w:rsidRPr="00F177F7">
              <w:rPr>
                <w:rFonts w:ascii="標楷體" w:eastAsia="標楷體" w:hAnsi="標楷體" w:cs="新細明體" w:hint="eastAsia"/>
                <w:color w:val="FF0000"/>
                <w:u w:val="single"/>
              </w:rPr>
              <w:t>繳清</w:t>
            </w:r>
            <w:r w:rsidRPr="00F177F7">
              <w:rPr>
                <w:rFonts w:ascii="標楷體" w:eastAsia="標楷體" w:hAnsi="標楷體" w:cs="新細明體"/>
                <w:color w:val="FF0000"/>
                <w:u w:val="single"/>
              </w:rPr>
              <w:t>保險費或滯納金時，新代表人或負責人應負連帶清償責任。</w:t>
            </w:r>
          </w:p>
        </w:tc>
        <w:tc>
          <w:tcPr>
            <w:tcW w:w="2500" w:type="pct"/>
          </w:tcPr>
          <w:p w:rsidR="00393ED8" w:rsidRPr="00F177F7" w:rsidRDefault="00393ED8" w:rsidP="00061404">
            <w:pPr>
              <w:pStyle w:val="11"/>
              <w:widowControl/>
              <w:numPr>
                <w:ilvl w:val="0"/>
                <w:numId w:val="4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為給予投保單位適度便利之寬限，爰參照農民健康保險條例第十四條規定，於第一項規定得寬限之期間、滯納金加徵時點及其上限</w:t>
            </w:r>
            <w:r w:rsidRPr="00F177F7">
              <w:rPr>
                <w:rFonts w:ascii="標楷體" w:eastAsia="標楷體" w:hAnsi="標楷體" w:cs="BiauKai"/>
              </w:rPr>
              <w:t>。</w:t>
            </w:r>
          </w:p>
          <w:p w:rsidR="00CA78BA" w:rsidRPr="00F177F7" w:rsidRDefault="00393ED8" w:rsidP="00061404">
            <w:pPr>
              <w:pStyle w:val="11"/>
              <w:widowControl/>
              <w:numPr>
                <w:ilvl w:val="0"/>
                <w:numId w:val="4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為確保</w:t>
            </w:r>
            <w:r w:rsidRPr="00F177F7">
              <w:rPr>
                <w:rFonts w:ascii="標楷體" w:eastAsia="標楷體" w:hAnsi="標楷體" w:cs="BiauKai" w:hint="eastAsia"/>
              </w:rPr>
              <w:t>本</w:t>
            </w:r>
            <w:r w:rsidRPr="00F177F7">
              <w:rPr>
                <w:rFonts w:ascii="標楷體" w:eastAsia="標楷體" w:hAnsi="標楷體" w:cs="BiauKai"/>
              </w:rPr>
              <w:t>保險</w:t>
            </w:r>
            <w:r w:rsidRPr="00F177F7">
              <w:rPr>
                <w:rFonts w:ascii="標楷體" w:eastAsia="標楷體" w:hAnsi="標楷體" w:cs="BiauKai" w:hint="eastAsia"/>
              </w:rPr>
              <w:t>基金</w:t>
            </w:r>
            <w:r w:rsidRPr="00F177F7">
              <w:rPr>
                <w:rFonts w:ascii="標楷體" w:eastAsia="標楷體" w:hAnsi="標楷體" w:cs="BiauKai"/>
              </w:rPr>
              <w:t>財務穩固，</w:t>
            </w:r>
            <w:r w:rsidRPr="00F177F7">
              <w:rPr>
                <w:rFonts w:ascii="標楷體" w:eastAsia="標楷體" w:hAnsi="標楷體" w:cs="BiauKai" w:hint="eastAsia"/>
              </w:rPr>
              <w:t>爰於第二項前段定明加徵滯納金十五日後仍未繳納保險費及滯納金者，得依法移送行政執行。另投保單位之代表人或負責人就保險費及滯納金之繳納應善盡督促及</w:t>
            </w:r>
            <w:r w:rsidRPr="00F177F7">
              <w:rPr>
                <w:rFonts w:ascii="標楷體" w:eastAsia="標楷體" w:hAnsi="標楷體" w:cs="BiauKai" w:hint="eastAsia"/>
                <w:color w:val="000000" w:themeColor="text1"/>
              </w:rPr>
              <w:t>承擔</w:t>
            </w:r>
            <w:r w:rsidRPr="00F177F7">
              <w:rPr>
                <w:rFonts w:ascii="標楷體" w:eastAsia="標楷體" w:hAnsi="標楷體" w:cs="BiauKai" w:hint="eastAsia"/>
              </w:rPr>
              <w:t>責任，</w:t>
            </w:r>
            <w:r w:rsidRPr="00F177F7">
              <w:rPr>
                <w:rFonts w:ascii="標楷體" w:eastAsia="標楷體" w:hAnsi="標楷體" w:cs="BiauKai"/>
              </w:rPr>
              <w:t>爰參</w:t>
            </w:r>
            <w:r w:rsidRPr="00F177F7">
              <w:rPr>
                <w:rFonts w:ascii="標楷體" w:eastAsia="標楷體" w:hAnsi="標楷體" w:cs="BiauKai" w:hint="eastAsia"/>
              </w:rPr>
              <w:t>考勞工退休金條例第五十四條之一及</w:t>
            </w:r>
            <w:r w:rsidRPr="00F177F7">
              <w:rPr>
                <w:rFonts w:ascii="標楷體" w:eastAsia="標楷體" w:hAnsi="標楷體" w:cs="BiauKai"/>
              </w:rPr>
              <w:t>全民健康保險法第三十八條規定，</w:t>
            </w:r>
            <w:r w:rsidRPr="00F177F7">
              <w:rPr>
                <w:rFonts w:ascii="標楷體" w:eastAsia="標楷體" w:hAnsi="標楷體" w:cs="BiauKai" w:hint="eastAsia"/>
              </w:rPr>
              <w:t>於同項後段定明代表人或</w:t>
            </w:r>
            <w:r w:rsidRPr="00F177F7">
              <w:rPr>
                <w:rFonts w:ascii="標楷體" w:eastAsia="標楷體" w:hAnsi="標楷體" w:cs="BiauKai"/>
              </w:rPr>
              <w:t>負責人</w:t>
            </w:r>
            <w:r w:rsidRPr="00F177F7">
              <w:rPr>
                <w:rFonts w:ascii="標楷體" w:eastAsia="標楷體" w:hAnsi="標楷體" w:cs="BiauKai" w:hint="eastAsia"/>
              </w:rPr>
              <w:t>應負連帶清償責任之情形</w:t>
            </w:r>
            <w:r w:rsidRPr="00F177F7">
              <w:rPr>
                <w:rFonts w:ascii="標楷體" w:eastAsia="標楷體" w:hAnsi="標楷體" w:cs="BiauKai"/>
              </w:rPr>
              <w:t>。</w:t>
            </w:r>
            <w:r w:rsidRPr="00F177F7">
              <w:rPr>
                <w:rFonts w:ascii="標楷體" w:eastAsia="標楷體" w:hAnsi="標楷體" w:cs="BiauKai" w:hint="eastAsia"/>
              </w:rPr>
              <w:t>所定負責人依公司法第八條第二項規定，包含辦理清算業務之清算人，惟鑒於是類人員辦理之業務，與負責營運或執行業務之負責人或代表</w:t>
            </w:r>
            <w:r w:rsidRPr="00F177F7">
              <w:rPr>
                <w:rFonts w:ascii="標楷體" w:eastAsia="標楷體" w:hAnsi="標楷體" w:cs="BiauKai" w:hint="eastAsia"/>
              </w:rPr>
              <w:lastRenderedPageBreak/>
              <w:t>人不同，爰不應使其就未繳納之保險費及滯納金與相關人員等負連帶責任，併予說明。</w:t>
            </w:r>
          </w:p>
          <w:p w:rsidR="00CA78BA" w:rsidRPr="00F177F7" w:rsidRDefault="00CA78BA" w:rsidP="00061404">
            <w:pPr>
              <w:pStyle w:val="11"/>
              <w:widowControl/>
              <w:numPr>
                <w:ilvl w:val="0"/>
                <w:numId w:val="47"/>
              </w:numPr>
              <w:pBdr>
                <w:top w:val="nil"/>
                <w:left w:val="nil"/>
                <w:bottom w:val="nil"/>
                <w:right w:val="nil"/>
                <w:between w:val="nil"/>
              </w:pBdr>
              <w:jc w:val="both"/>
              <w:rPr>
                <w:rFonts w:ascii="標楷體" w:eastAsia="標楷體" w:hAnsi="標楷體" w:cs="BiauKai"/>
                <w:color w:val="FF0000"/>
                <w:u w:val="single"/>
                <w:lang w:bidi="en-US"/>
              </w:rPr>
            </w:pPr>
            <w:r w:rsidRPr="00F177F7">
              <w:rPr>
                <w:rFonts w:ascii="標楷體" w:eastAsia="標楷體" w:hAnsi="標楷體" w:cs="BiauKai" w:hint="eastAsia"/>
                <w:color w:val="FF0000"/>
                <w:u w:val="single"/>
                <w:lang w:bidi="en-US"/>
              </w:rPr>
              <w:t>參照勞工保險條例施行細則第十八條第一項規定，</w:t>
            </w:r>
            <w:r w:rsidR="006137E0" w:rsidRPr="00F177F7">
              <w:rPr>
                <w:rFonts w:ascii="標楷體" w:eastAsia="標楷體" w:hAnsi="標楷體" w:cs="BiauKai" w:hint="eastAsia"/>
                <w:color w:val="FF0000"/>
                <w:u w:val="single"/>
                <w:lang w:bidi="en-US"/>
              </w:rPr>
              <w:t>爰</w:t>
            </w:r>
            <w:r w:rsidRPr="00F177F7">
              <w:rPr>
                <w:rFonts w:ascii="標楷體" w:eastAsia="標楷體" w:hAnsi="標楷體" w:cs="BiauKai" w:hint="eastAsia"/>
                <w:color w:val="FF0000"/>
                <w:u w:val="single"/>
                <w:lang w:bidi="en-US"/>
              </w:rPr>
              <w:t>於第三項定明</w:t>
            </w:r>
            <w:r w:rsidRPr="00F177F7">
              <w:rPr>
                <w:rFonts w:ascii="標楷體" w:eastAsia="標楷體" w:hAnsi="標楷體" w:cs="新細明體"/>
                <w:color w:val="FF0000"/>
                <w:u w:val="single"/>
              </w:rPr>
              <w:t>新代表人或負責人應負</w:t>
            </w:r>
            <w:r w:rsidRPr="00F177F7">
              <w:rPr>
                <w:rFonts w:ascii="標楷體" w:eastAsia="標楷體" w:hAnsi="標楷體" w:cs="新細明體" w:hint="eastAsia"/>
                <w:color w:val="FF0000"/>
                <w:u w:val="single"/>
              </w:rPr>
              <w:t>保險費或滯納金</w:t>
            </w:r>
            <w:r w:rsidRPr="00F177F7">
              <w:rPr>
                <w:rFonts w:ascii="標楷體" w:eastAsia="標楷體" w:hAnsi="標楷體" w:cs="新細明體"/>
                <w:color w:val="FF0000"/>
                <w:u w:val="single"/>
              </w:rPr>
              <w:t>連帶清償責任</w:t>
            </w:r>
            <w:r w:rsidRPr="00F177F7">
              <w:rPr>
                <w:rFonts w:ascii="標楷體" w:eastAsia="標楷體" w:hAnsi="標楷體" w:cs="新細明體" w:hint="eastAsia"/>
                <w:color w:val="FF0000"/>
                <w:u w:val="single"/>
              </w:rPr>
              <w:t>，以確保本保險基金財務健全。</w:t>
            </w:r>
          </w:p>
        </w:tc>
      </w:tr>
      <w:tr w:rsidR="007C6944" w:rsidRPr="00F177F7" w:rsidTr="00940B3B">
        <w:tc>
          <w:tcPr>
            <w:tcW w:w="2500" w:type="pct"/>
          </w:tcPr>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rPr>
              <w:lastRenderedPageBreak/>
              <w:t>第二十二條　第七條及第九條第一項第三款規定之被保險人，其所負擔之保險費未依第二十條第一項第二款規定期限繳納者，得寬限十五日；在寬限期間仍未向其所屬投保單位繳納者，其所屬投保單位應準用前條第一項規定，代為加收滯納金彙繳保險人。</w:t>
            </w:r>
          </w:p>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第七條規定之被保險人欠繳保險費者，所屬投保單位應於彙繳當月份保險費時，列報被保險人欠費名冊。</w:t>
            </w:r>
          </w:p>
          <w:p w:rsidR="007C6944" w:rsidRPr="00F177F7" w:rsidRDefault="007C6944" w:rsidP="00B937CD">
            <w:pPr>
              <w:ind w:left="240" w:hangingChars="100" w:hanging="240"/>
              <w:jc w:val="both"/>
              <w:rPr>
                <w:rFonts w:ascii="標楷體" w:eastAsia="標楷體" w:hAnsi="標楷體"/>
                <w:sz w:val="20"/>
                <w:szCs w:val="20"/>
              </w:rPr>
            </w:pPr>
            <w:r w:rsidRPr="00F177F7">
              <w:rPr>
                <w:rFonts w:ascii="標楷體" w:eastAsia="標楷體" w:hAnsi="標楷體" w:hint="eastAsia"/>
              </w:rPr>
              <w:t xml:space="preserve">　　　</w:t>
            </w:r>
            <w:r w:rsidRPr="00F177F7">
              <w:rPr>
                <w:rFonts w:ascii="標楷體" w:eastAsia="標楷體" w:hAnsi="標楷體"/>
              </w:rPr>
              <w:t>投保單位依第一項規定代為加收滯納金十五日後，被保險人仍未繳納者，保險人就其應繳之保險費及滯納金，得依法移送行政執行。</w:t>
            </w:r>
          </w:p>
        </w:tc>
        <w:tc>
          <w:tcPr>
            <w:tcW w:w="2500" w:type="pct"/>
          </w:tcPr>
          <w:p w:rsidR="00CA78BA" w:rsidRPr="00F177F7" w:rsidRDefault="00CA78BA" w:rsidP="00061404">
            <w:pPr>
              <w:pStyle w:val="11"/>
              <w:widowControl/>
              <w:numPr>
                <w:ilvl w:val="0"/>
                <w:numId w:val="4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為給予自身負有保險費繳納義務之被保險人適度便利之寬限，爰於第一項前段定明得寬限之期間。另鑒於是類被保險人之</w:t>
            </w:r>
            <w:r w:rsidRPr="00F177F7">
              <w:rPr>
                <w:rFonts w:ascii="標楷體" w:eastAsia="標楷體" w:hAnsi="標楷體" w:cs="BiauKai"/>
              </w:rPr>
              <w:t>保險費係由投保單位代為收繳，</w:t>
            </w:r>
            <w:r w:rsidRPr="00F177F7">
              <w:rPr>
                <w:rFonts w:ascii="標楷體" w:eastAsia="標楷體" w:hAnsi="標楷體" w:cs="BiauKai" w:hint="eastAsia"/>
              </w:rPr>
              <w:t>為使滯納金繳納之管道一致，爰為後段規定。</w:t>
            </w:r>
          </w:p>
          <w:p w:rsidR="00CA78BA" w:rsidRPr="00F177F7" w:rsidRDefault="00CA78BA" w:rsidP="00061404">
            <w:pPr>
              <w:pStyle w:val="11"/>
              <w:widowControl/>
              <w:numPr>
                <w:ilvl w:val="0"/>
                <w:numId w:val="4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為利保險人辦理被保險人欠費之追償事宜，爰於第二項定明依第七條規定加保者所屬職業工會或漁會負有列報被保險人欠費名冊之義務。</w:t>
            </w:r>
          </w:p>
          <w:p w:rsidR="007C6944" w:rsidRPr="00F177F7" w:rsidRDefault="00CA78BA" w:rsidP="00061404">
            <w:pPr>
              <w:pStyle w:val="11"/>
              <w:widowControl/>
              <w:numPr>
                <w:ilvl w:val="0"/>
                <w:numId w:val="4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為確保本保險基金財務穩固，爰於第三項定明被保險人於投保單位代為加收滯納金十五日後，仍未繳納保險費及滯納金，保險人得依法移送行政執行</w:t>
            </w:r>
            <w:r w:rsidRPr="00F177F7">
              <w:rPr>
                <w:rFonts w:ascii="標楷體" w:eastAsia="標楷體" w:hAnsi="標楷體" w:cs="BiauKai"/>
              </w:rPr>
              <w:t>。</w:t>
            </w:r>
          </w:p>
        </w:tc>
      </w:tr>
      <w:tr w:rsidR="007C6944" w:rsidRPr="00F177F7" w:rsidTr="00940B3B">
        <w:tc>
          <w:tcPr>
            <w:tcW w:w="2500" w:type="pct"/>
          </w:tcPr>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rPr>
              <w:t>第二十三條　有下列情形之一者，保險人應暫行拒絕給付：</w:t>
            </w:r>
          </w:p>
          <w:p w:rsidR="007C6944" w:rsidRPr="00F177F7" w:rsidRDefault="007C6944" w:rsidP="00061404">
            <w:pPr>
              <w:pStyle w:val="10"/>
              <w:numPr>
                <w:ilvl w:val="0"/>
                <w:numId w:val="2"/>
              </w:numPr>
              <w:ind w:leftChars="0"/>
              <w:jc w:val="both"/>
              <w:rPr>
                <w:rFonts w:ascii="標楷體" w:eastAsia="標楷體" w:hAnsi="標楷體"/>
              </w:rPr>
            </w:pPr>
            <w:r w:rsidRPr="00F177F7">
              <w:rPr>
                <w:rFonts w:ascii="標楷體" w:eastAsia="標楷體" w:hAnsi="標楷體"/>
              </w:rPr>
              <w:t>第七條及第九條第一項第三款規定之被保險人，經投保單位依前條規定代為加收滯納金十五日後，仍未繳納保險費或滯納金</w:t>
            </w:r>
            <w:r w:rsidRPr="00F177F7">
              <w:rPr>
                <w:rFonts w:ascii="標楷體" w:eastAsia="標楷體" w:hAnsi="標楷體" w:hint="eastAsia"/>
              </w:rPr>
              <w:t>。</w:t>
            </w:r>
          </w:p>
          <w:p w:rsidR="007C6944" w:rsidRPr="00F177F7" w:rsidRDefault="007C6944" w:rsidP="00061404">
            <w:pPr>
              <w:pStyle w:val="10"/>
              <w:numPr>
                <w:ilvl w:val="0"/>
                <w:numId w:val="2"/>
              </w:numPr>
              <w:ind w:leftChars="0"/>
              <w:jc w:val="both"/>
              <w:rPr>
                <w:rFonts w:ascii="標楷體" w:eastAsia="標楷體" w:hAnsi="標楷體"/>
              </w:rPr>
            </w:pPr>
            <w:r w:rsidRPr="00F177F7">
              <w:rPr>
                <w:rFonts w:ascii="標楷體" w:eastAsia="標楷體" w:hAnsi="標楷體"/>
              </w:rPr>
              <w:t>前款被保險人，其所屬投保單位經保險人依第二十一條第一項規定加徵滯納金十五日後，仍未繳清保險費或滯納金。但被保險人應繳部分之保險費已繳納於投保單位者，不在此限。</w:t>
            </w:r>
          </w:p>
          <w:p w:rsidR="007C6944" w:rsidRPr="00F177F7" w:rsidRDefault="007C6944" w:rsidP="00061404">
            <w:pPr>
              <w:pStyle w:val="10"/>
              <w:numPr>
                <w:ilvl w:val="0"/>
                <w:numId w:val="2"/>
              </w:numPr>
              <w:ind w:leftChars="0"/>
              <w:jc w:val="both"/>
              <w:rPr>
                <w:rFonts w:ascii="標楷體" w:eastAsia="標楷體" w:hAnsi="標楷體"/>
              </w:rPr>
            </w:pPr>
            <w:r w:rsidRPr="00F177F7">
              <w:rPr>
                <w:rFonts w:ascii="標楷體" w:eastAsia="標楷體" w:hAnsi="標楷體"/>
              </w:rPr>
              <w:t>被保險人，其因投保單位欠費，本身負有繳納義務而未繳清保險費或滯納金。</w:t>
            </w:r>
          </w:p>
          <w:p w:rsidR="007C6944" w:rsidRPr="00F177F7" w:rsidRDefault="007C6944" w:rsidP="00061404">
            <w:pPr>
              <w:pStyle w:val="10"/>
              <w:numPr>
                <w:ilvl w:val="0"/>
                <w:numId w:val="2"/>
              </w:numPr>
              <w:ind w:leftChars="0"/>
              <w:jc w:val="both"/>
              <w:rPr>
                <w:rFonts w:ascii="標楷體" w:eastAsia="標楷體" w:hAnsi="標楷體"/>
              </w:rPr>
            </w:pPr>
            <w:r w:rsidRPr="00F177F7">
              <w:rPr>
                <w:rFonts w:ascii="標楷體" w:eastAsia="標楷體" w:hAnsi="標楷體"/>
              </w:rPr>
              <w:t>被保險人，其擔任代表人或負責人之任一投保單位，未繳清保險費或滯納金。</w:t>
            </w:r>
          </w:p>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前項被保險人或投保單位未繳清保險費或滯納金期間，已領取之保險</w:t>
            </w:r>
            <w:r w:rsidRPr="00F177F7">
              <w:rPr>
                <w:rFonts w:ascii="標楷體" w:eastAsia="標楷體" w:hAnsi="標楷體"/>
              </w:rPr>
              <w:lastRenderedPageBreak/>
              <w:t>給付，保險人應以書面行政處分令其限期返還。</w:t>
            </w:r>
          </w:p>
          <w:p w:rsidR="007C6944" w:rsidRPr="00F177F7" w:rsidRDefault="007C6944" w:rsidP="00B937CD">
            <w:pPr>
              <w:ind w:left="240" w:hangingChars="100" w:hanging="240"/>
              <w:jc w:val="both"/>
              <w:rPr>
                <w:rFonts w:ascii="標楷體" w:eastAsia="標楷體" w:hAnsi="標楷體"/>
                <w:sz w:val="20"/>
                <w:szCs w:val="20"/>
              </w:rPr>
            </w:pPr>
            <w:r w:rsidRPr="00F177F7">
              <w:rPr>
                <w:rFonts w:ascii="標楷體" w:eastAsia="標楷體" w:hAnsi="標楷體" w:hint="eastAsia"/>
              </w:rPr>
              <w:t xml:space="preserve">　　　</w:t>
            </w:r>
            <w:r w:rsidRPr="00F177F7">
              <w:rPr>
                <w:rFonts w:ascii="標楷體" w:eastAsia="標楷體" w:hAnsi="標楷體"/>
              </w:rPr>
              <w:t>被保險人在本法施行前，有未繳清勞工保險職業災害保險之保險費或滯納金者，準用前二項規定。</w:t>
            </w:r>
          </w:p>
        </w:tc>
        <w:tc>
          <w:tcPr>
            <w:tcW w:w="2500" w:type="pct"/>
          </w:tcPr>
          <w:p w:rsidR="00CA78BA" w:rsidRPr="00F177F7" w:rsidRDefault="00CA78BA" w:rsidP="00061404">
            <w:pPr>
              <w:pStyle w:val="11"/>
              <w:numPr>
                <w:ilvl w:val="0"/>
                <w:numId w:val="49"/>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rPr>
              <w:lastRenderedPageBreak/>
              <w:t>本保險係</w:t>
            </w:r>
            <w:r w:rsidRPr="00F177F7">
              <w:rPr>
                <w:rFonts w:ascii="標楷體" w:eastAsia="標楷體" w:hAnsi="標楷體" w:cs="BiauKai" w:hint="eastAsia"/>
              </w:rPr>
              <w:t>屬納費互助之社會保險制度</w:t>
            </w:r>
            <w:r w:rsidRPr="00F177F7">
              <w:rPr>
                <w:rFonts w:ascii="標楷體" w:eastAsia="標楷體" w:hAnsi="標楷體" w:cs="BiauKai"/>
              </w:rPr>
              <w:t>，</w:t>
            </w:r>
            <w:r w:rsidRPr="00F177F7">
              <w:rPr>
                <w:rFonts w:ascii="標楷體" w:eastAsia="標楷體" w:hAnsi="標楷體" w:cs="BiauKai" w:hint="eastAsia"/>
              </w:rPr>
              <w:t>基於權利義務對等原則，依法繳納</w:t>
            </w:r>
            <w:r w:rsidRPr="00F177F7">
              <w:rPr>
                <w:rFonts w:ascii="標楷體" w:eastAsia="標楷體" w:hAnsi="標楷體" w:cs="BiauKai"/>
              </w:rPr>
              <w:t>保險費，始享有保險給付權利</w:t>
            </w:r>
            <w:r w:rsidRPr="00F177F7">
              <w:rPr>
                <w:rFonts w:ascii="標楷體" w:eastAsia="標楷體" w:hAnsi="標楷體" w:cs="BiauKai" w:hint="eastAsia"/>
              </w:rPr>
              <w:t>。</w:t>
            </w:r>
            <w:r w:rsidRPr="00F177F7">
              <w:rPr>
                <w:rFonts w:ascii="標楷體" w:eastAsia="標楷體" w:hAnsi="標楷體" w:cs="BiauKai"/>
              </w:rPr>
              <w:t>為促</w:t>
            </w:r>
            <w:r w:rsidRPr="00F177F7">
              <w:rPr>
                <w:rFonts w:ascii="標楷體" w:eastAsia="標楷體" w:hAnsi="標楷體" w:cs="BiauKai" w:hint="eastAsia"/>
              </w:rPr>
              <w:t>使</w:t>
            </w:r>
            <w:r w:rsidRPr="00F177F7">
              <w:rPr>
                <w:rFonts w:ascii="標楷體" w:eastAsia="標楷體" w:hAnsi="標楷體" w:cs="BiauKai"/>
              </w:rPr>
              <w:t>欠費被保險人或投保單位</w:t>
            </w:r>
            <w:r w:rsidRPr="00F177F7">
              <w:rPr>
                <w:rFonts w:ascii="標楷體" w:eastAsia="標楷體" w:hAnsi="標楷體" w:cs="BiauKai" w:hint="eastAsia"/>
              </w:rPr>
              <w:t>代表人、</w:t>
            </w:r>
            <w:r w:rsidRPr="00F177F7">
              <w:rPr>
                <w:rFonts w:ascii="標楷體" w:eastAsia="標楷體" w:hAnsi="標楷體" w:cs="BiauKai"/>
              </w:rPr>
              <w:t>負責人履行繳納</w:t>
            </w:r>
            <w:r w:rsidRPr="00F177F7">
              <w:rPr>
                <w:rFonts w:ascii="標楷體" w:eastAsia="標楷體" w:hAnsi="標楷體" w:cs="BiauKai" w:hint="eastAsia"/>
              </w:rPr>
              <w:t>相關</w:t>
            </w:r>
            <w:r w:rsidRPr="00F177F7">
              <w:rPr>
                <w:rFonts w:ascii="標楷體" w:eastAsia="標楷體" w:hAnsi="標楷體" w:cs="BiauKai"/>
              </w:rPr>
              <w:t>費</w:t>
            </w:r>
            <w:r w:rsidRPr="00F177F7">
              <w:rPr>
                <w:rFonts w:ascii="標楷體" w:eastAsia="標楷體" w:hAnsi="標楷體" w:cs="BiauKai" w:hint="eastAsia"/>
              </w:rPr>
              <w:t>用</w:t>
            </w:r>
            <w:r w:rsidRPr="00F177F7">
              <w:rPr>
                <w:rFonts w:ascii="標楷體" w:eastAsia="標楷體" w:hAnsi="標楷體" w:cs="BiauKai"/>
              </w:rPr>
              <w:t>之義務，避免將風險轉嫁由其他依法繳費者負擔，損及保險財務基礎，爰</w:t>
            </w:r>
            <w:r w:rsidRPr="00F177F7">
              <w:rPr>
                <w:rFonts w:ascii="標楷體" w:eastAsia="標楷體" w:hAnsi="標楷體" w:cs="BiauKai" w:hint="eastAsia"/>
              </w:rPr>
              <w:t>參考勞工保險條例第十七條第三項及第四項規定，於第一項</w:t>
            </w:r>
            <w:r w:rsidRPr="00F177F7">
              <w:rPr>
                <w:rFonts w:ascii="標楷體" w:eastAsia="標楷體" w:hAnsi="標楷體" w:cs="BiauKai"/>
              </w:rPr>
              <w:t>定明</w:t>
            </w:r>
            <w:r w:rsidRPr="00F177F7">
              <w:rPr>
                <w:rFonts w:ascii="標楷體" w:eastAsia="標楷體" w:hAnsi="標楷體" w:cs="BiauKai" w:hint="eastAsia"/>
              </w:rPr>
              <w:t>有各款</w:t>
            </w:r>
            <w:r w:rsidRPr="00F177F7">
              <w:rPr>
                <w:rFonts w:ascii="標楷體" w:eastAsia="標楷體" w:hAnsi="標楷體" w:cs="BiauKai"/>
              </w:rPr>
              <w:t>未依規定繳清保險費及滯納金</w:t>
            </w:r>
            <w:r w:rsidRPr="00F177F7">
              <w:rPr>
                <w:rFonts w:ascii="標楷體" w:eastAsia="標楷體" w:hAnsi="標楷體" w:cs="BiauKai" w:hint="eastAsia"/>
              </w:rPr>
              <w:t>之情形者</w:t>
            </w:r>
            <w:r w:rsidRPr="00F177F7">
              <w:rPr>
                <w:rFonts w:ascii="標楷體" w:eastAsia="標楷體" w:hAnsi="標楷體" w:cs="BiauKai"/>
              </w:rPr>
              <w:t>，保險人應暫行拒絕給付</w:t>
            </w:r>
            <w:r w:rsidRPr="00F177F7">
              <w:rPr>
                <w:rFonts w:ascii="標楷體" w:eastAsia="標楷體" w:hAnsi="標楷體" w:cs="BiauKai" w:hint="eastAsia"/>
              </w:rPr>
              <w:t>。又第三款所定投保單位欠費，若屬獨資或合夥事業之情形，獨資事業之負責人即為保險費繳納義務人；於合夥事業，因各合夥人就合夥債務負連帶責任，即為各合夥人。</w:t>
            </w:r>
          </w:p>
          <w:p w:rsidR="00CA78BA" w:rsidRPr="00F177F7" w:rsidRDefault="00CA78BA" w:rsidP="00061404">
            <w:pPr>
              <w:pStyle w:val="11"/>
              <w:numPr>
                <w:ilvl w:val="0"/>
                <w:numId w:val="49"/>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被保險人未盡繳納相關費用之義務，即不應享有本保險相關之利益，爰參照農民健康保險條例第十</w:t>
            </w:r>
            <w:r w:rsidRPr="00F177F7">
              <w:rPr>
                <w:rFonts w:ascii="標楷體" w:eastAsia="標楷體" w:hAnsi="標楷體" w:cs="BiauKai" w:hint="eastAsia"/>
              </w:rPr>
              <w:lastRenderedPageBreak/>
              <w:t>五條第二項規定，於第二項定明保險人應依法追還保險給付之情形。</w:t>
            </w:r>
          </w:p>
          <w:p w:rsidR="007C6944" w:rsidRPr="00F177F7" w:rsidRDefault="00CA78BA" w:rsidP="00061404">
            <w:pPr>
              <w:pStyle w:val="11"/>
              <w:numPr>
                <w:ilvl w:val="0"/>
                <w:numId w:val="49"/>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rPr>
              <w:t>被保險人於本法施行前，有未繳清勞工保險職業災害保險之保險費或滯納金者，</w:t>
            </w:r>
            <w:r w:rsidRPr="00F177F7">
              <w:rPr>
                <w:rFonts w:ascii="標楷體" w:eastAsia="標楷體" w:hAnsi="標楷體" w:cs="BiauKai" w:hint="eastAsia"/>
              </w:rPr>
              <w:t>亦有</w:t>
            </w:r>
            <w:r w:rsidRPr="00F177F7">
              <w:rPr>
                <w:rFonts w:ascii="標楷體" w:eastAsia="標楷體" w:hAnsi="標楷體" w:cs="BiauKai"/>
              </w:rPr>
              <w:t>暫行拒絕給付</w:t>
            </w:r>
            <w:r w:rsidRPr="00F177F7">
              <w:rPr>
                <w:rFonts w:ascii="標楷體" w:eastAsia="標楷體" w:hAnsi="標楷體" w:cs="BiauKai" w:hint="eastAsia"/>
              </w:rPr>
              <w:t>及令其返還保險給付</w:t>
            </w:r>
            <w:r w:rsidRPr="00F177F7">
              <w:rPr>
                <w:rFonts w:ascii="標楷體" w:eastAsia="標楷體" w:hAnsi="標楷體" w:cs="BiauKai"/>
              </w:rPr>
              <w:t>之必要，爰</w:t>
            </w:r>
            <w:r w:rsidRPr="00F177F7">
              <w:rPr>
                <w:rFonts w:ascii="標楷體" w:eastAsia="標楷體" w:hAnsi="標楷體" w:cs="BiauKai" w:hint="eastAsia"/>
              </w:rPr>
              <w:t>為</w:t>
            </w:r>
            <w:r w:rsidRPr="00F177F7">
              <w:rPr>
                <w:rFonts w:ascii="標楷體" w:eastAsia="標楷體" w:hAnsi="標楷體" w:cs="BiauKai"/>
              </w:rPr>
              <w:t>第</w:t>
            </w:r>
            <w:r w:rsidRPr="00F177F7">
              <w:rPr>
                <w:rFonts w:ascii="標楷體" w:eastAsia="標楷體" w:hAnsi="標楷體" w:cs="BiauKai" w:hint="eastAsia"/>
              </w:rPr>
              <w:t>三</w:t>
            </w:r>
            <w:r w:rsidRPr="00F177F7">
              <w:rPr>
                <w:rFonts w:ascii="標楷體" w:eastAsia="標楷體" w:hAnsi="標楷體" w:cs="BiauKai"/>
              </w:rPr>
              <w:t>項規定。</w:t>
            </w:r>
          </w:p>
        </w:tc>
      </w:tr>
      <w:tr w:rsidR="007C6944" w:rsidRPr="00F177F7" w:rsidTr="00940B3B">
        <w:tc>
          <w:tcPr>
            <w:tcW w:w="2500" w:type="pct"/>
          </w:tcPr>
          <w:p w:rsidR="007C6944" w:rsidRPr="00F177F7" w:rsidRDefault="007C6944" w:rsidP="00B937CD">
            <w:pPr>
              <w:ind w:left="240" w:hangingChars="100" w:hanging="240"/>
              <w:jc w:val="both"/>
              <w:rPr>
                <w:rFonts w:ascii="標楷體" w:eastAsia="標楷體" w:hAnsi="標楷體"/>
                <w:sz w:val="20"/>
                <w:szCs w:val="20"/>
              </w:rPr>
            </w:pPr>
            <w:r w:rsidRPr="00F177F7">
              <w:rPr>
                <w:rFonts w:ascii="標楷體" w:eastAsia="標楷體" w:hAnsi="標楷體"/>
              </w:rPr>
              <w:lastRenderedPageBreak/>
              <w:t>第二十四條　本保險之保險費及滯納金，優先於普通債權受清償。</w:t>
            </w:r>
          </w:p>
        </w:tc>
        <w:tc>
          <w:tcPr>
            <w:tcW w:w="2500" w:type="pct"/>
          </w:tcPr>
          <w:p w:rsidR="007C6944" w:rsidRPr="00F177F7" w:rsidRDefault="00CA78BA" w:rsidP="00CA78BA">
            <w:pPr>
              <w:jc w:val="both"/>
              <w:rPr>
                <w:rFonts w:ascii="標楷體" w:eastAsia="標楷體" w:hAnsi="標楷體"/>
              </w:rPr>
            </w:pPr>
            <w:r w:rsidRPr="00F177F7">
              <w:rPr>
                <w:rFonts w:ascii="標楷體" w:eastAsia="標楷體" w:hAnsi="標楷體" w:cs="BiauKai"/>
              </w:rPr>
              <w:t>為健全本保險</w:t>
            </w:r>
            <w:r w:rsidRPr="00F177F7">
              <w:rPr>
                <w:rFonts w:ascii="標楷體" w:eastAsia="標楷體" w:hAnsi="標楷體" w:cs="BiauKai" w:hint="eastAsia"/>
              </w:rPr>
              <w:t>基金</w:t>
            </w:r>
            <w:r w:rsidRPr="00F177F7">
              <w:rPr>
                <w:rFonts w:ascii="標楷體" w:eastAsia="標楷體" w:hAnsi="標楷體" w:cs="BiauKai"/>
              </w:rPr>
              <w:t>財務，並避免義務人之其他債權人參與分配而無法獲致清償之情形，爰參照勞工保險條例第十七條之一規定，</w:t>
            </w:r>
            <w:r w:rsidRPr="00F177F7">
              <w:rPr>
                <w:rFonts w:ascii="標楷體" w:eastAsia="標楷體" w:hAnsi="標楷體" w:cs="BiauKai" w:hint="eastAsia"/>
              </w:rPr>
              <w:t>定明</w:t>
            </w:r>
            <w:r w:rsidRPr="00F177F7">
              <w:rPr>
                <w:rFonts w:ascii="標楷體" w:eastAsia="標楷體" w:hAnsi="標楷體" w:cs="BiauKai"/>
              </w:rPr>
              <w:t>保險費及滯納金受清償</w:t>
            </w:r>
            <w:r w:rsidRPr="00F177F7">
              <w:rPr>
                <w:rFonts w:ascii="標楷體" w:eastAsia="標楷體" w:hAnsi="標楷體" w:cs="BiauKai" w:hint="eastAsia"/>
              </w:rPr>
              <w:t>之優先性</w:t>
            </w:r>
            <w:r w:rsidRPr="00F177F7">
              <w:rPr>
                <w:rFonts w:ascii="標楷體" w:eastAsia="標楷體" w:hAnsi="標楷體" w:cs="BiauKai"/>
              </w:rPr>
              <w:t>。</w:t>
            </w:r>
          </w:p>
        </w:tc>
      </w:tr>
      <w:tr w:rsidR="007C6944" w:rsidRPr="00F177F7" w:rsidTr="00940B3B">
        <w:tc>
          <w:tcPr>
            <w:tcW w:w="2500" w:type="pct"/>
          </w:tcPr>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rPr>
              <w:t>第二十五條　本保險之保險費及滯納金不適用下列規定：</w:t>
            </w:r>
          </w:p>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一、公司法有關公司重整之債務免責規定。</w:t>
            </w:r>
          </w:p>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二、消費者債務清理條例有關清算之債務免責規</w:t>
            </w:r>
          </w:p>
          <w:p w:rsidR="007C6944" w:rsidRPr="00F177F7" w:rsidRDefault="007C6944" w:rsidP="00B937CD">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定。</w:t>
            </w:r>
          </w:p>
          <w:p w:rsidR="007C6944" w:rsidRPr="00F177F7" w:rsidRDefault="007C6944" w:rsidP="00B937CD">
            <w:pPr>
              <w:ind w:left="24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三、破產法有關破產之債務免責規定。</w:t>
            </w:r>
          </w:p>
          <w:p w:rsidR="007C6944" w:rsidRPr="00F177F7" w:rsidRDefault="007C6944" w:rsidP="00B937CD">
            <w:pPr>
              <w:ind w:left="240" w:hangingChars="100" w:hanging="240"/>
              <w:jc w:val="both"/>
              <w:rPr>
                <w:rFonts w:ascii="標楷體" w:eastAsia="標楷體" w:hAnsi="標楷體"/>
                <w:sz w:val="20"/>
                <w:szCs w:val="20"/>
              </w:rPr>
            </w:pPr>
            <w:r w:rsidRPr="00F177F7">
              <w:rPr>
                <w:rFonts w:ascii="標楷體" w:eastAsia="標楷體" w:hAnsi="標楷體" w:cs="新細明體" w:hint="eastAsia"/>
                <w:color w:val="FF0000"/>
              </w:rPr>
              <w:t xml:space="preserve">  </w:t>
            </w:r>
            <w:r w:rsidRPr="00F177F7">
              <w:rPr>
                <w:rFonts w:ascii="標楷體" w:eastAsia="標楷體" w:hAnsi="標楷體" w:cs="新細明體" w:hint="eastAsia"/>
                <w:color w:val="FF0000"/>
                <w:u w:val="single"/>
              </w:rPr>
              <w:t>四、</w:t>
            </w:r>
            <w:r w:rsidRPr="00F177F7">
              <w:rPr>
                <w:rFonts w:ascii="標楷體" w:eastAsia="標楷體" w:hAnsi="標楷體" w:cs="新細明體"/>
                <w:color w:val="FF0000"/>
                <w:u w:val="single"/>
              </w:rPr>
              <w:t>其他法律有關消滅時效規定。</w:t>
            </w:r>
          </w:p>
        </w:tc>
        <w:tc>
          <w:tcPr>
            <w:tcW w:w="2500" w:type="pct"/>
          </w:tcPr>
          <w:p w:rsidR="007C6944" w:rsidRPr="00F177F7" w:rsidRDefault="00CA78BA" w:rsidP="00AE2002">
            <w:pPr>
              <w:jc w:val="both"/>
              <w:rPr>
                <w:rFonts w:ascii="標楷體" w:eastAsia="標楷體" w:hAnsi="標楷體"/>
              </w:rPr>
            </w:pPr>
            <w:r w:rsidRPr="00F177F7">
              <w:rPr>
                <w:rFonts w:ascii="標楷體" w:eastAsia="標楷體" w:hAnsi="標楷體" w:cs="BiauKai" w:hint="eastAsia"/>
              </w:rPr>
              <w:t>為避免相關債務免責之規定損及勞工權益及</w:t>
            </w:r>
            <w:r w:rsidRPr="00F177F7">
              <w:rPr>
                <w:rFonts w:ascii="標楷體" w:eastAsia="標楷體" w:hAnsi="標楷體" w:cs="BiauKai"/>
              </w:rPr>
              <w:t>本保險</w:t>
            </w:r>
            <w:r w:rsidRPr="00F177F7">
              <w:rPr>
                <w:rFonts w:ascii="標楷體" w:eastAsia="標楷體" w:hAnsi="標楷體" w:cs="BiauKai" w:hint="eastAsia"/>
              </w:rPr>
              <w:t>基金</w:t>
            </w:r>
            <w:r w:rsidRPr="00F177F7">
              <w:rPr>
                <w:rFonts w:ascii="標楷體" w:eastAsia="標楷體" w:hAnsi="標楷體" w:cs="BiauKai"/>
              </w:rPr>
              <w:t>財務穩定，爰</w:t>
            </w:r>
            <w:r w:rsidRPr="00F177F7">
              <w:rPr>
                <w:rFonts w:ascii="標楷體" w:eastAsia="標楷體" w:hAnsi="標楷體" w:cs="BiauKai" w:hint="eastAsia"/>
              </w:rPr>
              <w:t>參考勞工保險條例第二十九條第六項及勞工退休金條例第五十六條之二規定，</w:t>
            </w:r>
            <w:r w:rsidRPr="00F177F7">
              <w:rPr>
                <w:rFonts w:ascii="標楷體" w:eastAsia="標楷體" w:hAnsi="標楷體" w:cs="BiauKai"/>
              </w:rPr>
              <w:t>定明本保險之保險費</w:t>
            </w:r>
            <w:r w:rsidRPr="00F177F7">
              <w:rPr>
                <w:rFonts w:ascii="標楷體" w:eastAsia="標楷體" w:hAnsi="標楷體" w:cs="BiauKai" w:hint="eastAsia"/>
              </w:rPr>
              <w:t>及滯納金</w:t>
            </w:r>
            <w:r w:rsidRPr="00F177F7">
              <w:rPr>
                <w:rFonts w:ascii="標楷體" w:eastAsia="標楷體" w:hAnsi="標楷體" w:cs="BiauKai"/>
              </w:rPr>
              <w:t>排除相關法律有關</w:t>
            </w:r>
            <w:r w:rsidRPr="00F177F7">
              <w:rPr>
                <w:rFonts w:ascii="標楷體" w:eastAsia="標楷體" w:hAnsi="標楷體" w:cs="BiauKai" w:hint="eastAsia"/>
              </w:rPr>
              <w:t>債務</w:t>
            </w:r>
            <w:r w:rsidRPr="00F177F7">
              <w:rPr>
                <w:rFonts w:ascii="標楷體" w:eastAsia="標楷體" w:hAnsi="標楷體" w:cs="BiauKai"/>
              </w:rPr>
              <w:t>免責</w:t>
            </w:r>
            <w:r w:rsidR="00AE2002" w:rsidRPr="00F177F7">
              <w:rPr>
                <w:rFonts w:ascii="標楷體" w:eastAsia="標楷體" w:hAnsi="標楷體" w:cs="BiauKai" w:hint="eastAsia"/>
                <w:color w:val="FF0000"/>
                <w:u w:val="single"/>
              </w:rPr>
              <w:t>及消滅時效</w:t>
            </w:r>
            <w:r w:rsidRPr="00F177F7">
              <w:rPr>
                <w:rFonts w:ascii="標楷體" w:eastAsia="標楷體" w:hAnsi="標楷體" w:cs="BiauKai"/>
              </w:rPr>
              <w:t>之規定，例如：公司法第三百十一條、消費者債務清理條例第一百三十二條、第一百三十八條</w:t>
            </w:r>
            <w:r w:rsidRPr="00F177F7">
              <w:rPr>
                <w:rFonts w:ascii="標楷體" w:eastAsia="標楷體" w:hAnsi="標楷體" w:cs="BiauKai" w:hint="eastAsia"/>
              </w:rPr>
              <w:t>、</w:t>
            </w:r>
            <w:r w:rsidRPr="00F177F7">
              <w:rPr>
                <w:rFonts w:ascii="標楷體" w:eastAsia="標楷體" w:hAnsi="標楷體" w:cs="BiauKai"/>
              </w:rPr>
              <w:t>破產法第一百四十九條</w:t>
            </w:r>
            <w:r w:rsidRPr="00F177F7">
              <w:rPr>
                <w:rFonts w:ascii="標楷體" w:eastAsia="標楷體" w:hAnsi="標楷體" w:cs="BiauKai" w:hint="eastAsia"/>
              </w:rPr>
              <w:t>及</w:t>
            </w:r>
            <w:r w:rsidR="00B5009D" w:rsidRPr="00F177F7">
              <w:rPr>
                <w:rFonts w:ascii="標楷體" w:eastAsia="標楷體" w:hAnsi="標楷體" w:cs="新細明體" w:hint="eastAsia"/>
                <w:color w:val="FF0000"/>
                <w:u w:val="single"/>
              </w:rPr>
              <w:t>行政程序法第一百三十一條</w:t>
            </w:r>
            <w:r w:rsidRPr="00F177F7">
              <w:rPr>
                <w:rFonts w:ascii="標楷體" w:eastAsia="標楷體" w:hAnsi="標楷體" w:cs="BiauKai"/>
              </w:rPr>
              <w:t>等。</w:t>
            </w:r>
          </w:p>
        </w:tc>
      </w:tr>
      <w:tr w:rsidR="007C6944" w:rsidRPr="00F177F7" w:rsidTr="00940B3B">
        <w:tc>
          <w:tcPr>
            <w:tcW w:w="2500" w:type="pct"/>
            <w:tcBorders>
              <w:bottom w:val="single" w:sz="4" w:space="0" w:color="000000"/>
            </w:tcBorders>
          </w:tcPr>
          <w:p w:rsidR="007C6944" w:rsidRPr="00F177F7" w:rsidRDefault="007C6944" w:rsidP="00B937CD">
            <w:pPr>
              <w:ind w:left="240" w:hangingChars="100" w:hanging="240"/>
              <w:jc w:val="both"/>
              <w:rPr>
                <w:rFonts w:ascii="標楷體" w:eastAsia="標楷體" w:hAnsi="標楷體"/>
                <w:sz w:val="20"/>
                <w:szCs w:val="20"/>
              </w:rPr>
            </w:pPr>
            <w:r w:rsidRPr="00F177F7">
              <w:rPr>
                <w:rFonts w:ascii="標楷體" w:eastAsia="標楷體" w:hAnsi="標楷體"/>
              </w:rPr>
              <w:t>第四節　保險給付</w:t>
            </w:r>
          </w:p>
        </w:tc>
        <w:tc>
          <w:tcPr>
            <w:tcW w:w="2500" w:type="pct"/>
            <w:tcBorders>
              <w:bottom w:val="single" w:sz="4" w:space="0" w:color="000000"/>
            </w:tcBorders>
          </w:tcPr>
          <w:p w:rsidR="007C6944" w:rsidRPr="00F177F7" w:rsidRDefault="00CA78BA" w:rsidP="00CA78BA">
            <w:pPr>
              <w:ind w:left="240" w:hangingChars="100" w:hanging="240"/>
              <w:jc w:val="both"/>
              <w:rPr>
                <w:rFonts w:ascii="標楷體" w:eastAsia="標楷體" w:hAnsi="標楷體"/>
              </w:rPr>
            </w:pPr>
            <w:r w:rsidRPr="00F177F7">
              <w:rPr>
                <w:rFonts w:ascii="標楷體" w:eastAsia="標楷體" w:hAnsi="標楷體" w:hint="eastAsia"/>
              </w:rPr>
              <w:t>節名。</w:t>
            </w:r>
          </w:p>
        </w:tc>
      </w:tr>
      <w:tr w:rsidR="007C6944" w:rsidRPr="00F177F7" w:rsidTr="00940B3B">
        <w:tc>
          <w:tcPr>
            <w:tcW w:w="2500" w:type="pct"/>
            <w:tcBorders>
              <w:top w:val="nil"/>
            </w:tcBorders>
          </w:tcPr>
          <w:p w:rsidR="007C6944" w:rsidRPr="00F177F7" w:rsidRDefault="007C6944" w:rsidP="00B937CD">
            <w:pPr>
              <w:ind w:left="240" w:hangingChars="100" w:hanging="240"/>
              <w:jc w:val="both"/>
              <w:rPr>
                <w:rFonts w:ascii="標楷體" w:eastAsia="標楷體" w:hAnsi="標楷體"/>
                <w:sz w:val="20"/>
                <w:szCs w:val="20"/>
              </w:rPr>
            </w:pPr>
            <w:r w:rsidRPr="00F177F7">
              <w:rPr>
                <w:rFonts w:ascii="標楷體" w:eastAsia="標楷體" w:hAnsi="標楷體"/>
              </w:rPr>
              <w:t>第一款　總則</w:t>
            </w:r>
          </w:p>
        </w:tc>
        <w:tc>
          <w:tcPr>
            <w:tcW w:w="2500" w:type="pct"/>
            <w:tcBorders>
              <w:top w:val="nil"/>
            </w:tcBorders>
          </w:tcPr>
          <w:p w:rsidR="007C6944" w:rsidRPr="00F177F7" w:rsidRDefault="00CA78BA" w:rsidP="00B937CD">
            <w:pPr>
              <w:ind w:left="240" w:hangingChars="100" w:hanging="240"/>
              <w:jc w:val="both"/>
              <w:rPr>
                <w:rFonts w:ascii="標楷體" w:eastAsia="標楷體" w:hAnsi="標楷體"/>
              </w:rPr>
            </w:pPr>
            <w:r w:rsidRPr="00F177F7">
              <w:rPr>
                <w:rFonts w:ascii="標楷體" w:eastAsia="標楷體" w:hAnsi="標楷體" w:hint="eastAsia"/>
              </w:rPr>
              <w:t>款名。</w:t>
            </w:r>
          </w:p>
        </w:tc>
      </w:tr>
      <w:tr w:rsidR="007C6944" w:rsidRPr="00F177F7" w:rsidTr="00940B3B">
        <w:tc>
          <w:tcPr>
            <w:tcW w:w="2500" w:type="pct"/>
          </w:tcPr>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rPr>
              <w:t>第二十六條　本保險之給付種類如下：</w:t>
            </w:r>
          </w:p>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一、醫療給付。</w:t>
            </w:r>
          </w:p>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二、傷病給付。</w:t>
            </w:r>
          </w:p>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三、失能給付。</w:t>
            </w:r>
          </w:p>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四、死亡給付。</w:t>
            </w:r>
          </w:p>
          <w:p w:rsidR="007C6944" w:rsidRPr="00F177F7" w:rsidRDefault="007C6944" w:rsidP="007C6944">
            <w:pPr>
              <w:ind w:left="240" w:hanging="240"/>
              <w:jc w:val="both"/>
              <w:rPr>
                <w:rFonts w:ascii="標楷體" w:eastAsia="標楷體" w:hAnsi="標楷體" w:cs="新細明體"/>
                <w:color w:val="FF0000"/>
              </w:rPr>
            </w:pPr>
            <w:r w:rsidRPr="00F177F7">
              <w:rPr>
                <w:rFonts w:ascii="標楷體" w:eastAsia="標楷體" w:hAnsi="標楷體" w:hint="eastAsia"/>
              </w:rPr>
              <w:t xml:space="preserve">　</w:t>
            </w:r>
            <w:r w:rsidRPr="00F177F7">
              <w:rPr>
                <w:rFonts w:ascii="標楷體" w:eastAsia="標楷體" w:hAnsi="標楷體"/>
              </w:rPr>
              <w:t>五、失蹤給付。</w:t>
            </w:r>
          </w:p>
        </w:tc>
        <w:tc>
          <w:tcPr>
            <w:tcW w:w="2500" w:type="pct"/>
          </w:tcPr>
          <w:p w:rsidR="007C6944" w:rsidRPr="00F177F7" w:rsidRDefault="00CA78BA" w:rsidP="00B937CD">
            <w:pPr>
              <w:ind w:left="240" w:hangingChars="100" w:hanging="240"/>
              <w:jc w:val="both"/>
              <w:rPr>
                <w:rFonts w:ascii="標楷體" w:eastAsia="標楷體" w:hAnsi="標楷體"/>
              </w:rPr>
            </w:pPr>
            <w:r w:rsidRPr="00F177F7">
              <w:rPr>
                <w:rFonts w:ascii="標楷體" w:eastAsia="標楷體" w:hAnsi="標楷體" w:cs="BiauKai" w:hint="eastAsia"/>
              </w:rPr>
              <w:t>本保險之</w:t>
            </w:r>
            <w:r w:rsidRPr="00F177F7">
              <w:rPr>
                <w:rFonts w:ascii="標楷體" w:eastAsia="標楷體" w:hAnsi="標楷體" w:cs="BiauKai"/>
              </w:rPr>
              <w:t>給付種類。</w:t>
            </w:r>
          </w:p>
        </w:tc>
      </w:tr>
      <w:tr w:rsidR="007C6944" w:rsidRPr="00F177F7" w:rsidTr="00940B3B">
        <w:tc>
          <w:tcPr>
            <w:tcW w:w="2500" w:type="pct"/>
          </w:tcPr>
          <w:p w:rsidR="00953A41" w:rsidRPr="00F177F7" w:rsidRDefault="00953A41" w:rsidP="00953A41">
            <w:pPr>
              <w:ind w:left="240" w:hangingChars="100" w:hanging="240"/>
              <w:jc w:val="both"/>
              <w:rPr>
                <w:rFonts w:ascii="標楷體" w:eastAsia="標楷體" w:hAnsi="標楷體"/>
              </w:rPr>
            </w:pPr>
            <w:r w:rsidRPr="00F177F7">
              <w:rPr>
                <w:rFonts w:ascii="標楷體" w:eastAsia="標楷體" w:hAnsi="標楷體"/>
              </w:rPr>
              <w:t>第二十七條　被保險人於保險效力開始後停止前，遭遇職業傷害或罹患職業病（以下簡稱職業傷病），而發生醫療、傷病、失能、死亡或失蹤保險事故者，被保險人、受益人或支出殯葬費之人得依本法規定，請領保險給付。</w:t>
            </w:r>
          </w:p>
          <w:p w:rsidR="00953A41" w:rsidRPr="00F177F7" w:rsidRDefault="00953A41" w:rsidP="00953A41">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被保險人在保險有效期間遭遇職業傷病，於保險效力停止之翌日起算一年內，得請領同一傷病及其引起疾病之醫療給付、傷病給付、失能給付或死亡給付。</w:t>
            </w:r>
          </w:p>
          <w:p w:rsidR="007C6944" w:rsidRPr="00F177F7" w:rsidRDefault="00953A41" w:rsidP="00953A41">
            <w:pPr>
              <w:ind w:left="240" w:hanging="240"/>
              <w:jc w:val="both"/>
              <w:rPr>
                <w:rFonts w:ascii="標楷體" w:eastAsia="標楷體" w:hAnsi="標楷體" w:cs="新細明體"/>
                <w:color w:val="FF0000"/>
              </w:rPr>
            </w:pPr>
            <w:r w:rsidRPr="00F177F7">
              <w:rPr>
                <w:rFonts w:ascii="標楷體" w:eastAsia="標楷體" w:hAnsi="標楷體" w:hint="eastAsia"/>
              </w:rPr>
              <w:t xml:space="preserve">　　　</w:t>
            </w:r>
            <w:r w:rsidRPr="00F177F7">
              <w:rPr>
                <w:rFonts w:ascii="標楷體" w:eastAsia="標楷體" w:hAnsi="標楷體"/>
              </w:rPr>
              <w:t>第一項職業傷病之職業傷害類</w:t>
            </w:r>
            <w:r w:rsidRPr="00F177F7">
              <w:rPr>
                <w:rFonts w:ascii="標楷體" w:eastAsia="標楷體" w:hAnsi="標楷體"/>
              </w:rPr>
              <w:lastRenderedPageBreak/>
              <w:t>型、職業病種類、審查認定基準</w:t>
            </w:r>
            <w:bookmarkStart w:id="2" w:name="_Hlk69302220"/>
            <w:r w:rsidRPr="00F177F7">
              <w:rPr>
                <w:rFonts w:ascii="標楷體" w:eastAsia="標楷體" w:hAnsi="標楷體" w:hint="eastAsia"/>
                <w:color w:val="FF0000"/>
                <w:u w:val="single"/>
              </w:rPr>
              <w:t>、</w:t>
            </w:r>
            <w:bookmarkEnd w:id="2"/>
            <w:r w:rsidRPr="00F177F7">
              <w:rPr>
                <w:rFonts w:ascii="標楷體" w:eastAsia="標楷體" w:hAnsi="標楷體" w:hint="eastAsia"/>
                <w:color w:val="FF0000"/>
                <w:u w:val="single"/>
              </w:rPr>
              <w:t>類型化調查審查程序</w:t>
            </w:r>
            <w:r w:rsidRPr="00F177F7">
              <w:rPr>
                <w:rFonts w:ascii="標楷體" w:eastAsia="標楷體" w:hAnsi="標楷體"/>
              </w:rPr>
              <w:t>及其他相關事項之準則，由中央主管機關定之。</w:t>
            </w:r>
          </w:p>
        </w:tc>
        <w:tc>
          <w:tcPr>
            <w:tcW w:w="2500" w:type="pct"/>
          </w:tcPr>
          <w:p w:rsidR="007476B4" w:rsidRPr="00F177F7" w:rsidRDefault="007476B4" w:rsidP="00061404">
            <w:pPr>
              <w:pStyle w:val="11"/>
              <w:widowControl/>
              <w:numPr>
                <w:ilvl w:val="0"/>
                <w:numId w:val="8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lastRenderedPageBreak/>
              <w:t>基於社會保險權利義務對等原則，爰於</w:t>
            </w:r>
            <w:r w:rsidRPr="00F177F7">
              <w:rPr>
                <w:rFonts w:ascii="標楷體" w:eastAsia="標楷體" w:hAnsi="標楷體" w:cs="BiauKai"/>
              </w:rPr>
              <w:t>第一項</w:t>
            </w:r>
            <w:r w:rsidRPr="00F177F7">
              <w:rPr>
                <w:rFonts w:ascii="標楷體" w:eastAsia="標楷體" w:hAnsi="標楷體" w:cs="BiauKai" w:hint="eastAsia"/>
              </w:rPr>
              <w:t>定明本保險相關給付請領以保險有效期間發生保險事故者為限</w:t>
            </w:r>
            <w:r w:rsidRPr="00F177F7">
              <w:rPr>
                <w:rFonts w:ascii="標楷體" w:eastAsia="標楷體" w:hAnsi="標楷體" w:cs="BiauKai"/>
              </w:rPr>
              <w:t>。</w:t>
            </w:r>
          </w:p>
          <w:p w:rsidR="007476B4" w:rsidRPr="00F177F7" w:rsidRDefault="007476B4" w:rsidP="00061404">
            <w:pPr>
              <w:pStyle w:val="11"/>
              <w:widowControl/>
              <w:numPr>
                <w:ilvl w:val="0"/>
                <w:numId w:val="8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考量被保險人若於保險有效期間遭遇職業傷病因故退保，將影響其保險給付權益，故為加強保障是類勞工，爰於第二項定明</w:t>
            </w:r>
            <w:r w:rsidRPr="00F177F7">
              <w:rPr>
                <w:rFonts w:ascii="標楷體" w:eastAsia="標楷體" w:hAnsi="標楷體" w:cs="BiauKai"/>
              </w:rPr>
              <w:t>於保險效力停止</w:t>
            </w:r>
            <w:r w:rsidRPr="00F177F7">
              <w:rPr>
                <w:rFonts w:ascii="標楷體" w:eastAsia="標楷體" w:hAnsi="標楷體" w:cs="BiauKai" w:hint="eastAsia"/>
              </w:rPr>
              <w:t>之翌日起算</w:t>
            </w:r>
            <w:r w:rsidRPr="00F177F7">
              <w:rPr>
                <w:rFonts w:ascii="標楷體" w:eastAsia="標楷體" w:hAnsi="標楷體" w:cs="BiauKai"/>
              </w:rPr>
              <w:t>一年內</w:t>
            </w:r>
            <w:r w:rsidRPr="00F177F7">
              <w:rPr>
                <w:rFonts w:ascii="標楷體" w:eastAsia="標楷體" w:hAnsi="標楷體" w:cs="BiauKai" w:hint="eastAsia"/>
              </w:rPr>
              <w:t>，得請領保險給付之情形</w:t>
            </w:r>
            <w:r w:rsidRPr="00F177F7">
              <w:rPr>
                <w:rFonts w:ascii="標楷體" w:eastAsia="標楷體" w:hAnsi="標楷體" w:cs="BiauKai"/>
              </w:rPr>
              <w:t>。</w:t>
            </w:r>
          </w:p>
          <w:p w:rsidR="007C6944" w:rsidRPr="00F177F7" w:rsidRDefault="007476B4" w:rsidP="00061404">
            <w:pPr>
              <w:pStyle w:val="11"/>
              <w:widowControl/>
              <w:numPr>
                <w:ilvl w:val="0"/>
                <w:numId w:val="8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職業傷病</w:t>
            </w:r>
            <w:r w:rsidRPr="00F177F7">
              <w:rPr>
                <w:rFonts w:ascii="標楷體" w:eastAsia="標楷體" w:hAnsi="標楷體" w:cs="BiauKai"/>
              </w:rPr>
              <w:t>之認定涉及被保險人權益，須有可供判斷之</w:t>
            </w:r>
            <w:r w:rsidRPr="00F177F7">
              <w:rPr>
                <w:rFonts w:ascii="標楷體" w:eastAsia="標楷體" w:hAnsi="標楷體" w:cs="BiauKai" w:hint="eastAsia"/>
              </w:rPr>
              <w:t>法定明確依據</w:t>
            </w:r>
            <w:r w:rsidR="006D7B2C" w:rsidRPr="00F177F7">
              <w:rPr>
                <w:rFonts w:ascii="標楷體" w:eastAsia="標楷體" w:hAnsi="標楷體" w:cs="BiauKai" w:hint="eastAsia"/>
                <w:color w:val="FF0000"/>
                <w:u w:val="single"/>
              </w:rPr>
              <w:t>，包括</w:t>
            </w:r>
            <w:r w:rsidR="00B375BB" w:rsidRPr="00F177F7">
              <w:rPr>
                <w:rFonts w:ascii="標楷體" w:eastAsia="標楷體" w:hAnsi="標楷體" w:cs="BiauKai" w:hint="eastAsia"/>
                <w:color w:val="FF0000"/>
                <w:u w:val="single"/>
              </w:rPr>
              <w:t>職業傷病之範疇、</w:t>
            </w:r>
            <w:r w:rsidR="006D7B2C" w:rsidRPr="00F177F7">
              <w:rPr>
                <w:rFonts w:ascii="標楷體" w:eastAsia="標楷體" w:hAnsi="標楷體" w:cs="BiauKai" w:hint="eastAsia"/>
                <w:color w:val="FF0000"/>
                <w:u w:val="single"/>
              </w:rPr>
              <w:t>專業調</w:t>
            </w:r>
            <w:r w:rsidR="006D7B2C" w:rsidRPr="00F177F7">
              <w:rPr>
                <w:rFonts w:ascii="標楷體" w:eastAsia="標楷體" w:hAnsi="標楷體" w:cs="BiauKai" w:hint="eastAsia"/>
                <w:color w:val="FF0000"/>
                <w:u w:val="single"/>
              </w:rPr>
              <w:lastRenderedPageBreak/>
              <w:t>查與審查程序、依職業病種類分類之審查方式、審查結果透明化措施、特殊職業病審定案件處置</w:t>
            </w:r>
            <w:r w:rsidR="00277FB8" w:rsidRPr="00F177F7">
              <w:rPr>
                <w:rFonts w:ascii="標楷體" w:eastAsia="標楷體" w:hAnsi="標楷體" w:cs="BiauKai" w:hint="eastAsia"/>
                <w:color w:val="FF0000"/>
                <w:u w:val="single"/>
              </w:rPr>
              <w:t>等</w:t>
            </w:r>
            <w:r w:rsidRPr="00F177F7">
              <w:rPr>
                <w:rFonts w:ascii="標楷體" w:eastAsia="標楷體" w:hAnsi="標楷體" w:cs="BiauKai"/>
              </w:rPr>
              <w:t>，</w:t>
            </w:r>
            <w:r w:rsidRPr="00F177F7">
              <w:rPr>
                <w:rFonts w:ascii="標楷體" w:eastAsia="標楷體" w:hAnsi="標楷體" w:cs="BiauKai" w:hint="eastAsia"/>
              </w:rPr>
              <w:t>爰</w:t>
            </w:r>
            <w:r w:rsidRPr="00F177F7">
              <w:rPr>
                <w:rFonts w:ascii="標楷體" w:eastAsia="標楷體" w:hAnsi="標楷體" w:cs="BiauKai"/>
              </w:rPr>
              <w:t>於第三項授權中央主管機關</w:t>
            </w:r>
            <w:r w:rsidRPr="00F177F7">
              <w:rPr>
                <w:rFonts w:ascii="標楷體" w:eastAsia="標楷體" w:hAnsi="標楷體" w:cs="BiauKai" w:hint="eastAsia"/>
              </w:rPr>
              <w:t>就職</w:t>
            </w:r>
            <w:r w:rsidRPr="00F177F7">
              <w:rPr>
                <w:rFonts w:ascii="標楷體" w:eastAsia="標楷體" w:hAnsi="標楷體" w:cs="BiauKai"/>
              </w:rPr>
              <w:t>業傷病之職業傷害類型、職業病種類</w:t>
            </w:r>
            <w:r w:rsidR="006D7B2C" w:rsidRPr="00F177F7">
              <w:rPr>
                <w:rFonts w:ascii="標楷體" w:eastAsia="標楷體" w:hAnsi="標楷體" w:cs="BiauKai" w:hint="eastAsia"/>
                <w:color w:val="FF0000"/>
                <w:u w:val="single"/>
              </w:rPr>
              <w:t>及</w:t>
            </w:r>
            <w:r w:rsidR="006D7B2C" w:rsidRPr="00F177F7">
              <w:rPr>
                <w:rFonts w:ascii="標楷體" w:eastAsia="標楷體" w:hAnsi="標楷體" w:hint="eastAsia"/>
                <w:color w:val="FF0000"/>
                <w:u w:val="single"/>
              </w:rPr>
              <w:t>類型化調查審查程序</w:t>
            </w:r>
            <w:r w:rsidRPr="00F177F7">
              <w:rPr>
                <w:rFonts w:ascii="標楷體" w:eastAsia="標楷體" w:hAnsi="標楷體" w:cs="BiauKai" w:hint="eastAsia"/>
              </w:rPr>
              <w:t>等事項</w:t>
            </w:r>
            <w:r w:rsidRPr="00F177F7">
              <w:rPr>
                <w:rFonts w:ascii="標楷體" w:eastAsia="標楷體" w:hAnsi="標楷體" w:cs="BiauKai"/>
              </w:rPr>
              <w:t>訂定準則。</w:t>
            </w:r>
          </w:p>
        </w:tc>
      </w:tr>
      <w:tr w:rsidR="007C6944" w:rsidRPr="00F177F7" w:rsidTr="00940B3B">
        <w:tc>
          <w:tcPr>
            <w:tcW w:w="2500" w:type="pct"/>
          </w:tcPr>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rPr>
              <w:lastRenderedPageBreak/>
              <w:t>第二十八條　以現金發給之保險給付，其金額按被保險人平均月投保薪資及給付基準計算。</w:t>
            </w:r>
          </w:p>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前項平均月投保薪資，應按被保險人發生保險事故之當月起前六個月之實際月投保薪資，平均計算；未滿六個月者，按其實際投保期間之平均月投保薪資計算。</w:t>
            </w:r>
          </w:p>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保險給付以日為給付單位者，按前項平均月投保薪資除以三十計算。</w:t>
            </w:r>
          </w:p>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第六條規定之勞工，其投保單位未依第十二條規定辦理投保、退保手續，且發生保險事故者，該未依規定辦理期間之月投保薪資，由保險人按其月薪資總額對應之投保薪資分級表等級予以認定。但以不高於事故發生時保險人公告之最近年度全體被保險人平均月投保薪資對應之等級為限。</w:t>
            </w:r>
          </w:p>
          <w:p w:rsidR="007C6944" w:rsidRPr="00F177F7" w:rsidRDefault="007C6944" w:rsidP="007C6944">
            <w:pPr>
              <w:ind w:left="240" w:hanging="240"/>
              <w:jc w:val="both"/>
              <w:rPr>
                <w:rFonts w:ascii="標楷體" w:eastAsia="標楷體" w:hAnsi="標楷體" w:cs="新細明體"/>
                <w:color w:val="FF0000"/>
              </w:rPr>
            </w:pPr>
            <w:r w:rsidRPr="00F177F7">
              <w:rPr>
                <w:rFonts w:ascii="標楷體" w:eastAsia="標楷體" w:hAnsi="標楷體" w:hint="eastAsia"/>
              </w:rPr>
              <w:t xml:space="preserve">　　　</w:t>
            </w:r>
            <w:r w:rsidRPr="00F177F7">
              <w:rPr>
                <w:rFonts w:ascii="標楷體" w:eastAsia="標楷體" w:hAnsi="標楷體"/>
              </w:rPr>
              <w:t>前項未依規定辦理期間之月投保薪資，投保單位或被保險人未提具相關薪資資料供保險人審核時，按投保薪資分級表第一等級計算。</w:t>
            </w:r>
          </w:p>
        </w:tc>
        <w:tc>
          <w:tcPr>
            <w:tcW w:w="2500" w:type="pct"/>
          </w:tcPr>
          <w:p w:rsidR="00CA78BA" w:rsidRPr="00F177F7" w:rsidRDefault="00CA78BA" w:rsidP="00061404">
            <w:pPr>
              <w:pStyle w:val="11"/>
              <w:widowControl/>
              <w:numPr>
                <w:ilvl w:val="0"/>
                <w:numId w:val="5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第一項定明本保險之保險給付金額之計算方式。</w:t>
            </w:r>
          </w:p>
          <w:p w:rsidR="00CA78BA" w:rsidRPr="00F177F7" w:rsidRDefault="00CA78BA" w:rsidP="00061404">
            <w:pPr>
              <w:pStyle w:val="11"/>
              <w:widowControl/>
              <w:numPr>
                <w:ilvl w:val="0"/>
                <w:numId w:val="5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w:t>
            </w:r>
            <w:r w:rsidRPr="00F177F7">
              <w:rPr>
                <w:rFonts w:ascii="標楷體" w:eastAsia="標楷體" w:hAnsi="標楷體" w:cs="BiauKai" w:hint="eastAsia"/>
              </w:rPr>
              <w:t>保障</w:t>
            </w:r>
            <w:r w:rsidRPr="00F177F7">
              <w:rPr>
                <w:rFonts w:ascii="標楷體" w:eastAsia="標楷體" w:hAnsi="標楷體" w:cs="BiauKai"/>
              </w:rPr>
              <w:t>遭遇職業災害勞工及其家屬</w:t>
            </w:r>
            <w:r w:rsidRPr="00F177F7">
              <w:rPr>
                <w:rFonts w:ascii="標楷體" w:eastAsia="標楷體" w:hAnsi="標楷體" w:cs="BiauKai" w:hint="eastAsia"/>
              </w:rPr>
              <w:t>於罹災前</w:t>
            </w:r>
            <w:r w:rsidRPr="00F177F7">
              <w:rPr>
                <w:rFonts w:ascii="標楷體" w:eastAsia="標楷體" w:hAnsi="標楷體" w:cs="BiauKai"/>
              </w:rPr>
              <w:t>之</w:t>
            </w:r>
            <w:r w:rsidRPr="00F177F7">
              <w:rPr>
                <w:rFonts w:ascii="標楷體" w:eastAsia="標楷體" w:hAnsi="標楷體" w:cs="BiauKai" w:hint="eastAsia"/>
              </w:rPr>
              <w:t>經濟生活水準</w:t>
            </w:r>
            <w:r w:rsidRPr="00F177F7">
              <w:rPr>
                <w:rFonts w:ascii="標楷體" w:eastAsia="標楷體" w:hAnsi="標楷體" w:cs="BiauKai"/>
              </w:rPr>
              <w:t>，</w:t>
            </w:r>
            <w:r w:rsidRPr="00F177F7">
              <w:rPr>
                <w:rFonts w:ascii="標楷體" w:eastAsia="標楷體" w:hAnsi="標楷體" w:cs="BiauKai" w:hint="eastAsia"/>
              </w:rPr>
              <w:t>平均月投保薪資之計算基準，以貼近被保險人遭遇職業災害前之生活水準為原則，爰參酌先進國家職業災害保險制度並考量我國實務之狀況，於第二項定明平均月投保薪資</w:t>
            </w:r>
            <w:r w:rsidRPr="00F177F7">
              <w:rPr>
                <w:rFonts w:ascii="標楷體" w:eastAsia="標楷體" w:hAnsi="標楷體" w:cs="BiauKai"/>
              </w:rPr>
              <w:t>按被保險人發生保險事故之當月起前六個月之實際月投保薪資，平均計算</w:t>
            </w:r>
            <w:r w:rsidRPr="00F177F7">
              <w:rPr>
                <w:rFonts w:ascii="標楷體" w:eastAsia="標楷體" w:hAnsi="標楷體" w:cs="BiauKai" w:hint="eastAsia"/>
              </w:rPr>
              <w:t>，並就</w:t>
            </w:r>
            <w:r w:rsidRPr="00F177F7">
              <w:rPr>
                <w:rFonts w:ascii="標楷體" w:eastAsia="標楷體" w:hAnsi="標楷體" w:cs="BiauKai"/>
              </w:rPr>
              <w:t>未滿六個月者</w:t>
            </w:r>
            <w:r w:rsidRPr="00F177F7">
              <w:rPr>
                <w:rFonts w:ascii="標楷體" w:eastAsia="標楷體" w:hAnsi="標楷體" w:cs="BiauKai" w:hint="eastAsia"/>
              </w:rPr>
              <w:t>之</w:t>
            </w:r>
            <w:r w:rsidRPr="00F177F7">
              <w:rPr>
                <w:rFonts w:ascii="標楷體" w:eastAsia="標楷體" w:hAnsi="標楷體" w:cs="BiauKai"/>
              </w:rPr>
              <w:t>平均月投保薪資計算</w:t>
            </w:r>
            <w:r w:rsidRPr="00F177F7">
              <w:rPr>
                <w:rFonts w:ascii="標楷體" w:eastAsia="標楷體" w:hAnsi="標楷體" w:cs="BiauKai" w:hint="eastAsia"/>
              </w:rPr>
              <w:t>方式予以定明</w:t>
            </w:r>
            <w:r w:rsidRPr="00F177F7">
              <w:rPr>
                <w:rFonts w:ascii="標楷體" w:eastAsia="標楷體" w:hAnsi="標楷體" w:cs="BiauKai"/>
              </w:rPr>
              <w:t>。</w:t>
            </w:r>
          </w:p>
          <w:p w:rsidR="00CA78BA" w:rsidRPr="00F177F7" w:rsidRDefault="00CA78BA" w:rsidP="00061404">
            <w:pPr>
              <w:pStyle w:val="11"/>
              <w:widowControl/>
              <w:numPr>
                <w:ilvl w:val="0"/>
                <w:numId w:val="5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lang w:bidi="en-US"/>
              </w:rPr>
              <w:t>第三項規定保險給付以日為給付單位者，其計算方式係將平均月投保薪資除以三十。</w:t>
            </w:r>
          </w:p>
          <w:p w:rsidR="00CA78BA" w:rsidRPr="00F177F7" w:rsidRDefault="00CA78BA" w:rsidP="00061404">
            <w:pPr>
              <w:pStyle w:val="11"/>
              <w:widowControl/>
              <w:numPr>
                <w:ilvl w:val="0"/>
                <w:numId w:val="5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投保單位若未依法為第六條被保險人辦理保險手續，嗣後發生保險事故，依第十三條規定，渠等之保險效力自到職日起算，故仍得請領保險給付。惟考量保險給付仍須有一定之計算基準，於未申報投保薪資情況下，為兼顧與依法辦理投保者之權益衡平，並避免事後薪資申報衍生之道德危險，爰於第四項定明未辦理期間之月投保薪資認定方式及限制。</w:t>
            </w:r>
          </w:p>
          <w:p w:rsidR="007C6944" w:rsidRPr="00F177F7" w:rsidRDefault="00CA78BA" w:rsidP="00061404">
            <w:pPr>
              <w:pStyle w:val="11"/>
              <w:widowControl/>
              <w:numPr>
                <w:ilvl w:val="0"/>
                <w:numId w:val="5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為避免投保單位或被保險人未提具相關資料，致保險人查核投保薪資有實際上困難，爰於第五項定明是類情形，保險人審核按投保薪資分級表第一等級計算。</w:t>
            </w:r>
          </w:p>
        </w:tc>
      </w:tr>
      <w:tr w:rsidR="007C6944" w:rsidRPr="00F177F7" w:rsidTr="00940B3B">
        <w:tc>
          <w:tcPr>
            <w:tcW w:w="2500" w:type="pct"/>
          </w:tcPr>
          <w:p w:rsidR="00953A41" w:rsidRPr="00F177F7" w:rsidRDefault="00953A41" w:rsidP="00953A41">
            <w:pPr>
              <w:ind w:left="240" w:hangingChars="100" w:hanging="240"/>
              <w:jc w:val="both"/>
              <w:rPr>
                <w:rFonts w:ascii="標楷體" w:eastAsia="標楷體" w:hAnsi="標楷體"/>
              </w:rPr>
            </w:pPr>
            <w:r w:rsidRPr="00F177F7">
              <w:rPr>
                <w:rFonts w:ascii="標楷體" w:eastAsia="標楷體" w:hAnsi="標楷體"/>
              </w:rPr>
              <w:t>第二十九條　同一種保險給付，不得因同一事故而重複請領。</w:t>
            </w:r>
          </w:p>
          <w:p w:rsidR="007C6944" w:rsidRPr="00F177F7" w:rsidRDefault="00953A41" w:rsidP="00953A41">
            <w:pPr>
              <w:ind w:leftChars="110" w:left="264" w:firstLineChars="185" w:firstLine="444"/>
              <w:jc w:val="both"/>
              <w:rPr>
                <w:rFonts w:ascii="標楷體" w:eastAsia="標楷體" w:hAnsi="標楷體" w:cs="新細明體"/>
                <w:color w:val="FF0000"/>
              </w:rPr>
            </w:pPr>
            <w:r w:rsidRPr="00F177F7">
              <w:rPr>
                <w:rFonts w:ascii="標楷體" w:eastAsia="標楷體" w:hAnsi="標楷體"/>
              </w:rPr>
              <w:t>被保險人發生同一保險事故，被保險人、受益人或支出殯葬費之人同</w:t>
            </w:r>
            <w:r w:rsidRPr="00F177F7">
              <w:rPr>
                <w:rFonts w:ascii="標楷體" w:eastAsia="標楷體" w:hAnsi="標楷體"/>
              </w:rPr>
              <w:lastRenderedPageBreak/>
              <w:t>時符合請領本保險、勞工保險、農民健康保險、農民職業災害保險、公教人員保險、軍人保險或國民年金保險（以下簡稱其他社會保險）之給付條件時，僅得擇一請領。</w:t>
            </w:r>
          </w:p>
        </w:tc>
        <w:tc>
          <w:tcPr>
            <w:tcW w:w="2500" w:type="pct"/>
          </w:tcPr>
          <w:p w:rsidR="007476B4" w:rsidRPr="00F177F7" w:rsidRDefault="007476B4" w:rsidP="00061404">
            <w:pPr>
              <w:pStyle w:val="11"/>
              <w:widowControl/>
              <w:numPr>
                <w:ilvl w:val="0"/>
                <w:numId w:val="8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lastRenderedPageBreak/>
              <w:t>為避免被保險人或受益人因同一保險事故重複請領保險給付，並基於社會保險適當保障原則，爰為</w:t>
            </w:r>
            <w:r w:rsidRPr="00F177F7">
              <w:rPr>
                <w:rFonts w:ascii="標楷體" w:eastAsia="標楷體" w:hAnsi="標楷體" w:cs="BiauKai"/>
              </w:rPr>
              <w:t>第一項</w:t>
            </w:r>
            <w:r w:rsidRPr="00F177F7">
              <w:rPr>
                <w:rFonts w:ascii="標楷體" w:eastAsia="標楷體" w:hAnsi="標楷體" w:cs="BiauKai" w:hint="eastAsia"/>
              </w:rPr>
              <w:t>規定。</w:t>
            </w:r>
          </w:p>
          <w:p w:rsidR="007C6944" w:rsidRPr="00F177F7" w:rsidRDefault="007476B4" w:rsidP="00061404">
            <w:pPr>
              <w:pStyle w:val="11"/>
              <w:widowControl/>
              <w:numPr>
                <w:ilvl w:val="0"/>
                <w:numId w:val="8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lastRenderedPageBreak/>
              <w:t>基於社會保險不重複保障之原則，</w:t>
            </w:r>
            <w:r w:rsidRPr="00F177F7">
              <w:rPr>
                <w:rFonts w:ascii="標楷體" w:eastAsia="標楷體" w:hAnsi="標楷體" w:cs="BiauKai" w:hint="eastAsia"/>
              </w:rPr>
              <w:t>爰為第二項規定。</w:t>
            </w:r>
          </w:p>
        </w:tc>
      </w:tr>
      <w:tr w:rsidR="007C6944" w:rsidRPr="00F177F7" w:rsidTr="00940B3B">
        <w:tc>
          <w:tcPr>
            <w:tcW w:w="2500" w:type="pct"/>
          </w:tcPr>
          <w:p w:rsidR="007C6944" w:rsidRPr="00F177F7" w:rsidRDefault="007C6944" w:rsidP="007C6944">
            <w:pPr>
              <w:pStyle w:val="11"/>
              <w:widowControl/>
              <w:ind w:left="270" w:hanging="270"/>
              <w:jc w:val="both"/>
              <w:rPr>
                <w:rFonts w:ascii="標楷體" w:eastAsia="標楷體" w:hAnsi="標楷體" w:cs="BiauKai"/>
                <w:strike/>
              </w:rPr>
            </w:pPr>
            <w:r w:rsidRPr="00F177F7">
              <w:rPr>
                <w:rFonts w:ascii="標楷體" w:eastAsia="標楷體" w:hAnsi="標楷體" w:cs="BiauKai"/>
              </w:rPr>
              <w:lastRenderedPageBreak/>
              <w:t>第</w:t>
            </w:r>
            <w:r w:rsidRPr="00F177F7">
              <w:rPr>
                <w:rFonts w:ascii="標楷體" w:eastAsia="標楷體" w:hAnsi="標楷體" w:cs="BiauKai" w:hint="eastAsia"/>
              </w:rPr>
              <w:t>三十</w:t>
            </w:r>
            <w:r w:rsidRPr="00F177F7">
              <w:rPr>
                <w:rFonts w:ascii="標楷體" w:eastAsia="標楷體" w:hAnsi="標楷體" w:cs="BiauKai"/>
              </w:rPr>
              <w:t>條</w:t>
            </w:r>
            <w:r w:rsidRPr="00F177F7">
              <w:rPr>
                <w:rFonts w:ascii="標楷體" w:eastAsia="標楷體" w:hAnsi="標楷體" w:cs="BiauKai" w:hint="eastAsia"/>
              </w:rPr>
              <w:t xml:space="preserve">　不符合本法所定加保資格而參加本保險者，保險人應撤銷該被保險人之資格；其有領取保險給付者，保險人應以書面行政處分令其限期返還。</w:t>
            </w:r>
          </w:p>
          <w:p w:rsidR="007C6944" w:rsidRPr="00F177F7" w:rsidRDefault="007C6944" w:rsidP="007C6944">
            <w:pPr>
              <w:pStyle w:val="11"/>
              <w:ind w:leftChars="118" w:left="283" w:firstLineChars="175" w:firstLine="420"/>
              <w:jc w:val="both"/>
              <w:rPr>
                <w:rFonts w:ascii="標楷體" w:eastAsia="標楷體" w:hAnsi="標楷體" w:cs="BiauKai"/>
              </w:rPr>
            </w:pPr>
            <w:r w:rsidRPr="00F177F7">
              <w:rPr>
                <w:rFonts w:ascii="標楷體" w:eastAsia="標楷體" w:hAnsi="標楷體" w:cs="BiauKai" w:hint="eastAsia"/>
              </w:rPr>
              <w:t>不符合本法所定請領條件而溢領或誤領保險給付者，其溢領或誤領之保險給付，保險人應以書面行政處分令其限期返還。</w:t>
            </w:r>
          </w:p>
          <w:p w:rsidR="007C6944" w:rsidRPr="00F177F7" w:rsidRDefault="007C6944" w:rsidP="00CA78BA">
            <w:pPr>
              <w:ind w:leftChars="117" w:left="281" w:firstLineChars="177" w:firstLine="425"/>
              <w:jc w:val="both"/>
              <w:rPr>
                <w:rFonts w:ascii="標楷體" w:eastAsia="標楷體" w:hAnsi="標楷體" w:cs="新細明體"/>
                <w:sz w:val="20"/>
                <w:szCs w:val="20"/>
              </w:rPr>
            </w:pPr>
            <w:r w:rsidRPr="00F177F7">
              <w:rPr>
                <w:rFonts w:ascii="標楷體" w:eastAsia="標楷體" w:hAnsi="標楷體" w:cs="BiauKai" w:hint="eastAsia"/>
                <w:color w:val="FF0000"/>
                <w:u w:val="single"/>
              </w:rPr>
              <w:t>前二項給付返還規定，於受益人、請領人及法定繼承人準用之。</w:t>
            </w:r>
          </w:p>
        </w:tc>
        <w:tc>
          <w:tcPr>
            <w:tcW w:w="2500" w:type="pct"/>
          </w:tcPr>
          <w:p w:rsidR="00CA78BA" w:rsidRPr="00F177F7" w:rsidRDefault="00CA78BA" w:rsidP="00061404">
            <w:pPr>
              <w:pStyle w:val="11"/>
              <w:widowControl/>
              <w:numPr>
                <w:ilvl w:val="0"/>
                <w:numId w:val="51"/>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rPr>
              <w:t>為避免巧取</w:t>
            </w:r>
            <w:r w:rsidRPr="00F177F7">
              <w:rPr>
                <w:rFonts w:ascii="標楷體" w:eastAsia="標楷體" w:hAnsi="標楷體" w:cs="BiauKai" w:hint="eastAsia"/>
              </w:rPr>
              <w:t>保險</w:t>
            </w:r>
            <w:r w:rsidRPr="00F177F7">
              <w:rPr>
                <w:rFonts w:ascii="標楷體" w:eastAsia="標楷體" w:hAnsi="標楷體" w:cs="BiauKai"/>
              </w:rPr>
              <w:t>給付之道德</w:t>
            </w:r>
            <w:r w:rsidRPr="00F177F7">
              <w:rPr>
                <w:rFonts w:ascii="標楷體" w:eastAsia="標楷體" w:hAnsi="標楷體" w:cs="BiauKai" w:hint="eastAsia"/>
              </w:rPr>
              <w:t>危</w:t>
            </w:r>
            <w:r w:rsidRPr="00F177F7">
              <w:rPr>
                <w:rFonts w:ascii="標楷體" w:eastAsia="標楷體" w:hAnsi="標楷體" w:cs="BiauKai"/>
              </w:rPr>
              <w:t>險，致侵蝕保險財務，爰參</w:t>
            </w:r>
            <w:r w:rsidRPr="00F177F7">
              <w:rPr>
                <w:rFonts w:ascii="標楷體" w:eastAsia="標楷體" w:hAnsi="標楷體" w:cs="BiauKai" w:hint="eastAsia"/>
              </w:rPr>
              <w:t>照國民年金法第二十七條第一項</w:t>
            </w:r>
            <w:r w:rsidRPr="00F177F7">
              <w:rPr>
                <w:rFonts w:ascii="標楷體" w:eastAsia="標楷體" w:hAnsi="標楷體" w:cs="BiauKai"/>
              </w:rPr>
              <w:t>規定，於第一項定明</w:t>
            </w:r>
            <w:r w:rsidRPr="00F177F7">
              <w:rPr>
                <w:rFonts w:ascii="標楷體" w:eastAsia="標楷體" w:hAnsi="標楷體" w:cs="BiauKai" w:hint="eastAsia"/>
              </w:rPr>
              <w:t>不符合本法規定加保者之處理方式。</w:t>
            </w:r>
          </w:p>
          <w:p w:rsidR="00CA78BA" w:rsidRPr="00F177F7" w:rsidRDefault="00CA78BA" w:rsidP="00061404">
            <w:pPr>
              <w:pStyle w:val="11"/>
              <w:widowControl/>
              <w:numPr>
                <w:ilvl w:val="0"/>
                <w:numId w:val="51"/>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為維護保險給付之公平合理及保險財務之健全，爰參照國民年金法第二十七條第二項規定，於第二項定明不符請領條件者，其溢領或誤領之處理方式。</w:t>
            </w:r>
          </w:p>
          <w:p w:rsidR="00CA78BA" w:rsidRPr="00F177F7" w:rsidRDefault="00CA78BA" w:rsidP="00061404">
            <w:pPr>
              <w:pStyle w:val="11"/>
              <w:widowControl/>
              <w:numPr>
                <w:ilvl w:val="0"/>
                <w:numId w:val="51"/>
              </w:numPr>
              <w:pBdr>
                <w:top w:val="nil"/>
                <w:left w:val="nil"/>
                <w:bottom w:val="nil"/>
                <w:right w:val="nil"/>
                <w:between w:val="nil"/>
              </w:pBdr>
              <w:jc w:val="both"/>
              <w:rPr>
                <w:rFonts w:ascii="標楷體" w:eastAsia="標楷體" w:hAnsi="標楷體" w:cs="BiauKai"/>
                <w:color w:val="FF0000"/>
                <w:u w:val="single"/>
              </w:rPr>
            </w:pPr>
            <w:r w:rsidRPr="00F177F7">
              <w:rPr>
                <w:rFonts w:ascii="標楷體" w:eastAsia="標楷體" w:hAnsi="標楷體" w:cs="BiauKai" w:hint="eastAsia"/>
                <w:color w:val="FF0000"/>
                <w:u w:val="single"/>
              </w:rPr>
              <w:t>第三項定明前二項</w:t>
            </w:r>
            <w:r w:rsidR="00B03898" w:rsidRPr="00F177F7">
              <w:rPr>
                <w:rFonts w:ascii="標楷體" w:eastAsia="標楷體" w:hAnsi="標楷體" w:cs="BiauKai" w:hint="eastAsia"/>
                <w:color w:val="FF0000"/>
                <w:u w:val="single"/>
              </w:rPr>
              <w:t>有關</w:t>
            </w:r>
            <w:r w:rsidRPr="00F177F7">
              <w:rPr>
                <w:rFonts w:ascii="標楷體" w:eastAsia="標楷體" w:hAnsi="標楷體" w:cs="BiauKai" w:hint="eastAsia"/>
                <w:color w:val="FF0000"/>
                <w:u w:val="single"/>
              </w:rPr>
              <w:t>給付返還</w:t>
            </w:r>
            <w:r w:rsidR="00B03898" w:rsidRPr="00F177F7">
              <w:rPr>
                <w:rFonts w:ascii="標楷體" w:eastAsia="標楷體" w:hAnsi="標楷體" w:cs="BiauKai" w:hint="eastAsia"/>
                <w:color w:val="FF0000"/>
                <w:u w:val="single"/>
              </w:rPr>
              <w:t>之</w:t>
            </w:r>
            <w:r w:rsidRPr="00F177F7">
              <w:rPr>
                <w:rFonts w:ascii="標楷體" w:eastAsia="標楷體" w:hAnsi="標楷體" w:cs="BiauKai" w:hint="eastAsia"/>
                <w:color w:val="FF0000"/>
                <w:u w:val="single"/>
              </w:rPr>
              <w:t>規定</w:t>
            </w:r>
            <w:r w:rsidR="00B03898" w:rsidRPr="00F177F7">
              <w:rPr>
                <w:rFonts w:ascii="標楷體" w:eastAsia="標楷體" w:hAnsi="標楷體" w:cs="BiauKai" w:hint="eastAsia"/>
                <w:color w:val="FF0000"/>
                <w:u w:val="single"/>
              </w:rPr>
              <w:t>，</w:t>
            </w:r>
            <w:r w:rsidRPr="00F177F7">
              <w:rPr>
                <w:rFonts w:ascii="標楷體" w:eastAsia="標楷體" w:hAnsi="標楷體" w:cs="BiauKai" w:hint="eastAsia"/>
                <w:color w:val="FF0000"/>
                <w:u w:val="single"/>
              </w:rPr>
              <w:t>於</w:t>
            </w:r>
            <w:r w:rsidR="00B03898" w:rsidRPr="00F177F7">
              <w:rPr>
                <w:rFonts w:ascii="標楷體" w:eastAsia="標楷體" w:hAnsi="標楷體" w:cs="BiauKai" w:hint="eastAsia"/>
                <w:color w:val="FF0000"/>
                <w:u w:val="single"/>
              </w:rPr>
              <w:t>本保險之</w:t>
            </w:r>
            <w:r w:rsidRPr="00F177F7">
              <w:rPr>
                <w:rFonts w:ascii="標楷體" w:eastAsia="標楷體" w:hAnsi="標楷體" w:cs="BiauKai" w:hint="eastAsia"/>
                <w:color w:val="FF0000"/>
                <w:u w:val="single"/>
              </w:rPr>
              <w:t>受益人、請領人及</w:t>
            </w:r>
            <w:r w:rsidR="00B03898" w:rsidRPr="00F177F7">
              <w:rPr>
                <w:rFonts w:ascii="標楷體" w:eastAsia="標楷體" w:hAnsi="標楷體" w:cs="BiauKai" w:hint="eastAsia"/>
                <w:color w:val="FF0000"/>
                <w:u w:val="single"/>
              </w:rPr>
              <w:t>受領給付者之</w:t>
            </w:r>
            <w:r w:rsidRPr="00F177F7">
              <w:rPr>
                <w:rFonts w:ascii="標楷體" w:eastAsia="標楷體" w:hAnsi="標楷體" w:cs="BiauKai" w:hint="eastAsia"/>
                <w:color w:val="FF0000"/>
                <w:u w:val="single"/>
              </w:rPr>
              <w:t>法定繼承人準用之。</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第三十一條　無正當理由不補具應繳之證明文件，或未依第四十七條規定接受保險人指定之醫院或醫師複檢者，保險人不發給保險給付。</w:t>
            </w:r>
          </w:p>
        </w:tc>
        <w:tc>
          <w:tcPr>
            <w:tcW w:w="2500" w:type="pct"/>
          </w:tcPr>
          <w:p w:rsidR="007C6944" w:rsidRPr="00F177F7" w:rsidRDefault="00CA78BA" w:rsidP="00CA78BA">
            <w:pPr>
              <w:jc w:val="both"/>
              <w:rPr>
                <w:rFonts w:ascii="標楷體" w:eastAsia="標楷體" w:hAnsi="標楷體"/>
              </w:rPr>
            </w:pPr>
            <w:r w:rsidRPr="00F177F7">
              <w:rPr>
                <w:rFonts w:ascii="標楷體" w:eastAsia="標楷體" w:hAnsi="標楷體" w:cs="BiauKai"/>
              </w:rPr>
              <w:t>為使保險人審核保險給付所據資料</w:t>
            </w:r>
            <w:r w:rsidRPr="00F177F7">
              <w:rPr>
                <w:rFonts w:ascii="標楷體" w:eastAsia="標楷體" w:hAnsi="標楷體" w:cs="BiauKai" w:hint="eastAsia"/>
              </w:rPr>
              <w:t>完整</w:t>
            </w:r>
            <w:r w:rsidRPr="00F177F7">
              <w:rPr>
                <w:rFonts w:ascii="標楷體" w:eastAsia="標楷體" w:hAnsi="標楷體" w:cs="BiauKai"/>
              </w:rPr>
              <w:t>明確，避免誤發，爰</w:t>
            </w:r>
            <w:r w:rsidRPr="00F177F7">
              <w:rPr>
                <w:rFonts w:ascii="標楷體" w:eastAsia="標楷體" w:hAnsi="標楷體" w:cs="BiauKai" w:hint="eastAsia"/>
              </w:rPr>
              <w:t>課予相關義務人就保險人發給保險給付，有配合提供證明文件及接受複檢之義務</w:t>
            </w:r>
            <w:r w:rsidRPr="00F177F7">
              <w:rPr>
                <w:rFonts w:ascii="標楷體" w:eastAsia="標楷體" w:hAnsi="標楷體" w:cs="BiauKai"/>
              </w:rPr>
              <w:t>。</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第三十二條　保險人為辦理本保險業務或中央主管機關為審議保險爭議事項所需之必要資料，得洽請被保險人、受益人、投保單位、醫事服務機構、醫師或其他相關機關（構）、團體、法人或個人提供之；各該受洽請者不得規避、妨礙、拒絕或為虛偽之證明、報告及陳述。</w:t>
            </w:r>
          </w:p>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 xml:space="preserve">　　　前項所定資料如下：</w:t>
            </w:r>
          </w:p>
          <w:p w:rsidR="007C6944" w:rsidRPr="00F177F7" w:rsidRDefault="007C6944" w:rsidP="00061404">
            <w:pPr>
              <w:numPr>
                <w:ilvl w:val="0"/>
                <w:numId w:val="3"/>
              </w:numPr>
              <w:jc w:val="both"/>
              <w:rPr>
                <w:rFonts w:ascii="標楷體" w:eastAsia="標楷體" w:hAnsi="標楷體" w:cs="新細明體"/>
                <w:color w:val="000000"/>
              </w:rPr>
            </w:pPr>
            <w:r w:rsidRPr="00F177F7">
              <w:rPr>
                <w:rFonts w:ascii="標楷體" w:eastAsia="標楷體" w:hAnsi="標楷體" w:cs="新細明體"/>
                <w:color w:val="000000"/>
              </w:rPr>
              <w:t>被保險人之出勤工作紀錄、病歷、處方箋、檢查化驗紀錄、放射線診斷攝影片報告及醫療利用情形之相關資料。</w:t>
            </w:r>
          </w:p>
          <w:p w:rsidR="007C6944" w:rsidRPr="00F177F7" w:rsidRDefault="007C6944" w:rsidP="00061404">
            <w:pPr>
              <w:numPr>
                <w:ilvl w:val="0"/>
                <w:numId w:val="3"/>
              </w:numPr>
              <w:jc w:val="both"/>
              <w:rPr>
                <w:rFonts w:ascii="標楷體" w:eastAsia="標楷體" w:hAnsi="標楷體" w:cs="新細明體"/>
                <w:color w:val="FF0000"/>
                <w:u w:val="single"/>
              </w:rPr>
            </w:pPr>
            <w:r w:rsidRPr="00F177F7">
              <w:rPr>
                <w:rFonts w:ascii="標楷體" w:eastAsia="標楷體" w:hAnsi="標楷體" w:cs="新細明體" w:hint="eastAsia"/>
                <w:color w:val="FF0000"/>
                <w:u w:val="single"/>
              </w:rPr>
              <w:t>被保險人作業情形及健康危害職業暴露相關資料。</w:t>
            </w:r>
          </w:p>
          <w:p w:rsidR="007C6944" w:rsidRPr="00F177F7" w:rsidRDefault="007C6944" w:rsidP="00061404">
            <w:pPr>
              <w:numPr>
                <w:ilvl w:val="0"/>
                <w:numId w:val="3"/>
              </w:numPr>
              <w:jc w:val="both"/>
              <w:rPr>
                <w:rFonts w:ascii="標楷體" w:eastAsia="標楷體" w:hAnsi="標楷體" w:cs="新細明體"/>
                <w:color w:val="000000"/>
              </w:rPr>
            </w:pPr>
            <w:r w:rsidRPr="00F177F7">
              <w:rPr>
                <w:rFonts w:ascii="標楷體" w:eastAsia="標楷體" w:hAnsi="標楷體" w:cs="新細明體"/>
                <w:color w:val="000000"/>
              </w:rPr>
              <w:t>投保單位辦理本保險事務之相關帳冊、簿據、名冊及書表。</w:t>
            </w:r>
          </w:p>
          <w:p w:rsidR="007C6944" w:rsidRPr="00F177F7" w:rsidRDefault="007C6944" w:rsidP="00061404">
            <w:pPr>
              <w:numPr>
                <w:ilvl w:val="0"/>
                <w:numId w:val="3"/>
              </w:numPr>
              <w:jc w:val="both"/>
              <w:rPr>
                <w:rFonts w:ascii="標楷體" w:eastAsia="標楷體" w:hAnsi="標楷體" w:cs="新細明體"/>
                <w:color w:val="000000"/>
              </w:rPr>
            </w:pPr>
            <w:r w:rsidRPr="00F177F7">
              <w:rPr>
                <w:rFonts w:ascii="標楷體" w:eastAsia="標楷體" w:hAnsi="標楷體" w:cs="新細明體"/>
                <w:color w:val="000000"/>
              </w:rPr>
              <w:t>其他與本保險業務或保險爭議事項相關之文件及電子檔案。</w:t>
            </w:r>
          </w:p>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cs="新細明體"/>
              </w:rPr>
              <w:t xml:space="preserve">　　　</w:t>
            </w:r>
            <w:r w:rsidRPr="00F177F7">
              <w:rPr>
                <w:rFonts w:ascii="標楷體" w:eastAsia="標楷體" w:hAnsi="標楷體"/>
              </w:rPr>
              <w:t>第一項所定提供機關（構）已建</w:t>
            </w:r>
            <w:r w:rsidRPr="00F177F7">
              <w:rPr>
                <w:rFonts w:ascii="標楷體" w:eastAsia="標楷體" w:hAnsi="標楷體"/>
              </w:rPr>
              <w:lastRenderedPageBreak/>
              <w:t>置前項資料電腦化作業者，保險人得逕洽連結提供，各該機關（構）不得拒絕。</w:t>
            </w:r>
          </w:p>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hint="eastAsia"/>
              </w:rPr>
              <w:t xml:space="preserve">　　　</w:t>
            </w:r>
            <w:r w:rsidRPr="00F177F7">
              <w:rPr>
                <w:rFonts w:ascii="標楷體" w:eastAsia="標楷體" w:hAnsi="標楷體"/>
              </w:rPr>
              <w:t>保險人及中央主管機關依前三項規定所取得之資料，應盡善良管理人之注意義務；相關資料之保有、處理及利用等事項，應依個人資料保護法之規定為之。</w:t>
            </w:r>
          </w:p>
        </w:tc>
        <w:tc>
          <w:tcPr>
            <w:tcW w:w="2500" w:type="pct"/>
          </w:tcPr>
          <w:p w:rsidR="00CA78BA" w:rsidRPr="00F177F7" w:rsidRDefault="00CA78BA" w:rsidP="00061404">
            <w:pPr>
              <w:pStyle w:val="11"/>
              <w:widowControl/>
              <w:numPr>
                <w:ilvl w:val="0"/>
                <w:numId w:val="52"/>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lastRenderedPageBreak/>
              <w:t>保險人或</w:t>
            </w:r>
            <w:r w:rsidRPr="00F177F7">
              <w:rPr>
                <w:rFonts w:ascii="標楷體" w:eastAsia="標楷體" w:hAnsi="標楷體" w:cs="BiauKai" w:hint="eastAsia"/>
              </w:rPr>
              <w:t>中央</w:t>
            </w:r>
            <w:r w:rsidRPr="00F177F7">
              <w:rPr>
                <w:rFonts w:ascii="標楷體" w:eastAsia="標楷體" w:hAnsi="標楷體" w:cs="BiauKai"/>
              </w:rPr>
              <w:t>主管機關為釐清保險給付或爭議事項之相關事證，有</w:t>
            </w:r>
            <w:r w:rsidRPr="00F177F7">
              <w:rPr>
                <w:rFonts w:ascii="標楷體" w:eastAsia="標楷體" w:hAnsi="標楷體" w:cs="BiauKai" w:hint="eastAsia"/>
              </w:rPr>
              <w:t>洽請</w:t>
            </w:r>
            <w:r w:rsidRPr="00F177F7">
              <w:rPr>
                <w:rFonts w:ascii="標楷體" w:eastAsia="標楷體" w:hAnsi="標楷體" w:cs="BiauKai"/>
              </w:rPr>
              <w:t>相關機關</w:t>
            </w:r>
            <w:r w:rsidRPr="00F177F7">
              <w:rPr>
                <w:rFonts w:ascii="標楷體" w:eastAsia="標楷體" w:hAnsi="標楷體" w:cs="BiauKai" w:hint="eastAsia"/>
              </w:rPr>
              <w:t>(構)等提供其所保</w:t>
            </w:r>
            <w:r w:rsidRPr="00F177F7">
              <w:rPr>
                <w:rFonts w:ascii="標楷體" w:eastAsia="標楷體" w:hAnsi="標楷體" w:cs="BiauKai"/>
              </w:rPr>
              <w:t>有</w:t>
            </w:r>
            <w:r w:rsidRPr="00F177F7">
              <w:rPr>
                <w:rFonts w:ascii="標楷體" w:eastAsia="標楷體" w:hAnsi="標楷體" w:cs="BiauKai" w:hint="eastAsia"/>
              </w:rPr>
              <w:t>之</w:t>
            </w:r>
            <w:r w:rsidRPr="00F177F7">
              <w:rPr>
                <w:rFonts w:ascii="標楷體" w:eastAsia="標楷體" w:hAnsi="標楷體" w:cs="BiauKai"/>
              </w:rPr>
              <w:t>資料</w:t>
            </w:r>
            <w:r w:rsidRPr="00F177F7">
              <w:rPr>
                <w:rFonts w:ascii="標楷體" w:eastAsia="標楷體" w:hAnsi="標楷體" w:cs="BiauKai" w:hint="eastAsia"/>
              </w:rPr>
              <w:t>(</w:t>
            </w:r>
            <w:r w:rsidRPr="00F177F7">
              <w:rPr>
                <w:rFonts w:ascii="標楷體" w:eastAsia="標楷體" w:hAnsi="標楷體" w:cs="BiauKai"/>
              </w:rPr>
              <w:t>如中央健康保險署保有之</w:t>
            </w:r>
            <w:r w:rsidRPr="00F177F7">
              <w:rPr>
                <w:rFonts w:ascii="標楷體" w:eastAsia="標楷體" w:hAnsi="標楷體" w:hint="eastAsia"/>
              </w:rPr>
              <w:t>醫療費用申報資料</w:t>
            </w:r>
            <w:r w:rsidRPr="00F177F7">
              <w:rPr>
                <w:rFonts w:ascii="標楷體" w:eastAsia="標楷體" w:hAnsi="標楷體" w:cs="BiauKai"/>
              </w:rPr>
              <w:t>、稅捐稽徵機關</w:t>
            </w:r>
            <w:r w:rsidRPr="00F177F7">
              <w:rPr>
                <w:rFonts w:ascii="標楷體" w:eastAsia="標楷體" w:hAnsi="標楷體" w:cs="BiauKai" w:hint="eastAsia"/>
              </w:rPr>
              <w:t>保</w:t>
            </w:r>
            <w:r w:rsidRPr="00F177F7">
              <w:rPr>
                <w:rFonts w:ascii="標楷體" w:eastAsia="標楷體" w:hAnsi="標楷體" w:cs="BiauKai"/>
              </w:rPr>
              <w:t>有之稅務資料等</w:t>
            </w:r>
            <w:r w:rsidRPr="00F177F7">
              <w:rPr>
                <w:rFonts w:ascii="標楷體" w:eastAsia="標楷體" w:hAnsi="標楷體" w:cs="BiauKai" w:hint="eastAsia"/>
              </w:rPr>
              <w:t>)之必要</w:t>
            </w:r>
            <w:r w:rsidRPr="00F177F7">
              <w:rPr>
                <w:rFonts w:ascii="標楷體" w:eastAsia="標楷體" w:hAnsi="標楷體" w:cs="BiauKai"/>
              </w:rPr>
              <w:t>，爰於第一項定明</w:t>
            </w:r>
            <w:r w:rsidRPr="00F177F7">
              <w:rPr>
                <w:rFonts w:ascii="標楷體" w:eastAsia="標楷體" w:hAnsi="標楷體" w:cs="BiauKai" w:hint="eastAsia"/>
              </w:rPr>
              <w:t>保險人洽請提供資料之時機，以及受洽者就所洽內容負有</w:t>
            </w:r>
            <w:r w:rsidRPr="00F177F7">
              <w:rPr>
                <w:rFonts w:ascii="標楷體" w:eastAsia="標楷體" w:hAnsi="標楷體" w:cs="BiauKai"/>
              </w:rPr>
              <w:t>提供資料</w:t>
            </w:r>
            <w:r w:rsidRPr="00F177F7">
              <w:rPr>
                <w:rFonts w:ascii="標楷體" w:eastAsia="標楷體" w:hAnsi="標楷體" w:cs="BiauKai" w:hint="eastAsia"/>
              </w:rPr>
              <w:t>、證明、報告及陳述等</w:t>
            </w:r>
            <w:r w:rsidRPr="00F177F7">
              <w:rPr>
                <w:rFonts w:ascii="標楷體" w:eastAsia="標楷體" w:hAnsi="標楷體" w:cs="BiauKai"/>
              </w:rPr>
              <w:t>義務。</w:t>
            </w:r>
          </w:p>
          <w:p w:rsidR="00CA78BA" w:rsidRPr="00F177F7" w:rsidRDefault="00CA78BA" w:rsidP="00061404">
            <w:pPr>
              <w:pStyle w:val="11"/>
              <w:widowControl/>
              <w:numPr>
                <w:ilvl w:val="0"/>
                <w:numId w:val="52"/>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第二項定明保險人得洽請提供之資料範圍。</w:t>
            </w:r>
          </w:p>
          <w:p w:rsidR="00CA78BA" w:rsidRPr="00F177F7" w:rsidRDefault="00CA78BA" w:rsidP="00061404">
            <w:pPr>
              <w:pStyle w:val="11"/>
              <w:widowControl/>
              <w:numPr>
                <w:ilvl w:val="0"/>
                <w:numId w:val="52"/>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w:t>
            </w:r>
            <w:r w:rsidRPr="00F177F7">
              <w:rPr>
                <w:rFonts w:ascii="標楷體" w:eastAsia="標楷體" w:hAnsi="標楷體" w:cs="BiauKai"/>
              </w:rPr>
              <w:t>因應社會資訊數位化</w:t>
            </w:r>
            <w:r w:rsidRPr="00F177F7">
              <w:rPr>
                <w:rFonts w:ascii="標楷體" w:eastAsia="標楷體" w:hAnsi="標楷體" w:cs="BiauKai" w:hint="eastAsia"/>
              </w:rPr>
              <w:t>之趨勢，爰</w:t>
            </w:r>
            <w:r w:rsidRPr="00F177F7">
              <w:rPr>
                <w:rFonts w:ascii="標楷體" w:eastAsia="標楷體" w:hAnsi="標楷體" w:cs="BiauKai"/>
              </w:rPr>
              <w:t>參</w:t>
            </w:r>
            <w:r w:rsidRPr="00F177F7">
              <w:rPr>
                <w:rFonts w:ascii="標楷體" w:eastAsia="標楷體" w:hAnsi="標楷體" w:cs="BiauKai" w:hint="eastAsia"/>
              </w:rPr>
              <w:t>照</w:t>
            </w:r>
            <w:r w:rsidRPr="00F177F7">
              <w:rPr>
                <w:rFonts w:ascii="標楷體" w:eastAsia="標楷體" w:hAnsi="標楷體" w:cs="BiauKai"/>
              </w:rPr>
              <w:t>公</w:t>
            </w:r>
            <w:r w:rsidRPr="00F177F7">
              <w:rPr>
                <w:rFonts w:ascii="標楷體" w:eastAsia="標楷體" w:hAnsi="標楷體" w:cs="BiauKai" w:hint="eastAsia"/>
              </w:rPr>
              <w:t>教</w:t>
            </w:r>
            <w:r w:rsidRPr="00F177F7">
              <w:rPr>
                <w:rFonts w:ascii="標楷體" w:eastAsia="標楷體" w:hAnsi="標楷體" w:cs="BiauKai"/>
              </w:rPr>
              <w:t>人員保險法第四十三條第二項規定，於第三項定明</w:t>
            </w:r>
            <w:r w:rsidRPr="00F177F7">
              <w:rPr>
                <w:rFonts w:ascii="標楷體" w:eastAsia="標楷體" w:hAnsi="標楷體" w:cs="BiauKai" w:hint="eastAsia"/>
              </w:rPr>
              <w:t>提供相關資料之機關(構)</w:t>
            </w:r>
            <w:r w:rsidRPr="00F177F7">
              <w:rPr>
                <w:rFonts w:ascii="標楷體" w:eastAsia="標楷體" w:hAnsi="標楷體" w:cs="BiauKai"/>
              </w:rPr>
              <w:t>已建置電腦化作業者，保險人得逕洽連結提供</w:t>
            </w:r>
            <w:r w:rsidRPr="00F177F7">
              <w:rPr>
                <w:rFonts w:ascii="標楷體" w:eastAsia="標楷體" w:hAnsi="標楷體" w:cs="BiauKai" w:hint="eastAsia"/>
              </w:rPr>
              <w:t>，各機關(構)不得拒絕。至其他法律倘就相關資料之提供，另定有應遵循之程序，諸如財稅資料之查調，應先函請財政部核准，以符稅捐稽徵相</w:t>
            </w:r>
            <w:r w:rsidRPr="00F177F7">
              <w:rPr>
                <w:rFonts w:ascii="標楷體" w:eastAsia="標楷體" w:hAnsi="標楷體" w:cs="BiauKai" w:hint="eastAsia"/>
              </w:rPr>
              <w:lastRenderedPageBreak/>
              <w:t>關法規之規定，自亦應符合各該規定始得為之。</w:t>
            </w:r>
          </w:p>
          <w:p w:rsidR="007C6944" w:rsidRPr="00F177F7" w:rsidRDefault="00CA78BA" w:rsidP="00061404">
            <w:pPr>
              <w:pStyle w:val="11"/>
              <w:widowControl/>
              <w:numPr>
                <w:ilvl w:val="0"/>
                <w:numId w:val="52"/>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依前三項規定所取得之資料，</w:t>
            </w:r>
            <w:r w:rsidRPr="00F177F7">
              <w:rPr>
                <w:rFonts w:ascii="標楷體" w:eastAsia="標楷體" w:hAnsi="標楷體" w:cs="BiauKai"/>
              </w:rPr>
              <w:t>保險人</w:t>
            </w:r>
            <w:r w:rsidRPr="00F177F7">
              <w:rPr>
                <w:rFonts w:ascii="標楷體" w:eastAsia="標楷體" w:hAnsi="標楷體" w:cs="BiauKai" w:hint="eastAsia"/>
              </w:rPr>
              <w:t>及中央主管機關就其保有、處理及</w:t>
            </w:r>
            <w:r w:rsidRPr="00F177F7">
              <w:rPr>
                <w:rFonts w:ascii="標楷體" w:eastAsia="標楷體" w:hAnsi="標楷體" w:cs="BiauKai"/>
              </w:rPr>
              <w:t>利用等</w:t>
            </w:r>
            <w:r w:rsidRPr="00F177F7">
              <w:rPr>
                <w:rFonts w:ascii="標楷體" w:eastAsia="標楷體" w:hAnsi="標楷體" w:cs="BiauKai" w:hint="eastAsia"/>
              </w:rPr>
              <w:t>，應遵循相關法規之規定，並負有較高之注意義務，爰為</w:t>
            </w:r>
            <w:r w:rsidRPr="00F177F7">
              <w:rPr>
                <w:rFonts w:ascii="標楷體" w:eastAsia="標楷體" w:hAnsi="標楷體" w:cs="BiauKai"/>
              </w:rPr>
              <w:t>第四項</w:t>
            </w:r>
            <w:r w:rsidRPr="00F177F7">
              <w:rPr>
                <w:rFonts w:ascii="標楷體" w:eastAsia="標楷體" w:hAnsi="標楷體" w:cs="BiauKai" w:hint="eastAsia"/>
              </w:rPr>
              <w:t>規定</w:t>
            </w:r>
            <w:r w:rsidRPr="00F177F7">
              <w:rPr>
                <w:rFonts w:ascii="標楷體" w:eastAsia="標楷體" w:hAnsi="標楷體" w:cs="BiauKai"/>
              </w:rPr>
              <w:t>。</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lastRenderedPageBreak/>
              <w:t>第三十三條　被保險人、受益人或支出殯葬費之人領取各種保險給付之權利，不得讓與、抵銷、扣押或供擔保。</w:t>
            </w:r>
          </w:p>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 xml:space="preserve">　　　被保險人或受益人依本法規定請領</w:t>
            </w:r>
            <w:r w:rsidRPr="00F177F7">
              <w:rPr>
                <w:rFonts w:ascii="標楷體" w:eastAsia="標楷體" w:hAnsi="標楷體"/>
                <w:strike/>
                <w:color w:val="FF0000"/>
              </w:rPr>
              <w:t>年</w:t>
            </w:r>
            <w:r w:rsidRPr="00F177F7">
              <w:rPr>
                <w:rFonts w:ascii="標楷體" w:eastAsia="標楷體" w:hAnsi="標楷體" w:cs="新細明體" w:hint="eastAsia"/>
                <w:color w:val="FF0000"/>
                <w:u w:val="single"/>
              </w:rPr>
              <w:t>現</w:t>
            </w:r>
            <w:r w:rsidRPr="00F177F7">
              <w:rPr>
                <w:rFonts w:ascii="標楷體" w:eastAsia="標楷體" w:hAnsi="標楷體" w:cs="新細明體"/>
              </w:rPr>
              <w:t>金給付者，得檢附保險人出具之證明文件，於金融機構開立專戶，專供存入</w:t>
            </w:r>
            <w:r w:rsidRPr="00F177F7">
              <w:rPr>
                <w:rFonts w:ascii="標楷體" w:eastAsia="標楷體" w:hAnsi="標楷體"/>
                <w:strike/>
                <w:color w:val="FF0000"/>
              </w:rPr>
              <w:t>年</w:t>
            </w:r>
            <w:r w:rsidRPr="00F177F7">
              <w:rPr>
                <w:rFonts w:ascii="標楷體" w:eastAsia="標楷體" w:hAnsi="標楷體" w:cs="新細明體" w:hint="eastAsia"/>
                <w:color w:val="FF0000"/>
                <w:u w:val="single"/>
              </w:rPr>
              <w:t>現</w:t>
            </w:r>
            <w:r w:rsidRPr="00F177F7">
              <w:rPr>
                <w:rFonts w:ascii="標楷體" w:eastAsia="標楷體" w:hAnsi="標楷體" w:cs="新細明體"/>
              </w:rPr>
              <w:t>金給付之用。</w:t>
            </w:r>
          </w:p>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前項專戶內之存款，不得作為抵銷、扣押、供擔保或強制執行之標的</w:t>
            </w:r>
          </w:p>
        </w:tc>
        <w:tc>
          <w:tcPr>
            <w:tcW w:w="2500" w:type="pct"/>
          </w:tcPr>
          <w:p w:rsidR="00CA78BA" w:rsidRPr="00F177F7" w:rsidRDefault="00CA78BA" w:rsidP="00061404">
            <w:pPr>
              <w:pStyle w:val="11"/>
              <w:widowControl/>
              <w:numPr>
                <w:ilvl w:val="0"/>
                <w:numId w:val="53"/>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rPr>
              <w:t>為保障被保險人、受益人或支出殯葬費之人</w:t>
            </w:r>
            <w:r w:rsidRPr="00F177F7">
              <w:rPr>
                <w:rFonts w:ascii="標楷體" w:eastAsia="標楷體" w:hAnsi="標楷體" w:cs="BiauKai" w:hint="eastAsia"/>
              </w:rPr>
              <w:t>之</w:t>
            </w:r>
            <w:r w:rsidRPr="00F177F7">
              <w:rPr>
                <w:rFonts w:ascii="標楷體" w:eastAsia="標楷體" w:hAnsi="標楷體" w:cs="BiauKai"/>
              </w:rPr>
              <w:t>經濟安全，爰</w:t>
            </w:r>
            <w:r w:rsidRPr="00F177F7">
              <w:rPr>
                <w:rFonts w:ascii="標楷體" w:eastAsia="標楷體" w:hAnsi="標楷體" w:cs="BiauKai" w:hint="eastAsia"/>
              </w:rPr>
              <w:t>為</w:t>
            </w:r>
            <w:r w:rsidRPr="00F177F7">
              <w:rPr>
                <w:rFonts w:ascii="標楷體" w:eastAsia="標楷體" w:hAnsi="標楷體" w:cs="BiauKai"/>
              </w:rPr>
              <w:t>第一項</w:t>
            </w:r>
            <w:r w:rsidRPr="00F177F7">
              <w:rPr>
                <w:rFonts w:ascii="標楷體" w:eastAsia="標楷體" w:hAnsi="標楷體" w:cs="BiauKai" w:hint="eastAsia"/>
              </w:rPr>
              <w:t>及</w:t>
            </w:r>
            <w:r w:rsidRPr="00F177F7">
              <w:rPr>
                <w:rFonts w:ascii="標楷體" w:eastAsia="標楷體" w:hAnsi="標楷體" w:cs="BiauKai" w:hint="eastAsia"/>
                <w:color w:val="000000" w:themeColor="text1"/>
              </w:rPr>
              <w:t>第三項</w:t>
            </w:r>
            <w:r w:rsidRPr="00F177F7">
              <w:rPr>
                <w:rFonts w:ascii="標楷體" w:eastAsia="標楷體" w:hAnsi="標楷體" w:cs="BiauKai" w:hint="eastAsia"/>
              </w:rPr>
              <w:t>規定</w:t>
            </w:r>
            <w:r w:rsidRPr="00F177F7">
              <w:rPr>
                <w:rFonts w:ascii="標楷體" w:eastAsia="標楷體" w:hAnsi="標楷體" w:cs="BiauKai"/>
              </w:rPr>
              <w:t>。</w:t>
            </w:r>
          </w:p>
          <w:p w:rsidR="007C6944" w:rsidRPr="00F177F7" w:rsidRDefault="00CA78BA" w:rsidP="00061404">
            <w:pPr>
              <w:pStyle w:val="11"/>
              <w:widowControl/>
              <w:numPr>
                <w:ilvl w:val="0"/>
                <w:numId w:val="53"/>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鑒於本保險相關給付不得作為</w:t>
            </w:r>
            <w:r w:rsidRPr="00F177F7">
              <w:rPr>
                <w:rFonts w:ascii="標楷體" w:eastAsia="標楷體" w:hAnsi="標楷體" w:cs="BiauKai"/>
              </w:rPr>
              <w:t>抵銷、扣押</w:t>
            </w:r>
            <w:r w:rsidRPr="00F177F7">
              <w:rPr>
                <w:rFonts w:ascii="標楷體" w:eastAsia="標楷體" w:hAnsi="標楷體" w:cs="BiauKai" w:hint="eastAsia"/>
              </w:rPr>
              <w:t>、</w:t>
            </w:r>
            <w:r w:rsidRPr="00F177F7">
              <w:rPr>
                <w:rFonts w:ascii="標楷體" w:eastAsia="標楷體" w:hAnsi="標楷體" w:cs="BiauKai"/>
              </w:rPr>
              <w:t>供擔保</w:t>
            </w:r>
            <w:r w:rsidRPr="00F177F7">
              <w:rPr>
                <w:rFonts w:ascii="標楷體" w:eastAsia="標楷體" w:hAnsi="標楷體" w:cs="BiauKai" w:hint="eastAsia"/>
              </w:rPr>
              <w:t>等行為之標的，爰為區別保險給付及債務人之責任財產，並提供較為便利之領取方式，以請領</w:t>
            </w:r>
            <w:r w:rsidRPr="00F177F7">
              <w:rPr>
                <w:rFonts w:ascii="標楷體" w:eastAsia="標楷體" w:hAnsi="標楷體"/>
                <w:strike/>
                <w:color w:val="FF0000"/>
              </w:rPr>
              <w:t>年</w:t>
            </w:r>
            <w:r w:rsidRPr="00F177F7">
              <w:rPr>
                <w:rFonts w:ascii="標楷體" w:eastAsia="標楷體" w:hAnsi="標楷體" w:cs="新細明體" w:hint="eastAsia"/>
                <w:color w:val="FF0000"/>
                <w:u w:val="single"/>
              </w:rPr>
              <w:t>現</w:t>
            </w:r>
            <w:r w:rsidRPr="00F177F7">
              <w:rPr>
                <w:rFonts w:ascii="標楷體" w:eastAsia="標楷體" w:hAnsi="標楷體" w:cs="BiauKai" w:hint="eastAsia"/>
              </w:rPr>
              <w:t>金給付為目的於金融機構開立之帳戶，僅供存入是類保險給付之用，</w:t>
            </w:r>
            <w:r w:rsidRPr="00F177F7">
              <w:rPr>
                <w:rFonts w:ascii="標楷體" w:eastAsia="標楷體" w:hAnsi="標楷體" w:cs="BiauKai"/>
              </w:rPr>
              <w:t>爰</w:t>
            </w:r>
            <w:r w:rsidRPr="00F177F7">
              <w:rPr>
                <w:rFonts w:ascii="標楷體" w:eastAsia="標楷體" w:hAnsi="標楷體" w:cs="BiauKai" w:hint="eastAsia"/>
              </w:rPr>
              <w:t>為</w:t>
            </w:r>
            <w:r w:rsidRPr="00F177F7">
              <w:rPr>
                <w:rFonts w:ascii="標楷體" w:eastAsia="標楷體" w:hAnsi="標楷體" w:cs="BiauKai"/>
              </w:rPr>
              <w:t>第二項</w:t>
            </w:r>
            <w:r w:rsidRPr="00F177F7">
              <w:rPr>
                <w:rFonts w:ascii="標楷體" w:eastAsia="標楷體" w:hAnsi="標楷體" w:cs="BiauKai" w:hint="eastAsia"/>
              </w:rPr>
              <w:t>規定。</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第三十四條　已領取之保險給付，經保險人撤銷或廢止，應繳還而未繳還者，保險人得自其本人或受益人所領取之本保險</w:t>
            </w:r>
            <w:r w:rsidRPr="00F177F7">
              <w:rPr>
                <w:rFonts w:ascii="標楷體" w:eastAsia="標楷體" w:hAnsi="標楷體" w:cs="新細明體"/>
                <w:strike/>
                <w:color w:val="FF0000"/>
              </w:rPr>
              <w:t>或勞工保險保險</w:t>
            </w:r>
            <w:r w:rsidRPr="00F177F7">
              <w:rPr>
                <w:rFonts w:ascii="標楷體" w:eastAsia="標楷體" w:hAnsi="標楷體" w:cs="新細明體"/>
                <w:color w:val="000000" w:themeColor="text1"/>
              </w:rPr>
              <w:t>給付</w:t>
            </w:r>
            <w:r w:rsidRPr="00F177F7">
              <w:rPr>
                <w:rFonts w:ascii="標楷體" w:eastAsia="標楷體" w:hAnsi="標楷體" w:cs="新細明體"/>
              </w:rPr>
              <w:t>扣減之。</w:t>
            </w:r>
          </w:p>
          <w:p w:rsidR="007C6944" w:rsidRPr="00F177F7" w:rsidRDefault="007C6944" w:rsidP="007C6944">
            <w:pPr>
              <w:ind w:left="240" w:hanging="240"/>
              <w:jc w:val="both"/>
              <w:rPr>
                <w:rFonts w:ascii="標楷體" w:eastAsia="標楷體" w:hAnsi="標楷體" w:cs="新細明體"/>
                <w:strike/>
              </w:rPr>
            </w:pPr>
            <w:r w:rsidRPr="00F177F7">
              <w:rPr>
                <w:rFonts w:ascii="標楷體" w:eastAsia="標楷體" w:hAnsi="標楷體" w:cs="新細明體"/>
              </w:rPr>
              <w:t xml:space="preserve">　　　</w:t>
            </w:r>
            <w:r w:rsidRPr="00F177F7">
              <w:rPr>
                <w:rFonts w:ascii="標楷體" w:eastAsia="標楷體" w:hAnsi="標楷體" w:cs="新細明體"/>
                <w:strike/>
                <w:color w:val="FF0000"/>
              </w:rPr>
              <w:t>被保險人有未償還勞工保險條例第六十七條第一項第四款所定之貸款本息者，於被保險人或其受益人領取本保險給付時，逕予扣減。</w:t>
            </w:r>
          </w:p>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 xml:space="preserve">　　　前</w:t>
            </w:r>
            <w:r w:rsidRPr="00F177F7">
              <w:rPr>
                <w:rFonts w:ascii="標楷體" w:eastAsia="標楷體" w:hAnsi="標楷體" w:cs="新細明體"/>
                <w:strike/>
                <w:color w:val="FF0000"/>
              </w:rPr>
              <w:t>二</w:t>
            </w:r>
            <w:r w:rsidRPr="00F177F7">
              <w:rPr>
                <w:rFonts w:ascii="標楷體" w:eastAsia="標楷體" w:hAnsi="標楷體" w:cs="新細明體"/>
              </w:rPr>
              <w:t>項有關扣減保險給付之種類、方式、金額及其他相關事項之辦法，由中央主管機關定之。</w:t>
            </w:r>
          </w:p>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 xml:space="preserve">　　　第一項應繳還而未繳還之保險給付，優先於普通債權受清償，且不適用下列規定：</w:t>
            </w:r>
          </w:p>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 xml:space="preserve">　一、公司法有關公司重整之債務免責規定。</w:t>
            </w:r>
          </w:p>
          <w:p w:rsidR="007C6944" w:rsidRPr="00F177F7" w:rsidRDefault="007C6944" w:rsidP="000C05EB">
            <w:pPr>
              <w:ind w:left="709" w:hanging="709"/>
              <w:jc w:val="both"/>
              <w:rPr>
                <w:rFonts w:ascii="標楷體" w:eastAsia="標楷體" w:hAnsi="標楷體" w:cs="新細明體"/>
              </w:rPr>
            </w:pPr>
            <w:r w:rsidRPr="00F177F7">
              <w:rPr>
                <w:rFonts w:ascii="標楷體" w:eastAsia="標楷體" w:hAnsi="標楷體" w:cs="新細明體"/>
              </w:rPr>
              <w:t xml:space="preserve">　二、消費者債務清理條例有關清算之債務免責規定。</w:t>
            </w:r>
          </w:p>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三、破產法有關破產之債務免責規定。</w:t>
            </w:r>
          </w:p>
        </w:tc>
        <w:tc>
          <w:tcPr>
            <w:tcW w:w="2500" w:type="pct"/>
          </w:tcPr>
          <w:p w:rsidR="00CA78BA" w:rsidRPr="00F177F7" w:rsidRDefault="00CA78BA" w:rsidP="00061404">
            <w:pPr>
              <w:pStyle w:val="11"/>
              <w:widowControl/>
              <w:numPr>
                <w:ilvl w:val="0"/>
                <w:numId w:val="5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w:t>
            </w:r>
            <w:r w:rsidRPr="00F177F7">
              <w:rPr>
                <w:rFonts w:ascii="標楷體" w:eastAsia="標楷體" w:hAnsi="標楷體" w:cs="BiauKai" w:hint="eastAsia"/>
              </w:rPr>
              <w:t>健全保險財務，並符行政經濟，</w:t>
            </w:r>
            <w:r w:rsidRPr="00F177F7">
              <w:rPr>
                <w:rFonts w:ascii="標楷體" w:eastAsia="標楷體" w:hAnsi="標楷體" w:cs="BiauKai"/>
              </w:rPr>
              <w:t>爰</w:t>
            </w:r>
            <w:r w:rsidRPr="00F177F7">
              <w:rPr>
                <w:rFonts w:ascii="標楷體" w:eastAsia="標楷體" w:hAnsi="標楷體" w:cs="BiauKai" w:hint="eastAsia"/>
              </w:rPr>
              <w:t>參</w:t>
            </w:r>
            <w:r w:rsidR="007D0F77" w:rsidRPr="00F177F7">
              <w:rPr>
                <w:rFonts w:ascii="標楷體" w:eastAsia="標楷體" w:hAnsi="標楷體" w:cs="BiauKai" w:hint="eastAsia"/>
                <w:color w:val="000000" w:themeColor="text1"/>
              </w:rPr>
              <w:t>照</w:t>
            </w:r>
            <w:r w:rsidRPr="00F177F7">
              <w:rPr>
                <w:rFonts w:ascii="標楷體" w:eastAsia="標楷體" w:hAnsi="標楷體" w:cs="BiauKai" w:hint="eastAsia"/>
              </w:rPr>
              <w:t>勞工保險條例第二十九條第四項規定，</w:t>
            </w:r>
            <w:r w:rsidRPr="00F177F7">
              <w:rPr>
                <w:rFonts w:ascii="標楷體" w:eastAsia="標楷體" w:hAnsi="標楷體" w:cs="BiauKai"/>
              </w:rPr>
              <w:t>於第一項</w:t>
            </w:r>
            <w:r w:rsidRPr="00F177F7">
              <w:rPr>
                <w:rFonts w:ascii="標楷體" w:eastAsia="標楷體" w:hAnsi="標楷體" w:cs="BiauKai" w:hint="eastAsia"/>
              </w:rPr>
              <w:t>定明</w:t>
            </w:r>
            <w:r w:rsidRPr="00F177F7">
              <w:rPr>
                <w:rFonts w:ascii="標楷體" w:eastAsia="標楷體" w:hAnsi="標楷體" w:cs="BiauKai"/>
              </w:rPr>
              <w:t>經保險人撤銷或廢止之保險給付</w:t>
            </w:r>
            <w:r w:rsidRPr="00F177F7">
              <w:rPr>
                <w:rFonts w:ascii="標楷體" w:eastAsia="標楷體" w:hAnsi="標楷體" w:cs="BiauKai" w:hint="eastAsia"/>
              </w:rPr>
              <w:t>，得自</w:t>
            </w:r>
            <w:r w:rsidRPr="00F177F7">
              <w:rPr>
                <w:rFonts w:ascii="標楷體" w:eastAsia="標楷體" w:hAnsi="標楷體" w:cs="BiauKai"/>
              </w:rPr>
              <w:t>被保險人或其受益人</w:t>
            </w:r>
            <w:r w:rsidRPr="00F177F7">
              <w:rPr>
                <w:rFonts w:ascii="標楷體" w:eastAsia="標楷體" w:hAnsi="標楷體" w:cs="BiauKai" w:hint="eastAsia"/>
              </w:rPr>
              <w:t>所</w:t>
            </w:r>
            <w:r w:rsidRPr="00F177F7">
              <w:rPr>
                <w:rFonts w:ascii="標楷體" w:eastAsia="標楷體" w:hAnsi="標楷體" w:cs="BiauKai"/>
              </w:rPr>
              <w:t>領</w:t>
            </w:r>
            <w:r w:rsidRPr="00F177F7">
              <w:rPr>
                <w:rFonts w:ascii="標楷體" w:eastAsia="標楷體" w:hAnsi="標楷體" w:cs="BiauKai" w:hint="eastAsia"/>
              </w:rPr>
              <w:t>取</w:t>
            </w:r>
            <w:r w:rsidRPr="00F177F7">
              <w:rPr>
                <w:rFonts w:ascii="標楷體" w:eastAsia="標楷體" w:hAnsi="標楷體" w:cs="BiauKai"/>
              </w:rPr>
              <w:t>之本保險</w:t>
            </w:r>
            <w:r w:rsidRPr="00F177F7">
              <w:rPr>
                <w:rFonts w:ascii="標楷體" w:eastAsia="標楷體" w:hAnsi="標楷體" w:cs="BiauKai"/>
                <w:strike/>
                <w:color w:val="FF0000"/>
              </w:rPr>
              <w:t>或勞工保險</w:t>
            </w:r>
            <w:r w:rsidRPr="00F177F7">
              <w:rPr>
                <w:rFonts w:ascii="標楷體" w:eastAsia="標楷體" w:hAnsi="標楷體" w:cs="BiauKai"/>
              </w:rPr>
              <w:t>給付</w:t>
            </w:r>
            <w:r w:rsidRPr="00F177F7">
              <w:rPr>
                <w:rFonts w:ascii="標楷體" w:eastAsia="標楷體" w:hAnsi="標楷體" w:cs="BiauKai" w:hint="eastAsia"/>
              </w:rPr>
              <w:t>中扣減</w:t>
            </w:r>
            <w:r w:rsidRPr="00F177F7">
              <w:rPr>
                <w:rFonts w:ascii="標楷體" w:eastAsia="標楷體" w:hAnsi="標楷體" w:cs="BiauKai"/>
              </w:rPr>
              <w:t>。</w:t>
            </w:r>
          </w:p>
          <w:p w:rsidR="00CA78BA" w:rsidRPr="00F177F7" w:rsidRDefault="00CA78BA" w:rsidP="00EA1700">
            <w:pPr>
              <w:pStyle w:val="11"/>
              <w:widowControl/>
              <w:pBdr>
                <w:top w:val="nil"/>
                <w:left w:val="nil"/>
                <w:bottom w:val="nil"/>
                <w:right w:val="nil"/>
                <w:between w:val="nil"/>
              </w:pBdr>
              <w:ind w:left="480"/>
              <w:jc w:val="both"/>
              <w:rPr>
                <w:rFonts w:ascii="標楷體" w:eastAsia="標楷體" w:hAnsi="標楷體" w:cs="BiauKai"/>
                <w:strike/>
                <w:color w:val="FF0000"/>
                <w:lang w:bidi="en-US"/>
              </w:rPr>
            </w:pPr>
            <w:r w:rsidRPr="00F177F7">
              <w:rPr>
                <w:rFonts w:ascii="標楷體" w:eastAsia="標楷體" w:hAnsi="標楷體" w:cs="BiauKai"/>
                <w:strike/>
                <w:color w:val="FF0000"/>
              </w:rPr>
              <w:t>為確保勞工保險貸款本息之償還，爰</w:t>
            </w:r>
            <w:r w:rsidRPr="00F177F7">
              <w:rPr>
                <w:rFonts w:ascii="標楷體" w:eastAsia="標楷體" w:hAnsi="標楷體" w:cs="BiauKai" w:hint="eastAsia"/>
                <w:strike/>
                <w:color w:val="FF0000"/>
              </w:rPr>
              <w:t>參照勞工保險條例第二十九條第五項規定，</w:t>
            </w:r>
            <w:r w:rsidRPr="00F177F7">
              <w:rPr>
                <w:rFonts w:ascii="標楷體" w:eastAsia="標楷體" w:hAnsi="標楷體" w:cs="BiauKai"/>
                <w:strike/>
                <w:color w:val="FF0000"/>
              </w:rPr>
              <w:t>於第二項</w:t>
            </w:r>
            <w:r w:rsidRPr="00F177F7">
              <w:rPr>
                <w:rFonts w:ascii="標楷體" w:eastAsia="標楷體" w:hAnsi="標楷體" w:cs="BiauKai" w:hint="eastAsia"/>
                <w:strike/>
                <w:color w:val="FF0000"/>
              </w:rPr>
              <w:t>規定</w:t>
            </w:r>
            <w:r w:rsidRPr="00F177F7">
              <w:rPr>
                <w:rFonts w:ascii="標楷體" w:eastAsia="標楷體" w:hAnsi="標楷體" w:cs="BiauKai"/>
                <w:strike/>
                <w:color w:val="FF0000"/>
              </w:rPr>
              <w:t>得</w:t>
            </w:r>
            <w:r w:rsidRPr="00F177F7">
              <w:rPr>
                <w:rFonts w:ascii="標楷體" w:eastAsia="標楷體" w:hAnsi="標楷體" w:cs="BiauKai" w:hint="eastAsia"/>
                <w:strike/>
                <w:color w:val="FF0000"/>
              </w:rPr>
              <w:t>於被保險人</w:t>
            </w:r>
            <w:r w:rsidRPr="00F177F7">
              <w:rPr>
                <w:rFonts w:ascii="標楷體" w:eastAsia="標楷體" w:hAnsi="標楷體" w:cs="BiauKai"/>
                <w:strike/>
                <w:color w:val="FF0000"/>
              </w:rPr>
              <w:t>或其受益人領</w:t>
            </w:r>
            <w:r w:rsidRPr="00F177F7">
              <w:rPr>
                <w:rFonts w:ascii="標楷體" w:eastAsia="標楷體" w:hAnsi="標楷體" w:cs="BiauKai" w:hint="eastAsia"/>
                <w:strike/>
                <w:color w:val="FF0000"/>
              </w:rPr>
              <w:t>取</w:t>
            </w:r>
            <w:r w:rsidRPr="00F177F7">
              <w:rPr>
                <w:rFonts w:ascii="標楷體" w:eastAsia="標楷體" w:hAnsi="標楷體" w:cs="BiauKai"/>
                <w:strike/>
                <w:color w:val="FF0000"/>
              </w:rPr>
              <w:t>本保險給付時，逕予扣減。</w:t>
            </w:r>
          </w:p>
          <w:p w:rsidR="00CA78BA" w:rsidRPr="00F177F7" w:rsidRDefault="00CA78BA" w:rsidP="00061404">
            <w:pPr>
              <w:pStyle w:val="11"/>
              <w:widowControl/>
              <w:numPr>
                <w:ilvl w:val="0"/>
                <w:numId w:val="5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w:t>
            </w:r>
            <w:r w:rsidRPr="00F177F7">
              <w:rPr>
                <w:rFonts w:ascii="標楷體" w:eastAsia="標楷體" w:hAnsi="標楷體" w:cs="BiauKai"/>
                <w:strike/>
                <w:color w:val="FF0000"/>
              </w:rPr>
              <w:t>三</w:t>
            </w:r>
            <w:r w:rsidR="007D0F77" w:rsidRPr="00F177F7">
              <w:rPr>
                <w:rFonts w:ascii="標楷體" w:eastAsia="標楷體" w:hAnsi="標楷體" w:cs="BiauKai" w:hint="eastAsia"/>
                <w:color w:val="FF0000"/>
                <w:u w:val="single"/>
              </w:rPr>
              <w:t>二</w:t>
            </w:r>
            <w:r w:rsidRPr="00F177F7">
              <w:rPr>
                <w:rFonts w:ascii="標楷體" w:eastAsia="標楷體" w:hAnsi="標楷體" w:cs="BiauKai"/>
              </w:rPr>
              <w:t>項授權由中央主管機關</w:t>
            </w:r>
            <w:r w:rsidRPr="00F177F7">
              <w:rPr>
                <w:rFonts w:ascii="標楷體" w:eastAsia="標楷體" w:hAnsi="標楷體" w:cs="BiauKai" w:hint="eastAsia"/>
              </w:rPr>
              <w:t>就</w:t>
            </w:r>
            <w:r w:rsidRPr="00F177F7">
              <w:rPr>
                <w:rFonts w:ascii="標楷體" w:eastAsia="標楷體" w:hAnsi="標楷體" w:cs="BiauKai"/>
              </w:rPr>
              <w:t>扣減保險給付</w:t>
            </w:r>
            <w:r w:rsidRPr="00F177F7">
              <w:rPr>
                <w:rFonts w:ascii="標楷體" w:eastAsia="標楷體" w:hAnsi="標楷體" w:cs="BiauKai" w:hint="eastAsia"/>
              </w:rPr>
              <w:t>之</w:t>
            </w:r>
            <w:r w:rsidRPr="00F177F7">
              <w:rPr>
                <w:rFonts w:ascii="標楷體" w:eastAsia="標楷體" w:hAnsi="標楷體" w:cs="BiauKai"/>
              </w:rPr>
              <w:t>種類</w:t>
            </w:r>
            <w:r w:rsidRPr="00F177F7">
              <w:rPr>
                <w:rFonts w:ascii="標楷體" w:eastAsia="標楷體" w:hAnsi="標楷體" w:cs="BiauKai" w:hint="eastAsia"/>
              </w:rPr>
              <w:t>及</w:t>
            </w:r>
            <w:r w:rsidRPr="00F177F7">
              <w:rPr>
                <w:rFonts w:ascii="標楷體" w:eastAsia="標楷體" w:hAnsi="標楷體" w:cs="BiauKai"/>
              </w:rPr>
              <w:t>方式</w:t>
            </w:r>
            <w:r w:rsidRPr="00F177F7">
              <w:rPr>
                <w:rFonts w:ascii="標楷體" w:eastAsia="標楷體" w:hAnsi="標楷體" w:cs="BiauKai" w:hint="eastAsia"/>
              </w:rPr>
              <w:t>等事項</w:t>
            </w:r>
            <w:r w:rsidRPr="00F177F7">
              <w:rPr>
                <w:rFonts w:ascii="標楷體" w:eastAsia="標楷體" w:hAnsi="標楷體" w:cs="BiauKai"/>
              </w:rPr>
              <w:t>訂定辦法。</w:t>
            </w:r>
          </w:p>
          <w:p w:rsidR="007C6944" w:rsidRPr="00F177F7" w:rsidRDefault="0018193A" w:rsidP="00061404">
            <w:pPr>
              <w:pStyle w:val="11"/>
              <w:widowControl/>
              <w:numPr>
                <w:ilvl w:val="0"/>
                <w:numId w:val="54"/>
              </w:numPr>
              <w:pBdr>
                <w:top w:val="nil"/>
                <w:left w:val="nil"/>
                <w:bottom w:val="nil"/>
                <w:right w:val="nil"/>
                <w:between w:val="nil"/>
              </w:pBdr>
              <w:jc w:val="both"/>
              <w:rPr>
                <w:rFonts w:ascii="標楷體" w:eastAsia="標楷體" w:hAnsi="標楷體" w:cs="BiauKai"/>
                <w:color w:val="FF0000"/>
                <w:u w:val="single"/>
                <w:lang w:bidi="en-US"/>
              </w:rPr>
            </w:pPr>
            <w:r w:rsidRPr="00F177F7">
              <w:rPr>
                <w:rFonts w:ascii="標楷體" w:eastAsia="標楷體" w:hAnsi="標楷體" w:cs="BiauKai" w:hint="eastAsia"/>
                <w:color w:val="FF0000"/>
                <w:u w:val="single"/>
              </w:rPr>
              <w:t>為避免相關債務免責之規定損及本保險基金財務穩定，爰參考勞工保險條例第二十九條第六項</w:t>
            </w:r>
            <w:r w:rsidR="00392353" w:rsidRPr="00F177F7">
              <w:rPr>
                <w:rFonts w:ascii="標楷體" w:eastAsia="標楷體" w:hAnsi="標楷體" w:cs="BiauKai" w:hint="eastAsia"/>
                <w:color w:val="FF0000"/>
                <w:u w:val="single"/>
              </w:rPr>
              <w:t>及勞工退休金條例第五十六條之二規定，</w:t>
            </w:r>
            <w:r w:rsidR="00DD2F3D" w:rsidRPr="00F177F7">
              <w:rPr>
                <w:rFonts w:ascii="標楷體" w:eastAsia="標楷體" w:hAnsi="標楷體" w:cs="BiauKai" w:hint="eastAsia"/>
                <w:color w:val="FF0000"/>
                <w:u w:val="single"/>
              </w:rPr>
              <w:t>於第三項定明應</w:t>
            </w:r>
            <w:r w:rsidRPr="00F177F7">
              <w:rPr>
                <w:rFonts w:ascii="標楷體" w:eastAsia="標楷體" w:hAnsi="標楷體" w:cs="BiauKai" w:hint="eastAsia"/>
                <w:color w:val="FF0000"/>
                <w:u w:val="single"/>
              </w:rPr>
              <w:t>繳還而未繳還之保險給付，排除相關法律有關債務免責之規定。</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第三十五條　依本法以現金發給之保險給付，經保險人核定後，應在十五日內給付之；年金給付應於次月底前給付。逾期給付可歸責於保險人者，其</w:t>
            </w:r>
            <w:r w:rsidRPr="00F177F7">
              <w:rPr>
                <w:rFonts w:ascii="標楷體" w:eastAsia="標楷體" w:hAnsi="標楷體" w:cs="新細明體"/>
              </w:rPr>
              <w:lastRenderedPageBreak/>
              <w:t>逾期部分應加給利息。</w:t>
            </w:r>
          </w:p>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cs="新細明體" w:hint="eastAsia"/>
                <w:color w:val="FF0000"/>
              </w:rPr>
              <w:t xml:space="preserve">    </w:t>
            </w:r>
            <w:r w:rsidR="00261983" w:rsidRPr="00F177F7">
              <w:rPr>
                <w:rFonts w:ascii="標楷體" w:eastAsia="標楷體" w:hAnsi="標楷體" w:cs="新細明體" w:hint="eastAsia"/>
                <w:color w:val="FF0000"/>
              </w:rPr>
              <w:t xml:space="preserve"> </w:t>
            </w:r>
            <w:r w:rsidRPr="00F177F7">
              <w:rPr>
                <w:rFonts w:ascii="標楷體" w:eastAsia="標楷體" w:hAnsi="標楷體" w:cs="新細明體"/>
                <w:color w:val="FF0000"/>
                <w:u w:val="single"/>
              </w:rPr>
              <w:t>前項利息，以各該年一月一日之郵政儲金一年期定期存款固定利率為準，按日計算，並以新臺幣元為單位，角以下四捨五入。</w:t>
            </w:r>
          </w:p>
        </w:tc>
        <w:tc>
          <w:tcPr>
            <w:tcW w:w="2500" w:type="pct"/>
          </w:tcPr>
          <w:p w:rsidR="007C6944" w:rsidRPr="00F177F7" w:rsidRDefault="007D0F77" w:rsidP="007D0F77">
            <w:pPr>
              <w:jc w:val="both"/>
              <w:rPr>
                <w:rFonts w:ascii="標楷體" w:eastAsia="標楷體" w:hAnsi="標楷體"/>
              </w:rPr>
            </w:pPr>
            <w:r w:rsidRPr="00F177F7">
              <w:rPr>
                <w:rFonts w:ascii="標楷體" w:eastAsia="標楷體" w:hAnsi="標楷體" w:cs="BiauKai"/>
              </w:rPr>
              <w:lastRenderedPageBreak/>
              <w:t>為確保</w:t>
            </w:r>
            <w:r w:rsidRPr="00F177F7">
              <w:rPr>
                <w:rFonts w:ascii="標楷體" w:eastAsia="標楷體" w:hAnsi="標楷體" w:cs="BiauKai" w:hint="eastAsia"/>
              </w:rPr>
              <w:t>領取</w:t>
            </w:r>
            <w:r w:rsidRPr="00F177F7">
              <w:rPr>
                <w:rFonts w:ascii="標楷體" w:eastAsia="標楷體" w:hAnsi="標楷體" w:cs="BiauKai"/>
              </w:rPr>
              <w:t>保險給付</w:t>
            </w:r>
            <w:r w:rsidRPr="00F177F7">
              <w:rPr>
                <w:rFonts w:ascii="標楷體" w:eastAsia="標楷體" w:hAnsi="標楷體" w:cs="BiauKai" w:hint="eastAsia"/>
              </w:rPr>
              <w:t>之</w:t>
            </w:r>
            <w:r w:rsidRPr="00F177F7">
              <w:rPr>
                <w:rFonts w:ascii="標楷體" w:eastAsia="標楷體" w:hAnsi="標楷體" w:cs="BiauKai"/>
              </w:rPr>
              <w:t>權益，</w:t>
            </w:r>
            <w:r w:rsidRPr="00F177F7">
              <w:rPr>
                <w:rFonts w:ascii="標楷體" w:eastAsia="標楷體" w:hAnsi="標楷體" w:cs="BiauKai" w:hint="eastAsia"/>
              </w:rPr>
              <w:t>參照勞工保險條例第二十九條之一</w:t>
            </w:r>
            <w:r w:rsidRPr="00F177F7">
              <w:rPr>
                <w:rFonts w:ascii="標楷體" w:eastAsia="標楷體" w:hAnsi="標楷體" w:cs="BiauKai" w:hint="eastAsia"/>
                <w:color w:val="FF0000"/>
                <w:u w:val="single"/>
              </w:rPr>
              <w:t>及勞工保險條例施行細則第四十九條之一</w:t>
            </w:r>
            <w:r w:rsidRPr="00F177F7">
              <w:rPr>
                <w:rFonts w:ascii="標楷體" w:eastAsia="標楷體" w:hAnsi="標楷體" w:cs="BiauKai" w:hint="eastAsia"/>
              </w:rPr>
              <w:t>規定，</w:t>
            </w:r>
            <w:r w:rsidRPr="00F177F7">
              <w:rPr>
                <w:rFonts w:ascii="標楷體" w:eastAsia="標楷體" w:hAnsi="標楷體" w:cs="BiauKai"/>
              </w:rPr>
              <w:t>定明</w:t>
            </w:r>
            <w:r w:rsidRPr="00F177F7">
              <w:rPr>
                <w:rFonts w:ascii="標楷體" w:eastAsia="標楷體" w:hAnsi="標楷體" w:cs="BiauKai" w:hint="eastAsia"/>
              </w:rPr>
              <w:t>以</w:t>
            </w:r>
            <w:r w:rsidRPr="00F177F7">
              <w:rPr>
                <w:rFonts w:ascii="標楷體" w:eastAsia="標楷體" w:hAnsi="標楷體" w:cs="BiauKai"/>
              </w:rPr>
              <w:t>現金</w:t>
            </w:r>
            <w:r w:rsidRPr="00F177F7">
              <w:rPr>
                <w:rFonts w:ascii="標楷體" w:eastAsia="標楷體" w:hAnsi="標楷體" w:cs="BiauKai" w:hint="eastAsia"/>
              </w:rPr>
              <w:t>發給保險</w:t>
            </w:r>
            <w:r w:rsidRPr="00F177F7">
              <w:rPr>
                <w:rFonts w:ascii="標楷體" w:eastAsia="標楷體" w:hAnsi="標楷體" w:cs="BiauKai"/>
              </w:rPr>
              <w:t>給付</w:t>
            </w:r>
            <w:r w:rsidRPr="00F177F7">
              <w:rPr>
                <w:rFonts w:ascii="標楷體" w:eastAsia="標楷體" w:hAnsi="標楷體" w:cs="BiauKai" w:hint="eastAsia"/>
              </w:rPr>
              <w:t>之發給期限及</w:t>
            </w:r>
            <w:r w:rsidRPr="00F177F7">
              <w:rPr>
                <w:rFonts w:ascii="標楷體" w:eastAsia="標楷體" w:hAnsi="標楷體" w:cs="BiauKai"/>
              </w:rPr>
              <w:t>可歸</w:t>
            </w:r>
            <w:r w:rsidRPr="00F177F7">
              <w:rPr>
                <w:rFonts w:ascii="標楷體" w:eastAsia="標楷體" w:hAnsi="標楷體" w:cs="BiauKai"/>
              </w:rPr>
              <w:lastRenderedPageBreak/>
              <w:t>責於保險人</w:t>
            </w:r>
            <w:r w:rsidRPr="00F177F7">
              <w:rPr>
                <w:rFonts w:ascii="標楷體" w:eastAsia="標楷體" w:hAnsi="標楷體" w:cs="BiauKai" w:hint="eastAsia"/>
              </w:rPr>
              <w:t>之</w:t>
            </w:r>
            <w:r w:rsidRPr="00F177F7">
              <w:rPr>
                <w:rFonts w:ascii="標楷體" w:eastAsia="標楷體" w:hAnsi="標楷體" w:cs="BiauKai"/>
              </w:rPr>
              <w:t>逾期給付之處理方式。</w:t>
            </w:r>
          </w:p>
        </w:tc>
      </w:tr>
      <w:tr w:rsidR="007C6944" w:rsidRPr="00F177F7" w:rsidTr="00940B3B">
        <w:tc>
          <w:tcPr>
            <w:tcW w:w="2500" w:type="pct"/>
          </w:tcPr>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rPr>
              <w:lastRenderedPageBreak/>
              <w:t>第三十六條  投保單位未依第十二條規定，為符合第六條規定之勞工辦理投保、退保手續，且勞工遭遇職業傷病請領保險給付者，保險人發給保險給付後，應於該保險給付之範圍內，確認投保單位應繳納金額，並以書面行政處分令其限期繳納。</w:t>
            </w:r>
          </w:p>
          <w:p w:rsidR="007C6944" w:rsidRPr="00F177F7" w:rsidRDefault="007C694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投保單位已依前項規定繳納者，其所屬勞工請領之保險給付得抵充其依勞動基準法第五十九條規定應負擔之職業災害補償。</w:t>
            </w:r>
          </w:p>
          <w:p w:rsidR="007C6944" w:rsidRPr="00F177F7" w:rsidRDefault="007C6944" w:rsidP="007C6944">
            <w:pPr>
              <w:ind w:left="240" w:hanging="240"/>
              <w:jc w:val="both"/>
              <w:rPr>
                <w:rFonts w:ascii="標楷體" w:eastAsia="標楷體" w:hAnsi="標楷體" w:cs="新細明體"/>
                <w:color w:val="FF0000"/>
              </w:rPr>
            </w:pPr>
            <w:r w:rsidRPr="00F177F7">
              <w:rPr>
                <w:rFonts w:ascii="標楷體" w:eastAsia="標楷體" w:hAnsi="標楷體" w:hint="eastAsia"/>
              </w:rPr>
              <w:t xml:space="preserve">　　　</w:t>
            </w:r>
            <w:r w:rsidRPr="00F177F7">
              <w:rPr>
                <w:rFonts w:ascii="標楷體" w:eastAsia="標楷體" w:hAnsi="標楷體"/>
              </w:rPr>
              <w:t>第一項繳納金額之範圍、計算方式、繳納方式、繳納期限及其他應遵行事項之辦法，由中央主管機關定之。</w:t>
            </w:r>
          </w:p>
        </w:tc>
        <w:tc>
          <w:tcPr>
            <w:tcW w:w="2500" w:type="pct"/>
          </w:tcPr>
          <w:p w:rsidR="007D0F77" w:rsidRPr="00F177F7" w:rsidRDefault="007D0F77" w:rsidP="00061404">
            <w:pPr>
              <w:pStyle w:val="ab"/>
              <w:numPr>
                <w:ilvl w:val="0"/>
                <w:numId w:val="55"/>
              </w:numPr>
              <w:ind w:leftChars="0" w:left="501" w:hanging="501"/>
              <w:contextualSpacing/>
              <w:jc w:val="both"/>
              <w:rPr>
                <w:rFonts w:ascii="標楷體" w:eastAsia="標楷體" w:hAnsi="標楷體"/>
              </w:rPr>
            </w:pPr>
            <w:r w:rsidRPr="00F177F7">
              <w:rPr>
                <w:rFonts w:ascii="標楷體" w:eastAsia="標楷體" w:hAnsi="標楷體" w:hint="eastAsia"/>
              </w:rPr>
              <w:t>鑒於符合第六條規定之勞工，縱未辦理加保手續，其保險效力仍從到職日起算，於保險事故發生後，並得依規定請領保險給付。為避免雇主違法未為勞工加保之道德危險，轉嫁由依法加保納費者之負擔，爰參酌日本、韓國及德國職業災害保險相關立法例，於第一項明定保險人於發給前開保險給付後，應命投保單位繳納金額之範圍及方式，以維基金財務安全。</w:t>
            </w:r>
          </w:p>
          <w:p w:rsidR="007D0F77" w:rsidRPr="00F177F7" w:rsidRDefault="007D0F77" w:rsidP="00061404">
            <w:pPr>
              <w:pStyle w:val="ab"/>
              <w:numPr>
                <w:ilvl w:val="0"/>
                <w:numId w:val="55"/>
              </w:numPr>
              <w:ind w:leftChars="0" w:left="501" w:hanging="501"/>
              <w:contextualSpacing/>
              <w:jc w:val="both"/>
              <w:rPr>
                <w:rFonts w:ascii="標楷體" w:eastAsia="標楷體" w:hAnsi="標楷體"/>
              </w:rPr>
            </w:pPr>
            <w:r w:rsidRPr="00F177F7">
              <w:rPr>
                <w:rFonts w:ascii="標楷體" w:eastAsia="標楷體" w:hAnsi="標楷體" w:hint="eastAsia"/>
              </w:rPr>
              <w:t>考量投保單位已依第一項規定向保險人繳納金額，符合勞動基準法第五十九條有關雇主得主張抵充之規範目的，爰為第二項規定。</w:t>
            </w:r>
          </w:p>
          <w:p w:rsidR="007C6944" w:rsidRPr="00F177F7" w:rsidRDefault="007D0F77" w:rsidP="00061404">
            <w:pPr>
              <w:pStyle w:val="ab"/>
              <w:numPr>
                <w:ilvl w:val="0"/>
                <w:numId w:val="55"/>
              </w:numPr>
              <w:ind w:leftChars="0" w:left="501" w:hanging="501"/>
              <w:contextualSpacing/>
              <w:jc w:val="both"/>
              <w:rPr>
                <w:rFonts w:ascii="標楷體" w:eastAsia="標楷體" w:hAnsi="標楷體"/>
              </w:rPr>
            </w:pPr>
            <w:r w:rsidRPr="00F177F7">
              <w:rPr>
                <w:rFonts w:ascii="標楷體" w:eastAsia="標楷體" w:hAnsi="標楷體" w:cs="BiauKai" w:hint="eastAsia"/>
              </w:rPr>
              <w:t>第三項授權中央主管機關就繳納金額之範圍及計算方式等事項訂定辦法。</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rPr>
              <w:t>第三十七條　領取保險給付之請求權，自得請領之日起，因五年間不行使而消滅。</w:t>
            </w:r>
          </w:p>
        </w:tc>
        <w:tc>
          <w:tcPr>
            <w:tcW w:w="2500" w:type="pct"/>
          </w:tcPr>
          <w:p w:rsidR="007C6944" w:rsidRPr="00F177F7" w:rsidRDefault="007D0F77" w:rsidP="007D0F77">
            <w:pPr>
              <w:jc w:val="both"/>
              <w:rPr>
                <w:rFonts w:ascii="標楷體" w:eastAsia="標楷體" w:hAnsi="標楷體"/>
              </w:rPr>
            </w:pPr>
            <w:r w:rsidRPr="00F177F7">
              <w:rPr>
                <w:rFonts w:ascii="標楷體" w:eastAsia="標楷體" w:hAnsi="標楷體" w:cs="BiauKai" w:hint="eastAsia"/>
              </w:rPr>
              <w:t>為促使本保險給付之請領者，儘速行使權利，並慮及職業傷病原因即時查證之需求，</w:t>
            </w:r>
            <w:r w:rsidRPr="00F177F7">
              <w:rPr>
                <w:rFonts w:ascii="標楷體" w:eastAsia="標楷體" w:hAnsi="標楷體" w:cs="BiauKai"/>
              </w:rPr>
              <w:t>爰參</w:t>
            </w:r>
            <w:r w:rsidRPr="00F177F7">
              <w:rPr>
                <w:rFonts w:ascii="標楷體" w:eastAsia="標楷體" w:hAnsi="標楷體" w:cs="BiauKai" w:hint="eastAsia"/>
              </w:rPr>
              <w:t>照</w:t>
            </w:r>
            <w:r w:rsidRPr="00F177F7">
              <w:rPr>
                <w:rFonts w:ascii="標楷體" w:eastAsia="標楷體" w:hAnsi="標楷體" w:cs="BiauKai"/>
              </w:rPr>
              <w:t>勞工保險條例第三十條</w:t>
            </w:r>
            <w:r w:rsidRPr="00F177F7">
              <w:rPr>
                <w:rFonts w:ascii="標楷體" w:eastAsia="標楷體" w:hAnsi="標楷體" w:cs="BiauKai" w:hint="eastAsia"/>
              </w:rPr>
              <w:t>規定</w:t>
            </w:r>
            <w:r w:rsidRPr="00F177F7">
              <w:rPr>
                <w:rFonts w:ascii="標楷體" w:eastAsia="標楷體" w:hAnsi="標楷體" w:cs="BiauKai"/>
              </w:rPr>
              <w:t>，定明</w:t>
            </w:r>
            <w:r w:rsidRPr="00F177F7">
              <w:rPr>
                <w:rFonts w:ascii="標楷體" w:eastAsia="標楷體" w:hAnsi="標楷體" w:cs="BiauKai" w:hint="eastAsia"/>
              </w:rPr>
              <w:t>本保險給付</w:t>
            </w:r>
            <w:r w:rsidRPr="00F177F7">
              <w:rPr>
                <w:rFonts w:ascii="標楷體" w:eastAsia="標楷體" w:hAnsi="標楷體" w:cs="BiauKai"/>
              </w:rPr>
              <w:t>之請求權</w:t>
            </w:r>
            <w:r w:rsidRPr="00F177F7">
              <w:rPr>
                <w:rFonts w:ascii="標楷體" w:eastAsia="標楷體" w:hAnsi="標楷體" w:cs="BiauKai" w:hint="eastAsia"/>
              </w:rPr>
              <w:t>，</w:t>
            </w:r>
            <w:r w:rsidRPr="00F177F7">
              <w:rPr>
                <w:rFonts w:ascii="標楷體" w:eastAsia="標楷體" w:hAnsi="標楷體" w:cs="BiauKai"/>
              </w:rPr>
              <w:t>因五年間不行使而消滅。</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rPr>
              <w:t>第二款　醫療給付</w:t>
            </w:r>
          </w:p>
        </w:tc>
        <w:tc>
          <w:tcPr>
            <w:tcW w:w="2500" w:type="pct"/>
          </w:tcPr>
          <w:p w:rsidR="007C6944" w:rsidRPr="00F177F7" w:rsidRDefault="007D0F77" w:rsidP="007C6944">
            <w:pPr>
              <w:ind w:left="240" w:hangingChars="100" w:hanging="240"/>
              <w:jc w:val="both"/>
              <w:rPr>
                <w:rFonts w:ascii="標楷體" w:eastAsia="標楷體" w:hAnsi="標楷體"/>
              </w:rPr>
            </w:pPr>
            <w:r w:rsidRPr="00F177F7">
              <w:rPr>
                <w:rFonts w:ascii="標楷體" w:eastAsia="標楷體" w:hAnsi="標楷體" w:cs="BiauKai"/>
              </w:rPr>
              <w:t>款名</w:t>
            </w:r>
            <w:r w:rsidRPr="00F177F7">
              <w:rPr>
                <w:rFonts w:ascii="標楷體" w:eastAsia="標楷體" w:hAnsi="標楷體" w:cs="BiauKai" w:hint="eastAsia"/>
              </w:rPr>
              <w:t>。</w:t>
            </w:r>
          </w:p>
        </w:tc>
      </w:tr>
      <w:tr w:rsidR="007C6944" w:rsidRPr="00F177F7" w:rsidTr="00940B3B">
        <w:tc>
          <w:tcPr>
            <w:tcW w:w="2500" w:type="pct"/>
          </w:tcPr>
          <w:p w:rsidR="007C6944" w:rsidRPr="00F177F7" w:rsidRDefault="007C6944" w:rsidP="007C6944">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rPr>
            </w:pPr>
            <w:r w:rsidRPr="00F177F7">
              <w:rPr>
                <w:rFonts w:ascii="標楷體" w:eastAsia="標楷體" w:hAnsi="標楷體" w:cs="BiauKai"/>
              </w:rPr>
              <w:t>第三十</w:t>
            </w:r>
            <w:r w:rsidRPr="00F177F7">
              <w:rPr>
                <w:rFonts w:ascii="標楷體" w:eastAsia="標楷體" w:hAnsi="標楷體" w:cs="BiauKai" w:hint="eastAsia"/>
              </w:rPr>
              <w:t>八</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醫療給付分門診及住院診療。</w:t>
            </w:r>
          </w:p>
          <w:p w:rsidR="007C6944" w:rsidRPr="00F177F7" w:rsidRDefault="007C6944" w:rsidP="007C6944">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6" w:firstLine="228"/>
              <w:jc w:val="both"/>
              <w:rPr>
                <w:rFonts w:ascii="標楷體" w:eastAsia="標楷體" w:hAnsi="標楷體" w:cs="BiauKai"/>
              </w:rPr>
            </w:pPr>
            <w:r w:rsidRPr="00F177F7">
              <w:rPr>
                <w:rFonts w:ascii="標楷體" w:eastAsia="標楷體" w:hAnsi="標楷體" w:cs="BiauKai" w:hint="eastAsia"/>
              </w:rPr>
              <w:t xml:space="preserve">  </w:t>
            </w:r>
            <w:r w:rsidRPr="00F177F7">
              <w:rPr>
                <w:rFonts w:ascii="標楷體" w:eastAsia="標楷體" w:hAnsi="標楷體" w:cs="BiauKai"/>
              </w:rPr>
              <w:t>前項醫療給付，</w:t>
            </w:r>
            <w:r w:rsidRPr="00F177F7">
              <w:rPr>
                <w:rFonts w:ascii="標楷體" w:eastAsia="標楷體" w:hAnsi="標楷體" w:cs="BiauKai" w:hint="eastAsia"/>
              </w:rPr>
              <w:t>得</w:t>
            </w:r>
            <w:r w:rsidRPr="00F177F7">
              <w:rPr>
                <w:rFonts w:ascii="標楷體" w:eastAsia="標楷體" w:hAnsi="標楷體" w:cs="BiauKai"/>
              </w:rPr>
              <w:t>由保險人委託全民健康保險保險人辦理。</w:t>
            </w:r>
          </w:p>
          <w:p w:rsidR="007C6944" w:rsidRPr="00F177F7" w:rsidRDefault="007C6944" w:rsidP="007C6944">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firstLine="240"/>
              <w:jc w:val="both"/>
              <w:rPr>
                <w:rFonts w:ascii="標楷體" w:eastAsia="標楷體" w:hAnsi="標楷體" w:cs="BiauKai"/>
              </w:rPr>
            </w:pPr>
            <w:r w:rsidRPr="00F177F7">
              <w:rPr>
                <w:rFonts w:ascii="標楷體" w:eastAsia="標楷體" w:hAnsi="標楷體" w:cs="BiauKai" w:hint="eastAsia"/>
              </w:rPr>
              <w:t xml:space="preserve">  </w:t>
            </w:r>
            <w:r w:rsidRPr="00F177F7">
              <w:rPr>
                <w:rFonts w:ascii="標楷體" w:eastAsia="標楷體" w:hAnsi="標楷體" w:cs="BiauKai"/>
              </w:rPr>
              <w:t>被保險人遭遇職業傷病時，應</w:t>
            </w:r>
            <w:r w:rsidRPr="00F177F7">
              <w:rPr>
                <w:rFonts w:ascii="標楷體" w:eastAsia="標楷體" w:hAnsi="標楷體" w:cs="BiauKai" w:hint="eastAsia"/>
              </w:rPr>
              <w:t>至</w:t>
            </w:r>
            <w:r w:rsidRPr="00F177F7">
              <w:rPr>
                <w:rFonts w:ascii="標楷體" w:eastAsia="標楷體" w:hAnsi="標楷體" w:cs="BiauKai"/>
              </w:rPr>
              <w:t>全民健康保險特約醫院或診所診療；其所發生之醫療費用，由保險人支付予全民健康保險保險人，被保險人不得請領現金。</w:t>
            </w:r>
          </w:p>
          <w:p w:rsidR="007C6944" w:rsidRPr="00F177F7" w:rsidRDefault="007C6944" w:rsidP="007C6944">
            <w:pPr>
              <w:ind w:left="240" w:firstLine="469"/>
              <w:jc w:val="both"/>
              <w:rPr>
                <w:rFonts w:ascii="標楷體" w:eastAsia="標楷體" w:hAnsi="標楷體" w:cs="新細明體"/>
                <w:color w:val="FF0000"/>
              </w:rPr>
            </w:pPr>
            <w:r w:rsidRPr="00F177F7">
              <w:rPr>
                <w:rFonts w:ascii="標楷體" w:eastAsia="標楷體" w:hAnsi="標楷體" w:cs="BiauKai" w:hint="eastAsia"/>
              </w:rPr>
              <w:t xml:space="preserve">  </w:t>
            </w:r>
            <w:r w:rsidRPr="00F177F7">
              <w:rPr>
                <w:rFonts w:ascii="標楷體" w:eastAsia="標楷體" w:hAnsi="標楷體" w:cs="BiauKai"/>
              </w:rPr>
              <w:t>前項</w:t>
            </w:r>
            <w:r w:rsidRPr="00F177F7">
              <w:rPr>
                <w:rFonts w:ascii="標楷體" w:eastAsia="標楷體" w:hAnsi="標楷體" w:cs="BiauKai" w:hint="eastAsia"/>
              </w:rPr>
              <w:t>診療範圍、</w:t>
            </w:r>
            <w:r w:rsidRPr="00F177F7">
              <w:rPr>
                <w:rFonts w:ascii="標楷體" w:eastAsia="標楷體" w:hAnsi="標楷體" w:cs="BiauKai"/>
              </w:rPr>
              <w:t>醫療費用之給付項目及支付標準，</w:t>
            </w:r>
            <w:r w:rsidRPr="00F177F7">
              <w:rPr>
                <w:rFonts w:ascii="標楷體" w:eastAsia="標楷體" w:hAnsi="標楷體" w:cs="BiauKai" w:hint="eastAsia"/>
                <w:color w:val="FF0000"/>
                <w:u w:val="single"/>
              </w:rPr>
              <w:t>除</w:t>
            </w:r>
            <w:r w:rsidRPr="00F177F7">
              <w:rPr>
                <w:rFonts w:ascii="標楷體" w:eastAsia="標楷體" w:hAnsi="標楷體" w:cs="BiauKai"/>
              </w:rPr>
              <w:t>準用全民健康保險法及其相關規定辦理</w:t>
            </w:r>
            <w:r w:rsidRPr="00F177F7">
              <w:rPr>
                <w:rFonts w:ascii="標楷體" w:eastAsia="標楷體" w:hAnsi="標楷體" w:cs="BiauKai" w:hint="eastAsia"/>
                <w:color w:val="FF0000"/>
                <w:u w:val="single"/>
              </w:rPr>
              <w:t>外</w:t>
            </w:r>
            <w:r w:rsidRPr="00F177F7">
              <w:rPr>
                <w:rFonts w:ascii="標楷體" w:eastAsia="標楷體" w:hAnsi="標楷體" w:cs="BiauKai"/>
                <w:strike/>
                <w:color w:val="FF0000"/>
              </w:rPr>
              <w:t>；必要時</w:t>
            </w:r>
            <w:r w:rsidRPr="00F177F7">
              <w:rPr>
                <w:rFonts w:ascii="標楷體" w:eastAsia="標楷體" w:hAnsi="標楷體" w:cs="BiauKai"/>
              </w:rPr>
              <w:t>，</w:t>
            </w:r>
            <w:r w:rsidRPr="00F177F7">
              <w:rPr>
                <w:rFonts w:ascii="標楷體" w:eastAsia="標楷體" w:hAnsi="標楷體" w:cs="BiauKai"/>
                <w:strike/>
                <w:color w:val="FF0000"/>
              </w:rPr>
              <w:t>得</w:t>
            </w:r>
            <w:r w:rsidRPr="00F177F7">
              <w:rPr>
                <w:rFonts w:ascii="標楷體" w:eastAsia="標楷體" w:hAnsi="標楷體" w:cs="BiauKai"/>
              </w:rPr>
              <w:t>由保險人擬</w:t>
            </w:r>
            <w:r w:rsidRPr="00F177F7">
              <w:rPr>
                <w:rFonts w:ascii="標楷體" w:eastAsia="標楷體" w:hAnsi="標楷體" w:cs="BiauKai" w:hint="eastAsia"/>
              </w:rPr>
              <w:t>訂，並會商全民健康保險保險人後</w:t>
            </w:r>
            <w:r w:rsidRPr="00F177F7">
              <w:rPr>
                <w:rFonts w:ascii="標楷體" w:eastAsia="標楷體" w:hAnsi="標楷體" w:cs="BiauKai"/>
              </w:rPr>
              <w:t>，報請中央主管機關</w:t>
            </w:r>
            <w:r w:rsidRPr="00F177F7">
              <w:rPr>
                <w:rFonts w:ascii="標楷體" w:eastAsia="標楷體" w:hAnsi="標楷體" w:cs="BiauKai"/>
              </w:rPr>
              <w:lastRenderedPageBreak/>
              <w:t>核定</w:t>
            </w:r>
            <w:r w:rsidRPr="00F177F7">
              <w:rPr>
                <w:rFonts w:ascii="標楷體" w:eastAsia="標楷體" w:hAnsi="標楷體" w:cs="BiauKai" w:hint="eastAsia"/>
              </w:rPr>
              <w:t>發布</w:t>
            </w:r>
            <w:r w:rsidRPr="00F177F7">
              <w:rPr>
                <w:rFonts w:ascii="標楷體" w:eastAsia="標楷體" w:hAnsi="標楷體" w:cs="BiauKai"/>
              </w:rPr>
              <w:t>。</w:t>
            </w:r>
          </w:p>
        </w:tc>
        <w:tc>
          <w:tcPr>
            <w:tcW w:w="2500" w:type="pct"/>
          </w:tcPr>
          <w:p w:rsidR="007D0F77" w:rsidRPr="00F177F7" w:rsidRDefault="007D0F77" w:rsidP="00061404">
            <w:pPr>
              <w:pStyle w:val="11"/>
              <w:widowControl/>
              <w:numPr>
                <w:ilvl w:val="0"/>
                <w:numId w:val="5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lastRenderedPageBreak/>
              <w:t>為明確規範本保險醫療給付之範圍，爰</w:t>
            </w:r>
            <w:r w:rsidRPr="00F177F7">
              <w:rPr>
                <w:rFonts w:ascii="標楷體" w:eastAsia="標楷體" w:hAnsi="標楷體" w:cs="BiauKai" w:hint="eastAsia"/>
              </w:rPr>
              <w:t>為</w:t>
            </w:r>
            <w:r w:rsidRPr="00F177F7">
              <w:rPr>
                <w:rFonts w:ascii="標楷體" w:eastAsia="標楷體" w:hAnsi="標楷體" w:cs="BiauKai"/>
              </w:rPr>
              <w:t>第一項</w:t>
            </w:r>
            <w:r w:rsidRPr="00F177F7">
              <w:rPr>
                <w:rFonts w:ascii="標楷體" w:eastAsia="標楷體" w:hAnsi="標楷體" w:cs="BiauKai" w:hint="eastAsia"/>
              </w:rPr>
              <w:t>規定</w:t>
            </w:r>
            <w:r w:rsidRPr="00F177F7">
              <w:rPr>
                <w:rFonts w:ascii="標楷體" w:eastAsia="標楷體" w:hAnsi="標楷體" w:cs="BiauKai"/>
              </w:rPr>
              <w:t>。</w:t>
            </w:r>
          </w:p>
          <w:p w:rsidR="007D0F77" w:rsidRPr="00F177F7" w:rsidRDefault="007D0F77" w:rsidP="00061404">
            <w:pPr>
              <w:pStyle w:val="11"/>
              <w:widowControl/>
              <w:numPr>
                <w:ilvl w:val="0"/>
                <w:numId w:val="5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考量醫療</w:t>
            </w:r>
            <w:r w:rsidRPr="00F177F7">
              <w:rPr>
                <w:rFonts w:ascii="標楷體" w:eastAsia="標楷體" w:hAnsi="標楷體" w:cs="BiauKai" w:hint="eastAsia"/>
              </w:rPr>
              <w:t>業務</w:t>
            </w:r>
            <w:r w:rsidRPr="00F177F7">
              <w:rPr>
                <w:rFonts w:ascii="標楷體" w:eastAsia="標楷體" w:hAnsi="標楷體" w:cs="BiauKai"/>
              </w:rPr>
              <w:t>具高度專業，</w:t>
            </w:r>
            <w:r w:rsidRPr="00F177F7">
              <w:rPr>
                <w:rFonts w:ascii="標楷體" w:eastAsia="標楷體" w:hAnsi="標楷體" w:cs="BiauKai" w:hint="eastAsia"/>
              </w:rPr>
              <w:t>並為</w:t>
            </w:r>
            <w:r w:rsidRPr="00F177F7">
              <w:rPr>
                <w:rFonts w:ascii="標楷體" w:eastAsia="標楷體" w:hAnsi="標楷體" w:cs="BiauKai"/>
              </w:rPr>
              <w:t>使醫療資源有效利用</w:t>
            </w:r>
            <w:r w:rsidRPr="00F177F7">
              <w:rPr>
                <w:rFonts w:ascii="標楷體" w:eastAsia="標楷體" w:hAnsi="標楷體" w:cs="BiauKai" w:hint="eastAsia"/>
              </w:rPr>
              <w:t>及精簡</w:t>
            </w:r>
            <w:r w:rsidRPr="00F177F7">
              <w:rPr>
                <w:rFonts w:ascii="標楷體" w:eastAsia="標楷體" w:hAnsi="標楷體" w:cs="BiauKai"/>
              </w:rPr>
              <w:t>行政程序，爰</w:t>
            </w:r>
            <w:r w:rsidRPr="00F177F7">
              <w:rPr>
                <w:rFonts w:ascii="標楷體" w:eastAsia="標楷體" w:hAnsi="標楷體" w:cs="BiauKai" w:hint="eastAsia"/>
              </w:rPr>
              <w:t>於第二項</w:t>
            </w:r>
            <w:r w:rsidRPr="00F177F7">
              <w:rPr>
                <w:rFonts w:ascii="標楷體" w:eastAsia="標楷體" w:hAnsi="標楷體" w:cs="BiauKai"/>
              </w:rPr>
              <w:t>定明本保險醫療給付，</w:t>
            </w:r>
            <w:r w:rsidRPr="00F177F7">
              <w:rPr>
                <w:rFonts w:ascii="標楷體" w:eastAsia="標楷體" w:hAnsi="標楷體" w:cs="BiauKai" w:hint="eastAsia"/>
              </w:rPr>
              <w:t>得</w:t>
            </w:r>
            <w:r w:rsidRPr="00F177F7">
              <w:rPr>
                <w:rFonts w:ascii="標楷體" w:eastAsia="標楷體" w:hAnsi="標楷體" w:cs="BiauKai"/>
              </w:rPr>
              <w:t>委託</w:t>
            </w:r>
            <w:r w:rsidRPr="00F177F7">
              <w:rPr>
                <w:rFonts w:ascii="標楷體" w:eastAsia="標楷體" w:hAnsi="標楷體" w:cs="BiauKai" w:hint="eastAsia"/>
              </w:rPr>
              <w:t>全民健康保險保險人</w:t>
            </w:r>
            <w:r w:rsidRPr="00F177F7">
              <w:rPr>
                <w:rFonts w:ascii="標楷體" w:eastAsia="標楷體" w:hAnsi="標楷體" w:cs="BiauKai"/>
              </w:rPr>
              <w:t>辦理。</w:t>
            </w:r>
          </w:p>
          <w:p w:rsidR="007D0F77" w:rsidRPr="00F177F7" w:rsidRDefault="007D0F77" w:rsidP="00061404">
            <w:pPr>
              <w:pStyle w:val="11"/>
              <w:widowControl/>
              <w:numPr>
                <w:ilvl w:val="0"/>
                <w:numId w:val="56"/>
              </w:numPr>
              <w:jc w:val="both"/>
              <w:rPr>
                <w:rFonts w:ascii="標楷體" w:eastAsia="標楷體" w:hAnsi="標楷體" w:cs="BiauKai"/>
                <w:kern w:val="2"/>
                <w:lang w:bidi="en-US"/>
              </w:rPr>
            </w:pPr>
            <w:r w:rsidRPr="00F177F7">
              <w:rPr>
                <w:rFonts w:ascii="標楷體" w:eastAsia="標楷體" w:hAnsi="標楷體" w:cs="BiauKai" w:hint="eastAsia"/>
              </w:rPr>
              <w:t>本保險之醫療給付，係由全民健康保險保險人辦理，被保險人遭遇職業傷病，接受之醫療服務屬實物給付，不得請領現金，被保險人接受醫療服務所生之費用，係由保險人支付予全民健康保險保險人，爰為第三項規定。</w:t>
            </w:r>
          </w:p>
          <w:p w:rsidR="007C6944" w:rsidRPr="00F177F7" w:rsidRDefault="007D0F77" w:rsidP="00061404">
            <w:pPr>
              <w:pStyle w:val="11"/>
              <w:widowControl/>
              <w:numPr>
                <w:ilvl w:val="0"/>
                <w:numId w:val="56"/>
              </w:numPr>
              <w:jc w:val="both"/>
              <w:rPr>
                <w:rFonts w:ascii="標楷體" w:eastAsia="標楷體" w:hAnsi="標楷體" w:cs="BiauKai"/>
                <w:kern w:val="2"/>
                <w:lang w:bidi="en-US"/>
              </w:rPr>
            </w:pPr>
            <w:r w:rsidRPr="00F177F7">
              <w:rPr>
                <w:rFonts w:ascii="標楷體" w:eastAsia="標楷體" w:hAnsi="標楷體" w:cs="BiauKai"/>
              </w:rPr>
              <w:lastRenderedPageBreak/>
              <w:t>本保險</w:t>
            </w:r>
            <w:r w:rsidRPr="00F177F7">
              <w:rPr>
                <w:rFonts w:ascii="標楷體" w:eastAsia="標楷體" w:hAnsi="標楷體" w:cs="BiauKai" w:hint="eastAsia"/>
              </w:rPr>
              <w:t>之醫療給付，依循勞工保險既有機制及規定，</w:t>
            </w:r>
            <w:r w:rsidRPr="00F177F7">
              <w:rPr>
                <w:rFonts w:ascii="標楷體" w:eastAsia="標楷體" w:hAnsi="標楷體" w:cs="BiauKai"/>
              </w:rPr>
              <w:t>委託全民健康保險保險人辦理，爰</w:t>
            </w:r>
            <w:r w:rsidRPr="00F177F7">
              <w:rPr>
                <w:rFonts w:ascii="標楷體" w:eastAsia="標楷體" w:hAnsi="標楷體" w:cs="BiauKai" w:hint="eastAsia"/>
              </w:rPr>
              <w:t>於第四項前段定明</w:t>
            </w:r>
            <w:r w:rsidRPr="00F177F7">
              <w:rPr>
                <w:rFonts w:ascii="標楷體" w:eastAsia="標楷體" w:hAnsi="標楷體" w:cs="BiauKai"/>
              </w:rPr>
              <w:t>本保險</w:t>
            </w:r>
            <w:r w:rsidRPr="00F177F7">
              <w:rPr>
                <w:rFonts w:ascii="標楷體" w:eastAsia="標楷體" w:hAnsi="標楷體" w:cs="BiauKai" w:hint="eastAsia"/>
              </w:rPr>
              <w:t>診</w:t>
            </w:r>
            <w:r w:rsidRPr="00F177F7">
              <w:rPr>
                <w:rFonts w:ascii="標楷體" w:eastAsia="標楷體" w:hAnsi="標楷體" w:cs="BiauKai"/>
              </w:rPr>
              <w:t>療</w:t>
            </w:r>
            <w:r w:rsidRPr="00F177F7">
              <w:rPr>
                <w:rFonts w:ascii="標楷體" w:eastAsia="標楷體" w:hAnsi="標楷體" w:cs="BiauKai" w:hint="eastAsia"/>
              </w:rPr>
              <w:t>範圍及醫療</w:t>
            </w:r>
            <w:r w:rsidRPr="00F177F7">
              <w:rPr>
                <w:rFonts w:ascii="標楷體" w:eastAsia="標楷體" w:hAnsi="標楷體" w:cs="BiauKai"/>
              </w:rPr>
              <w:t>費用</w:t>
            </w:r>
            <w:r w:rsidRPr="00F177F7">
              <w:rPr>
                <w:rFonts w:ascii="標楷體" w:eastAsia="標楷體" w:hAnsi="標楷體" w:cs="BiauKai" w:hint="eastAsia"/>
              </w:rPr>
              <w:t>之給付相關事項(包含</w:t>
            </w:r>
            <w:r w:rsidRPr="00F177F7">
              <w:rPr>
                <w:rFonts w:ascii="標楷體" w:eastAsia="標楷體" w:hAnsi="標楷體" w:cs="BiauKai"/>
              </w:rPr>
              <w:t>給付項目、不給付項目及支付標準</w:t>
            </w:r>
            <w:r w:rsidRPr="00F177F7">
              <w:rPr>
                <w:rFonts w:ascii="標楷體" w:eastAsia="標楷體" w:hAnsi="標楷體" w:cs="BiauKai" w:hint="eastAsia"/>
              </w:rPr>
              <w:t>等)，</w:t>
            </w:r>
            <w:r w:rsidRPr="00F177F7">
              <w:rPr>
                <w:rFonts w:ascii="標楷體" w:eastAsia="標楷體" w:hAnsi="標楷體" w:cs="BiauKai"/>
              </w:rPr>
              <w:t>準用全民健康保險法及其相關規定辦理。</w:t>
            </w:r>
            <w:r w:rsidRPr="00F177F7">
              <w:rPr>
                <w:rFonts w:ascii="標楷體" w:eastAsia="標楷體" w:hAnsi="標楷體" w:cs="BiauKai" w:hint="eastAsia"/>
              </w:rPr>
              <w:t>另</w:t>
            </w:r>
            <w:r w:rsidRPr="00F177F7">
              <w:rPr>
                <w:rFonts w:ascii="標楷體" w:eastAsia="標楷體" w:hAnsi="標楷體" w:cs="BiauKai"/>
              </w:rPr>
              <w:t>為</w:t>
            </w:r>
            <w:r w:rsidRPr="00F177F7">
              <w:rPr>
                <w:rFonts w:ascii="標楷體" w:eastAsia="標楷體" w:hAnsi="標楷體" w:cs="BiauKai" w:hint="eastAsia"/>
              </w:rPr>
              <w:t>增進</w:t>
            </w:r>
            <w:r w:rsidRPr="00F177F7">
              <w:rPr>
                <w:rFonts w:ascii="標楷體" w:eastAsia="標楷體" w:hAnsi="標楷體" w:cs="BiauKai"/>
              </w:rPr>
              <w:t>職業災害勞工</w:t>
            </w:r>
            <w:r w:rsidRPr="00F177F7">
              <w:rPr>
                <w:rFonts w:ascii="標楷體" w:eastAsia="標楷體" w:hAnsi="標楷體" w:cs="BiauKai" w:hint="eastAsia"/>
              </w:rPr>
              <w:t>醫療給付權益</w:t>
            </w:r>
            <w:r w:rsidRPr="00F177F7">
              <w:rPr>
                <w:rFonts w:ascii="標楷體" w:eastAsia="標楷體" w:hAnsi="標楷體" w:cs="BiauKai"/>
              </w:rPr>
              <w:t>，</w:t>
            </w:r>
            <w:r w:rsidRPr="00F177F7">
              <w:rPr>
                <w:rFonts w:ascii="標楷體" w:eastAsia="標楷體" w:hAnsi="標楷體" w:cs="BiauKai" w:hint="eastAsia"/>
              </w:rPr>
              <w:t>並於同項後段</w:t>
            </w:r>
            <w:r w:rsidRPr="00F177F7">
              <w:rPr>
                <w:rFonts w:ascii="標楷體" w:eastAsia="標楷體" w:hAnsi="標楷體" w:cs="BiauKai"/>
              </w:rPr>
              <w:t>授權</w:t>
            </w:r>
            <w:r w:rsidRPr="00F177F7">
              <w:rPr>
                <w:rFonts w:ascii="標楷體" w:eastAsia="標楷體" w:hAnsi="標楷體" w:cs="BiauKai" w:hint="eastAsia"/>
              </w:rPr>
              <w:t>保險人</w:t>
            </w:r>
            <w:r w:rsidRPr="00F177F7">
              <w:rPr>
                <w:rFonts w:ascii="標楷體" w:eastAsia="標楷體" w:hAnsi="標楷體" w:cs="BiauKai"/>
                <w:strike/>
                <w:color w:val="FF0000"/>
              </w:rPr>
              <w:t>得</w:t>
            </w:r>
            <w:r w:rsidRPr="00F177F7">
              <w:rPr>
                <w:rFonts w:ascii="標楷體" w:eastAsia="標楷體" w:hAnsi="標楷體" w:cs="BiauKai" w:hint="eastAsia"/>
              </w:rPr>
              <w:t>就前開辦理事項，會商全民健康保險保險人後報核定之訂定程序。</w:t>
            </w:r>
          </w:p>
        </w:tc>
      </w:tr>
      <w:tr w:rsidR="007C6944" w:rsidRPr="00F177F7" w:rsidTr="00940B3B">
        <w:tc>
          <w:tcPr>
            <w:tcW w:w="2500" w:type="pct"/>
          </w:tcPr>
          <w:p w:rsidR="007C6944" w:rsidRPr="00F177F7" w:rsidRDefault="007C6944" w:rsidP="007C6944">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rPr>
            </w:pPr>
            <w:r w:rsidRPr="00F177F7">
              <w:rPr>
                <w:rFonts w:ascii="標楷體" w:eastAsia="標楷體" w:hAnsi="標楷體" w:cs="BiauKai"/>
              </w:rPr>
              <w:lastRenderedPageBreak/>
              <w:t>第</w:t>
            </w:r>
            <w:r w:rsidRPr="00F177F7">
              <w:rPr>
                <w:rFonts w:ascii="標楷體" w:eastAsia="標楷體" w:hAnsi="標楷體" w:cs="BiauKai" w:hint="eastAsia"/>
              </w:rPr>
              <w:t>三十九</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被保險人遭遇職業傷病時，應由投保單位填發職業傷病門診單或住院申請書（以下簡稱醫療書單）申請診療；投保單位未依規定填發</w:t>
            </w:r>
            <w:r w:rsidRPr="00F177F7">
              <w:rPr>
                <w:rFonts w:ascii="標楷體" w:eastAsia="標楷體" w:hAnsi="標楷體" w:cs="BiauKai" w:hint="eastAsia"/>
                <w:color w:val="FF0000"/>
                <w:u w:val="single"/>
              </w:rPr>
              <w:t>或被保險人依第十條規定自行投保</w:t>
            </w:r>
            <w:r w:rsidRPr="00F177F7">
              <w:rPr>
                <w:rFonts w:ascii="標楷體" w:eastAsia="標楷體" w:hAnsi="標楷體" w:cs="BiauKai"/>
              </w:rPr>
              <w:t>者，被保險人得向保險人請領，經查明屬實後發給。</w:t>
            </w:r>
          </w:p>
          <w:p w:rsidR="007C6944" w:rsidRPr="00F177F7" w:rsidRDefault="007C6944" w:rsidP="007C6944">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1"/>
              <w:jc w:val="both"/>
              <w:rPr>
                <w:rFonts w:ascii="標楷體" w:eastAsia="標楷體" w:hAnsi="標楷體" w:cs="BiauKai"/>
              </w:rPr>
            </w:pPr>
            <w:r w:rsidRPr="00F177F7">
              <w:rPr>
                <w:rFonts w:ascii="標楷體" w:eastAsia="標楷體" w:hAnsi="標楷體" w:cs="BiauKai"/>
              </w:rPr>
              <w:t xml:space="preserve">  </w:t>
            </w:r>
            <w:r w:rsidRPr="00F177F7">
              <w:rPr>
                <w:rFonts w:ascii="標楷體" w:eastAsia="標楷體" w:hAnsi="標楷體" w:cs="BiauKai" w:hint="eastAsia"/>
              </w:rPr>
              <w:t xml:space="preserve">  </w:t>
            </w:r>
            <w:r w:rsidRPr="00F177F7">
              <w:rPr>
                <w:rFonts w:ascii="標楷體" w:eastAsia="標楷體" w:hAnsi="標楷體" w:cs="BiauKai"/>
              </w:rPr>
              <w:t>被保險人未檢具前項醫療書單，經醫師診斷罹患職業病者，得由醫師開具職業病門診單。</w:t>
            </w:r>
          </w:p>
          <w:p w:rsidR="007C6944" w:rsidRPr="00F177F7" w:rsidRDefault="007C6944" w:rsidP="007C6944">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1"/>
              <w:jc w:val="both"/>
              <w:rPr>
                <w:rFonts w:ascii="標楷體" w:eastAsia="標楷體" w:hAnsi="標楷體" w:cs="BiauKai"/>
              </w:rPr>
            </w:pPr>
            <w:r w:rsidRPr="00F177F7">
              <w:rPr>
                <w:rFonts w:ascii="標楷體" w:eastAsia="標楷體" w:hAnsi="標楷體" w:cs="BiauKai"/>
              </w:rPr>
              <w:t xml:space="preserve">  </w:t>
            </w:r>
            <w:r w:rsidRPr="00F177F7">
              <w:rPr>
                <w:rFonts w:ascii="標楷體" w:eastAsia="標楷體" w:hAnsi="標楷體" w:cs="BiauKai" w:hint="eastAsia"/>
              </w:rPr>
              <w:t xml:space="preserve">  </w:t>
            </w:r>
            <w:r w:rsidRPr="00F177F7">
              <w:rPr>
                <w:rFonts w:ascii="標楷體" w:eastAsia="標楷體" w:hAnsi="標楷體" w:cs="BiauKai"/>
              </w:rPr>
              <w:t>前項醫師開具資格</w:t>
            </w:r>
            <w:r w:rsidRPr="00F177F7">
              <w:rPr>
                <w:rFonts w:ascii="標楷體" w:eastAsia="標楷體" w:hAnsi="標楷體" w:cs="BiauKai" w:hint="eastAsia"/>
              </w:rPr>
              <w:t>、</w:t>
            </w:r>
            <w:r w:rsidRPr="00F177F7">
              <w:rPr>
                <w:rFonts w:ascii="標楷體" w:eastAsia="標楷體" w:hAnsi="標楷體" w:cs="BiauKai"/>
              </w:rPr>
              <w:t>門診單之申領</w:t>
            </w:r>
            <w:r w:rsidRPr="00F177F7">
              <w:rPr>
                <w:rFonts w:ascii="標楷體" w:eastAsia="標楷體" w:hAnsi="標楷體" w:cs="BiauKai" w:hint="eastAsia"/>
                <w:color w:val="000000" w:themeColor="text1"/>
              </w:rPr>
              <w:t>、</w:t>
            </w:r>
            <w:r w:rsidRPr="00F177F7">
              <w:rPr>
                <w:rFonts w:ascii="標楷體" w:eastAsia="標楷體" w:hAnsi="標楷體" w:cs="BiauKai"/>
                <w:color w:val="000000" w:themeColor="text1"/>
              </w:rPr>
              <w:t>使用</w:t>
            </w:r>
            <w:r w:rsidRPr="00F177F7">
              <w:rPr>
                <w:rFonts w:ascii="標楷體" w:eastAsia="標楷體" w:hAnsi="標楷體" w:cs="BiauKai" w:hint="eastAsia"/>
                <w:color w:val="000000" w:themeColor="text1"/>
              </w:rPr>
              <w:t>及其他應遵行事項之</w:t>
            </w:r>
            <w:r w:rsidRPr="00F177F7">
              <w:rPr>
                <w:rFonts w:ascii="標楷體" w:eastAsia="標楷體" w:hAnsi="標楷體" w:cs="BiauKai"/>
              </w:rPr>
              <w:t>辦法，由保險人擬訂，報請中央主管機關核定</w:t>
            </w:r>
            <w:r w:rsidRPr="00F177F7">
              <w:rPr>
                <w:rFonts w:ascii="標楷體" w:eastAsia="標楷體" w:hAnsi="標楷體" w:cs="BiauKai" w:hint="eastAsia"/>
              </w:rPr>
              <w:t>發布</w:t>
            </w:r>
            <w:r w:rsidRPr="00F177F7">
              <w:rPr>
                <w:rFonts w:ascii="標楷體" w:eastAsia="標楷體" w:hAnsi="標楷體" w:cs="BiauKai"/>
              </w:rPr>
              <w:t>。</w:t>
            </w:r>
          </w:p>
        </w:tc>
        <w:tc>
          <w:tcPr>
            <w:tcW w:w="2500" w:type="pct"/>
          </w:tcPr>
          <w:p w:rsidR="007D0F77" w:rsidRPr="00F177F7" w:rsidRDefault="007D0F77" w:rsidP="00061404">
            <w:pPr>
              <w:pStyle w:val="11"/>
              <w:widowControl/>
              <w:numPr>
                <w:ilvl w:val="0"/>
                <w:numId w:val="5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確保保險資源妥善運用，並考量本保險係團體保險，投保單位與所屬勞工間有緊密關係，爰參照勞工保險條例第四十二條之一第一項規定，於第一項定明被保險人應持投保單位填發之職業傷病醫療書單申請診療，及投保單位未填發</w:t>
            </w:r>
            <w:r w:rsidR="009E50B4" w:rsidRPr="00F177F7">
              <w:rPr>
                <w:rFonts w:ascii="標楷體" w:eastAsia="標楷體" w:hAnsi="標楷體" w:cs="BiauKai" w:hint="eastAsia"/>
                <w:color w:val="FF0000"/>
                <w:u w:val="single"/>
              </w:rPr>
              <w:t>，或</w:t>
            </w:r>
            <w:r w:rsidR="004074C7" w:rsidRPr="00F177F7">
              <w:rPr>
                <w:rFonts w:ascii="標楷體" w:eastAsia="標楷體" w:hAnsi="標楷體" w:cs="BiauKai" w:hint="eastAsia"/>
                <w:color w:val="FF0000"/>
                <w:u w:val="single"/>
              </w:rPr>
              <w:t>依第十條規定</w:t>
            </w:r>
            <w:r w:rsidR="00AA2565" w:rsidRPr="00F177F7">
              <w:rPr>
                <w:rFonts w:ascii="標楷體" w:eastAsia="標楷體" w:hAnsi="標楷體" w:cs="BiauKai" w:hint="eastAsia"/>
                <w:color w:val="FF0000"/>
                <w:u w:val="single"/>
              </w:rPr>
              <w:t>自行投保</w:t>
            </w:r>
            <w:r w:rsidR="00AA2565" w:rsidRPr="00F177F7">
              <w:rPr>
                <w:rFonts w:ascii="標楷體" w:eastAsia="標楷體" w:hAnsi="標楷體" w:cs="BiauKai"/>
                <w:color w:val="FF0000"/>
                <w:u w:val="single"/>
              </w:rPr>
              <w:t>者</w:t>
            </w:r>
            <w:r w:rsidRPr="00F177F7">
              <w:rPr>
                <w:rFonts w:ascii="標楷體" w:eastAsia="標楷體" w:hAnsi="標楷體" w:cs="BiauKai" w:hint="eastAsia"/>
              </w:rPr>
              <w:t>之處理方式。</w:t>
            </w:r>
          </w:p>
          <w:p w:rsidR="007D0F77" w:rsidRPr="00F177F7" w:rsidRDefault="007D0F77" w:rsidP="00061404">
            <w:pPr>
              <w:pStyle w:val="11"/>
              <w:widowControl/>
              <w:numPr>
                <w:ilvl w:val="0"/>
                <w:numId w:val="5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為保障罹患職業病被保險人權益，並考量職業病之診斷具醫療專業性，爰參照勞工保險條例第四十二條之一第二項規定，於</w:t>
            </w:r>
            <w:r w:rsidRPr="00F177F7">
              <w:rPr>
                <w:rFonts w:ascii="標楷體" w:eastAsia="標楷體" w:hAnsi="標楷體" w:cs="BiauKai"/>
              </w:rPr>
              <w:t>第二項定明被保險人未檢具醫療書單時，得由醫師依</w:t>
            </w:r>
            <w:r w:rsidRPr="00F177F7">
              <w:rPr>
                <w:rFonts w:ascii="標楷體" w:eastAsia="標楷體" w:hAnsi="標楷體" w:cs="BiauKai" w:hint="eastAsia"/>
              </w:rPr>
              <w:t>診斷</w:t>
            </w:r>
            <w:r w:rsidRPr="00F177F7">
              <w:rPr>
                <w:rFonts w:ascii="標楷體" w:eastAsia="標楷體" w:hAnsi="標楷體" w:cs="BiauKai"/>
              </w:rPr>
              <w:t>開具職業病門診單</w:t>
            </w:r>
            <w:r w:rsidRPr="00F177F7">
              <w:rPr>
                <w:rFonts w:ascii="標楷體" w:eastAsia="標楷體" w:hAnsi="標楷體" w:cs="BiauKai" w:hint="eastAsia"/>
              </w:rPr>
              <w:t>。</w:t>
            </w:r>
          </w:p>
          <w:p w:rsidR="007C6944" w:rsidRPr="00F177F7" w:rsidRDefault="007D0F77" w:rsidP="00061404">
            <w:pPr>
              <w:pStyle w:val="11"/>
              <w:widowControl/>
              <w:numPr>
                <w:ilvl w:val="0"/>
                <w:numId w:val="5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lang w:bidi="en-US"/>
              </w:rPr>
              <w:t>為保障罹患職業病之被保險人權益，由具備一定資格之醫師，依其診斷開具職業病門診單有其必要，爰於</w:t>
            </w:r>
            <w:r w:rsidRPr="00F177F7">
              <w:rPr>
                <w:rFonts w:ascii="標楷體" w:eastAsia="標楷體" w:hAnsi="標楷體" w:cs="BiauKai"/>
              </w:rPr>
              <w:t>第三項</w:t>
            </w:r>
            <w:r w:rsidRPr="00F177F7">
              <w:rPr>
                <w:rFonts w:ascii="標楷體" w:eastAsia="標楷體" w:hAnsi="標楷體" w:cs="BiauKai" w:hint="eastAsia"/>
              </w:rPr>
              <w:t>授權就醫師開具資格、門診單之申領及使用訂定辦法</w:t>
            </w:r>
            <w:r w:rsidRPr="00F177F7">
              <w:rPr>
                <w:rFonts w:ascii="標楷體" w:eastAsia="標楷體" w:hAnsi="標楷體" w:cs="BiauKai"/>
              </w:rPr>
              <w:t>。</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第四十條　被保險人有下列情形之一者，得向保險人申請核退醫療費用：</w:t>
            </w:r>
          </w:p>
          <w:p w:rsidR="007C6944" w:rsidRPr="00F177F7" w:rsidRDefault="007C6944" w:rsidP="00061404">
            <w:pPr>
              <w:numPr>
                <w:ilvl w:val="0"/>
                <w:numId w:val="4"/>
              </w:numPr>
              <w:jc w:val="both"/>
              <w:rPr>
                <w:rFonts w:ascii="標楷體" w:eastAsia="標楷體" w:hAnsi="標楷體" w:cs="新細明體"/>
                <w:color w:val="000000"/>
              </w:rPr>
            </w:pPr>
            <w:r w:rsidRPr="00F177F7">
              <w:rPr>
                <w:rFonts w:ascii="標楷體" w:eastAsia="標楷體" w:hAnsi="標楷體" w:cs="新細明體"/>
                <w:color w:val="000000"/>
              </w:rPr>
              <w:t>遭遇職業傷病，未持醫療書單至全民健康保險特約醫院或診所診療，於事後補具。</w:t>
            </w:r>
          </w:p>
          <w:p w:rsidR="007C6944" w:rsidRPr="00F177F7" w:rsidRDefault="007C6944" w:rsidP="00061404">
            <w:pPr>
              <w:numPr>
                <w:ilvl w:val="0"/>
                <w:numId w:val="4"/>
              </w:numPr>
              <w:jc w:val="both"/>
              <w:rPr>
                <w:rFonts w:ascii="標楷體" w:eastAsia="標楷體" w:hAnsi="標楷體" w:cs="新細明體"/>
                <w:color w:val="000000"/>
              </w:rPr>
            </w:pPr>
            <w:r w:rsidRPr="00F177F7">
              <w:rPr>
                <w:rFonts w:ascii="標楷體" w:eastAsia="標楷體" w:hAnsi="標楷體" w:cs="新細明體"/>
                <w:color w:val="000000"/>
              </w:rPr>
              <w:t>於</w:t>
            </w:r>
            <w:r w:rsidRPr="00F177F7">
              <w:rPr>
                <w:rFonts w:ascii="標楷體" w:eastAsia="標楷體" w:hAnsi="標楷體" w:cs="新細明體"/>
                <w:color w:val="FF0000"/>
                <w:u w:val="single"/>
              </w:rPr>
              <w:t>我國境內</w:t>
            </w:r>
            <w:r w:rsidRPr="00F177F7">
              <w:rPr>
                <w:rFonts w:ascii="標楷體" w:eastAsia="標楷體" w:hAnsi="標楷體" w:cs="新細明體"/>
                <w:color w:val="000000"/>
              </w:rPr>
              <w:t>遭遇職業傷病，因緊急傷病至非全民健康保險特約醫院或診所診療。</w:t>
            </w:r>
          </w:p>
          <w:p w:rsidR="007C6944" w:rsidRPr="00F177F7" w:rsidRDefault="007C6944" w:rsidP="00061404">
            <w:pPr>
              <w:numPr>
                <w:ilvl w:val="0"/>
                <w:numId w:val="4"/>
              </w:numPr>
              <w:jc w:val="both"/>
              <w:rPr>
                <w:rFonts w:ascii="標楷體" w:eastAsia="標楷體" w:hAnsi="標楷體" w:cs="新細明體"/>
                <w:color w:val="000000"/>
              </w:rPr>
            </w:pPr>
            <w:r w:rsidRPr="00F177F7">
              <w:rPr>
                <w:rFonts w:ascii="標楷體" w:eastAsia="標楷體" w:hAnsi="標楷體" w:cs="新細明體"/>
                <w:color w:val="000000"/>
              </w:rPr>
              <w:t>於</w:t>
            </w:r>
            <w:r w:rsidRPr="00F177F7">
              <w:rPr>
                <w:rFonts w:ascii="標楷體" w:eastAsia="標楷體" w:hAnsi="標楷體" w:cs="新細明體"/>
                <w:color w:val="FF0000"/>
                <w:u w:val="single"/>
              </w:rPr>
              <w:t>我國境</w:t>
            </w:r>
            <w:r w:rsidRPr="00F177F7">
              <w:rPr>
                <w:rFonts w:ascii="標楷體" w:eastAsia="標楷體" w:hAnsi="標楷體" w:cs="新細明體" w:hint="eastAsia"/>
              </w:rPr>
              <w:t>外</w:t>
            </w:r>
            <w:r w:rsidRPr="00F177F7">
              <w:rPr>
                <w:rFonts w:ascii="標楷體" w:eastAsia="標楷體" w:hAnsi="標楷體" w:cs="新細明體"/>
                <w:color w:val="000000"/>
              </w:rPr>
              <w:t>遭遇職業傷病，須於當地醫院或診所診療。</w:t>
            </w:r>
          </w:p>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前項申請核退醫療費用，應檢附之證明文件、核退期限、核退基準、</w:t>
            </w:r>
            <w:r w:rsidRPr="00F177F7">
              <w:rPr>
                <w:rFonts w:ascii="標楷體" w:eastAsia="標楷體" w:hAnsi="標楷體" w:cs="新細明體"/>
              </w:rPr>
              <w:lastRenderedPageBreak/>
              <w:t>程序及緊急傷病範圍，準用全民健康保險法及其相關規定辦理。</w:t>
            </w:r>
          </w:p>
        </w:tc>
        <w:tc>
          <w:tcPr>
            <w:tcW w:w="2500" w:type="pct"/>
          </w:tcPr>
          <w:p w:rsidR="007962A4" w:rsidRPr="00F177F7" w:rsidRDefault="007962A4" w:rsidP="00061404">
            <w:pPr>
              <w:pStyle w:val="11"/>
              <w:widowControl/>
              <w:numPr>
                <w:ilvl w:val="0"/>
                <w:numId w:val="5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lastRenderedPageBreak/>
              <w:t>考量被保險人遭遇職業傷病，有不及檢附職業傷病醫療書單或無法至全民健康保險特約醫院或診所就診之情形，爰於</w:t>
            </w:r>
            <w:r w:rsidRPr="00F177F7">
              <w:rPr>
                <w:rFonts w:ascii="標楷體" w:eastAsia="標楷體" w:hAnsi="標楷體" w:cs="BiauKai"/>
              </w:rPr>
              <w:t>第一項定明被保險人申請核退醫療費用之</w:t>
            </w:r>
            <w:r w:rsidRPr="00F177F7">
              <w:rPr>
                <w:rFonts w:ascii="標楷體" w:eastAsia="標楷體" w:hAnsi="標楷體" w:cs="BiauKai" w:hint="eastAsia"/>
              </w:rPr>
              <w:t>情形</w:t>
            </w:r>
            <w:r w:rsidRPr="00F177F7">
              <w:rPr>
                <w:rFonts w:ascii="標楷體" w:eastAsia="標楷體" w:hAnsi="標楷體" w:cs="BiauKai"/>
              </w:rPr>
              <w:t>。</w:t>
            </w:r>
          </w:p>
          <w:p w:rsidR="007C6944" w:rsidRPr="00F177F7" w:rsidRDefault="007962A4" w:rsidP="00061404">
            <w:pPr>
              <w:pStyle w:val="11"/>
              <w:widowControl/>
              <w:numPr>
                <w:ilvl w:val="0"/>
                <w:numId w:val="5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本保險之醫療給付</w:t>
            </w:r>
            <w:r w:rsidRPr="00F177F7">
              <w:rPr>
                <w:rFonts w:ascii="標楷體" w:eastAsia="標楷體" w:hAnsi="標楷體" w:cs="BiauKai"/>
              </w:rPr>
              <w:t>委託</w:t>
            </w:r>
            <w:r w:rsidRPr="00F177F7">
              <w:rPr>
                <w:rFonts w:ascii="標楷體" w:eastAsia="標楷體" w:hAnsi="標楷體" w:cs="BiauKai" w:hint="eastAsia"/>
              </w:rPr>
              <w:t>全民</w:t>
            </w:r>
            <w:r w:rsidRPr="00F177F7">
              <w:rPr>
                <w:rFonts w:ascii="標楷體" w:eastAsia="標楷體" w:hAnsi="標楷體" w:cs="BiauKai"/>
              </w:rPr>
              <w:t>健康保險</w:t>
            </w:r>
            <w:r w:rsidRPr="00F177F7">
              <w:rPr>
                <w:rFonts w:ascii="標楷體" w:eastAsia="標楷體" w:hAnsi="標楷體" w:cs="BiauKai" w:hint="eastAsia"/>
              </w:rPr>
              <w:t>之保險人</w:t>
            </w:r>
            <w:r w:rsidRPr="00F177F7">
              <w:rPr>
                <w:rFonts w:ascii="標楷體" w:eastAsia="標楷體" w:hAnsi="標楷體" w:cs="BiauKai"/>
              </w:rPr>
              <w:t>辦理</w:t>
            </w:r>
            <w:r w:rsidRPr="00F177F7">
              <w:rPr>
                <w:rFonts w:ascii="標楷體" w:eastAsia="標楷體" w:hAnsi="標楷體" w:cs="BiauKai" w:hint="eastAsia"/>
              </w:rPr>
              <w:t>，其醫療費用之核退亦係依循全民健康保險相關制度辦理，</w:t>
            </w:r>
            <w:r w:rsidRPr="00F177F7">
              <w:rPr>
                <w:rFonts w:ascii="標楷體" w:eastAsia="標楷體" w:hAnsi="標楷體" w:cs="細明體" w:hint="eastAsia"/>
              </w:rPr>
              <w:t>爰於</w:t>
            </w:r>
            <w:r w:rsidRPr="00F177F7">
              <w:rPr>
                <w:rFonts w:ascii="標楷體" w:eastAsia="標楷體" w:hAnsi="標楷體" w:cs="BiauKai"/>
              </w:rPr>
              <w:t>第二項定明醫療費用核退之相關事項，準用全民健康保險法及其相關規定辦理。</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lastRenderedPageBreak/>
              <w:t>第四十一條　投保單位填具醫療書單，不符合保險給付規定、虛偽不實或交非被保險人使用者，其全部醫療費用除依全民健康保險相關法令屬全民健康保險保險人負擔者外，應由投保單位負責償付。</w:t>
            </w:r>
          </w:p>
          <w:p w:rsidR="007C6944" w:rsidRPr="00F177F7" w:rsidRDefault="007C6944" w:rsidP="007C6944">
            <w:pPr>
              <w:ind w:left="240" w:hanging="240"/>
              <w:jc w:val="both"/>
              <w:rPr>
                <w:rFonts w:ascii="標楷體" w:eastAsia="標楷體" w:hAnsi="標楷體" w:cs="新細明體"/>
              </w:rPr>
            </w:pPr>
            <w:r w:rsidRPr="00F177F7">
              <w:rPr>
                <w:rFonts w:ascii="標楷體" w:eastAsia="標楷體" w:hAnsi="標楷體" w:cs="新細明體"/>
              </w:rPr>
              <w:t xml:space="preserve">　　　全民健康保險特約醫院或診所提供被保險人之</w:t>
            </w:r>
            <w:r w:rsidRPr="00F177F7">
              <w:rPr>
                <w:rFonts w:ascii="標楷體" w:eastAsia="標楷體" w:hAnsi="標楷體" w:cs="新細明體" w:hint="eastAsia"/>
                <w:color w:val="FF0000"/>
                <w:u w:val="single"/>
              </w:rPr>
              <w:t>醫</w:t>
            </w:r>
            <w:r w:rsidRPr="00F177F7">
              <w:rPr>
                <w:rFonts w:ascii="標楷體" w:eastAsia="標楷體" w:hAnsi="標楷體" w:cs="新細明體"/>
              </w:rPr>
              <w:t>療不屬於</w:t>
            </w:r>
            <w:r w:rsidRPr="00F177F7">
              <w:rPr>
                <w:rFonts w:ascii="標楷體" w:eastAsia="標楷體" w:hAnsi="標楷體" w:cs="新細明體"/>
                <w:color w:val="FF0000"/>
                <w:u w:val="single"/>
              </w:rPr>
              <w:t>本保險</w:t>
            </w:r>
            <w:r w:rsidRPr="00F177F7">
              <w:rPr>
                <w:rFonts w:ascii="標楷體" w:eastAsia="標楷體" w:hAnsi="標楷體" w:cs="新細明體"/>
              </w:rPr>
              <w:t>給付範圍</w:t>
            </w:r>
            <w:r w:rsidRPr="00F177F7">
              <w:rPr>
                <w:rFonts w:ascii="標楷體" w:eastAsia="標楷體" w:hAnsi="標楷體" w:cs="新細明體"/>
                <w:color w:val="FF0000"/>
                <w:u w:val="single"/>
              </w:rPr>
              <w:t>時</w:t>
            </w:r>
            <w:r w:rsidRPr="00F177F7">
              <w:rPr>
                <w:rFonts w:ascii="標楷體" w:eastAsia="標楷體" w:hAnsi="標楷體" w:cs="新細明體"/>
              </w:rPr>
              <w:t>，其醫療費用應由</w:t>
            </w:r>
            <w:r w:rsidRPr="00F177F7">
              <w:rPr>
                <w:rFonts w:ascii="標楷體" w:eastAsia="標楷體" w:hAnsi="標楷體" w:cs="新細明體" w:hint="eastAsia"/>
              </w:rPr>
              <w:t>醫院、診所</w:t>
            </w:r>
            <w:r w:rsidRPr="00F177F7">
              <w:rPr>
                <w:rFonts w:ascii="標楷體" w:eastAsia="標楷體" w:hAnsi="標楷體" w:cs="新細明體"/>
              </w:rPr>
              <w:t>或被保險人自行負責。</w:t>
            </w:r>
          </w:p>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cs="新細明體" w:hint="eastAsia"/>
                <w:color w:val="FF0000"/>
              </w:rPr>
              <w:t xml:space="preserve">       </w:t>
            </w:r>
            <w:r w:rsidRPr="00F177F7">
              <w:rPr>
                <w:rFonts w:ascii="標楷體" w:eastAsia="標楷體" w:hAnsi="標楷體" w:cs="新細明體"/>
                <w:color w:val="FF0000"/>
                <w:u w:val="single"/>
              </w:rPr>
              <w:t>第一項情形，保險人應以書面行政處分命投保單位限期返還保險人支付全民健康保險保險人醫療費用之相同金額。</w:t>
            </w:r>
          </w:p>
        </w:tc>
        <w:tc>
          <w:tcPr>
            <w:tcW w:w="2500" w:type="pct"/>
          </w:tcPr>
          <w:p w:rsidR="007962A4" w:rsidRPr="00F177F7" w:rsidRDefault="007962A4" w:rsidP="00061404">
            <w:pPr>
              <w:pStyle w:val="11"/>
              <w:widowControl/>
              <w:numPr>
                <w:ilvl w:val="0"/>
                <w:numId w:val="59"/>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鑒於</w:t>
            </w:r>
            <w:r w:rsidRPr="00F177F7">
              <w:rPr>
                <w:rFonts w:ascii="標楷體" w:eastAsia="標楷體" w:hAnsi="標楷體" w:cs="BiauKai"/>
              </w:rPr>
              <w:t>投保單位填具醫療書單，不符合保險給付規定</w:t>
            </w:r>
            <w:r w:rsidRPr="00F177F7">
              <w:rPr>
                <w:rFonts w:ascii="標楷體" w:eastAsia="標楷體" w:hAnsi="標楷體" w:cs="BiauKai" w:hint="eastAsia"/>
              </w:rPr>
              <w:t>、</w:t>
            </w:r>
            <w:r w:rsidRPr="00F177F7">
              <w:rPr>
                <w:rFonts w:ascii="標楷體" w:eastAsia="標楷體" w:hAnsi="標楷體" w:cs="BiauKai"/>
              </w:rPr>
              <w:t>虛偽不實或交非被保險人使用者</w:t>
            </w:r>
            <w:r w:rsidRPr="00F177F7">
              <w:rPr>
                <w:rFonts w:ascii="標楷體" w:eastAsia="標楷體" w:hAnsi="標楷體" w:cs="BiauKai" w:hint="eastAsia"/>
              </w:rPr>
              <w:t>，將</w:t>
            </w:r>
            <w:r w:rsidRPr="00F177F7">
              <w:rPr>
                <w:rFonts w:ascii="標楷體" w:eastAsia="標楷體" w:hAnsi="標楷體" w:cs="BiauKai"/>
              </w:rPr>
              <w:t>致保險人誤發保險給付，爰參照勞工保險條例第五十二條第一項規定，於第一項定明</w:t>
            </w:r>
            <w:r w:rsidRPr="00F177F7">
              <w:rPr>
                <w:rFonts w:ascii="標楷體" w:eastAsia="標楷體" w:hAnsi="標楷體" w:cs="BiauKai" w:hint="eastAsia"/>
              </w:rPr>
              <w:t>是類情形投保單位就該醫療費用有償付之責任及其償付範圍。</w:t>
            </w:r>
          </w:p>
          <w:p w:rsidR="007C6944" w:rsidRPr="00F177F7" w:rsidRDefault="007962A4" w:rsidP="00061404">
            <w:pPr>
              <w:pStyle w:val="11"/>
              <w:widowControl/>
              <w:numPr>
                <w:ilvl w:val="0"/>
                <w:numId w:val="59"/>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為穩固本保險基金之財務，爰</w:t>
            </w:r>
            <w:r w:rsidRPr="00F177F7">
              <w:rPr>
                <w:rFonts w:ascii="標楷體" w:eastAsia="標楷體" w:hAnsi="標楷體" w:cs="BiauKai"/>
              </w:rPr>
              <w:t>參照勞工保險條例第五十二條第二項</w:t>
            </w:r>
            <w:r w:rsidRPr="00F177F7">
              <w:rPr>
                <w:rFonts w:ascii="標楷體" w:eastAsia="標楷體" w:hAnsi="標楷體" w:cs="BiauKai" w:hint="eastAsia"/>
              </w:rPr>
              <w:t>規定</w:t>
            </w:r>
            <w:r w:rsidRPr="00F177F7">
              <w:rPr>
                <w:rFonts w:ascii="標楷體" w:eastAsia="標楷體" w:hAnsi="標楷體" w:cs="BiauKai"/>
              </w:rPr>
              <w:t>，於第二項定明</w:t>
            </w:r>
            <w:r w:rsidRPr="00F177F7">
              <w:rPr>
                <w:rFonts w:ascii="標楷體" w:eastAsia="標楷體" w:hAnsi="標楷體" w:cs="BiauKai" w:hint="eastAsia"/>
              </w:rPr>
              <w:t>醫院或診所提供不屬本保險醫療給付範圍者，其</w:t>
            </w:r>
            <w:r w:rsidRPr="00F177F7">
              <w:rPr>
                <w:rFonts w:ascii="標楷體" w:eastAsia="標楷體" w:hAnsi="標楷體" w:cs="BiauKai"/>
              </w:rPr>
              <w:t>醫療費用</w:t>
            </w:r>
            <w:r w:rsidRPr="00F177F7">
              <w:rPr>
                <w:rFonts w:ascii="標楷體" w:eastAsia="標楷體" w:hAnsi="標楷體" w:cs="BiauKai" w:hint="eastAsia"/>
              </w:rPr>
              <w:t>之責任歸屬。</w:t>
            </w:r>
          </w:p>
          <w:p w:rsidR="007962A4" w:rsidRPr="00F177F7" w:rsidRDefault="007962A4" w:rsidP="00061404">
            <w:pPr>
              <w:pStyle w:val="11"/>
              <w:widowControl/>
              <w:numPr>
                <w:ilvl w:val="0"/>
                <w:numId w:val="59"/>
              </w:numPr>
              <w:pBdr>
                <w:top w:val="nil"/>
                <w:left w:val="nil"/>
                <w:bottom w:val="nil"/>
                <w:right w:val="nil"/>
                <w:between w:val="nil"/>
              </w:pBdr>
              <w:jc w:val="both"/>
              <w:rPr>
                <w:rFonts w:ascii="標楷體" w:eastAsia="標楷體" w:hAnsi="標楷體" w:cs="BiauKai"/>
                <w:color w:val="FF0000"/>
                <w:u w:val="single"/>
                <w:lang w:bidi="en-US"/>
              </w:rPr>
            </w:pPr>
            <w:r w:rsidRPr="00F177F7">
              <w:rPr>
                <w:rFonts w:ascii="標楷體" w:eastAsia="標楷體" w:hAnsi="標楷體" w:cs="BiauKai" w:hint="eastAsia"/>
                <w:color w:val="FF0000"/>
                <w:u w:val="single"/>
              </w:rPr>
              <w:t>第三項定明</w:t>
            </w:r>
            <w:r w:rsidR="006D29C1" w:rsidRPr="00F177F7">
              <w:rPr>
                <w:rFonts w:ascii="標楷體" w:eastAsia="標楷體" w:hAnsi="標楷體" w:cs="BiauKai" w:hint="eastAsia"/>
                <w:color w:val="FF0000"/>
                <w:u w:val="single"/>
              </w:rPr>
              <w:t>第一項有關投保單位負責</w:t>
            </w:r>
            <w:r w:rsidRPr="00F177F7">
              <w:rPr>
                <w:rFonts w:ascii="標楷體" w:eastAsia="標楷體" w:hAnsi="標楷體" w:cs="BiauKai" w:hint="eastAsia"/>
                <w:color w:val="FF0000"/>
                <w:u w:val="single"/>
              </w:rPr>
              <w:t>償付</w:t>
            </w:r>
            <w:r w:rsidR="00F40164" w:rsidRPr="00F177F7">
              <w:rPr>
                <w:rFonts w:ascii="標楷體" w:eastAsia="標楷體" w:hAnsi="標楷體" w:cs="BiauKai" w:hint="eastAsia"/>
                <w:color w:val="FF0000"/>
                <w:u w:val="single"/>
              </w:rPr>
              <w:t>醫療費用</w:t>
            </w:r>
            <w:r w:rsidR="006D29C1" w:rsidRPr="00F177F7">
              <w:rPr>
                <w:rFonts w:ascii="標楷體" w:eastAsia="標楷體" w:hAnsi="標楷體" w:cs="BiauKai" w:hint="eastAsia"/>
                <w:color w:val="FF0000"/>
                <w:u w:val="single"/>
              </w:rPr>
              <w:t>之</w:t>
            </w:r>
            <w:r w:rsidRPr="00F177F7">
              <w:rPr>
                <w:rFonts w:ascii="標楷體" w:eastAsia="標楷體" w:hAnsi="標楷體" w:cs="BiauKai" w:hint="eastAsia"/>
                <w:color w:val="FF0000"/>
                <w:u w:val="single"/>
              </w:rPr>
              <w:t>方式及範圍。</w:t>
            </w:r>
          </w:p>
        </w:tc>
      </w:tr>
      <w:tr w:rsidR="007C6944" w:rsidRPr="00F177F7" w:rsidTr="00940B3B">
        <w:tc>
          <w:tcPr>
            <w:tcW w:w="2500" w:type="pct"/>
          </w:tcPr>
          <w:p w:rsidR="007C6944" w:rsidRPr="00F177F7" w:rsidRDefault="007C6944"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第四款　傷病給付</w:t>
            </w:r>
          </w:p>
        </w:tc>
        <w:tc>
          <w:tcPr>
            <w:tcW w:w="2500" w:type="pct"/>
          </w:tcPr>
          <w:p w:rsidR="007C6944" w:rsidRPr="00F177F7" w:rsidRDefault="007962A4" w:rsidP="007C6944">
            <w:pPr>
              <w:ind w:left="240" w:hangingChars="100" w:hanging="240"/>
              <w:jc w:val="both"/>
              <w:rPr>
                <w:rFonts w:ascii="標楷體" w:eastAsia="標楷體" w:hAnsi="標楷體"/>
              </w:rPr>
            </w:pPr>
            <w:r w:rsidRPr="00F177F7">
              <w:rPr>
                <w:rFonts w:ascii="標楷體" w:eastAsia="標楷體" w:hAnsi="標楷體" w:hint="eastAsia"/>
              </w:rPr>
              <w:t>款名。</w:t>
            </w:r>
          </w:p>
        </w:tc>
      </w:tr>
      <w:tr w:rsidR="00CB108B" w:rsidRPr="00F177F7" w:rsidTr="00940B3B">
        <w:tc>
          <w:tcPr>
            <w:tcW w:w="2500" w:type="pct"/>
          </w:tcPr>
          <w:p w:rsidR="00CB108B" w:rsidRPr="00F177F7" w:rsidRDefault="00CB108B" w:rsidP="00953A41">
            <w:pPr>
              <w:pStyle w:val="11"/>
              <w:widowControl/>
              <w:pBdr>
                <w:top w:val="nil"/>
                <w:left w:val="nil"/>
                <w:bottom w:val="nil"/>
                <w:right w:val="nil"/>
                <w:between w:val="nil"/>
              </w:pBdr>
              <w:ind w:left="240" w:hanging="240"/>
              <w:jc w:val="both"/>
              <w:rPr>
                <w:rFonts w:ascii="標楷體" w:eastAsia="標楷體" w:hAnsi="標楷體" w:cs="BiauKai"/>
              </w:rPr>
            </w:pPr>
            <w:r w:rsidRPr="00F177F7">
              <w:rPr>
                <w:rFonts w:ascii="標楷體" w:eastAsia="標楷體" w:hAnsi="標楷體" w:cs="BiauKai"/>
              </w:rPr>
              <w:t>第四十</w:t>
            </w:r>
            <w:r w:rsidRPr="00F177F7">
              <w:rPr>
                <w:rFonts w:ascii="標楷體" w:eastAsia="標楷體" w:hAnsi="標楷體" w:cs="BiauKai" w:hint="eastAsia"/>
              </w:rPr>
              <w:t>二</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被保險人遭遇職業傷病不能工作，致未能取得原有薪資，正在治療中者，自不能工作之</w:t>
            </w:r>
            <w:r w:rsidRPr="00F177F7">
              <w:rPr>
                <w:rFonts w:ascii="標楷體" w:eastAsia="標楷體" w:hAnsi="標楷體" w:cs="BiauKai" w:hint="eastAsia"/>
              </w:rPr>
              <w:t>日起算</w:t>
            </w:r>
            <w:r w:rsidRPr="00F177F7">
              <w:rPr>
                <w:rFonts w:ascii="標楷體" w:eastAsia="標楷體" w:hAnsi="標楷體" w:cs="BiauKai"/>
              </w:rPr>
              <w:t>第四日</w:t>
            </w:r>
            <w:r w:rsidRPr="00F177F7">
              <w:rPr>
                <w:rFonts w:ascii="標楷體" w:eastAsia="標楷體" w:hAnsi="標楷體" w:cs="BiauKai" w:hint="eastAsia"/>
              </w:rPr>
              <w:t>起</w:t>
            </w:r>
            <w:r w:rsidRPr="00F177F7">
              <w:rPr>
                <w:rFonts w:ascii="標楷體" w:eastAsia="標楷體" w:hAnsi="標楷體" w:cs="BiauKai"/>
              </w:rPr>
              <w:t>，</w:t>
            </w:r>
            <w:r w:rsidRPr="00F177F7">
              <w:rPr>
                <w:rFonts w:ascii="標楷體" w:eastAsia="標楷體" w:hAnsi="標楷體" w:cs="BiauKai" w:hint="eastAsia"/>
              </w:rPr>
              <w:t>得請領傷病給付。</w:t>
            </w:r>
          </w:p>
          <w:p w:rsidR="00CB108B" w:rsidRPr="00F177F7" w:rsidRDefault="00CB108B" w:rsidP="00953A41">
            <w:pPr>
              <w:tabs>
                <w:tab w:val="center" w:pos="1668"/>
              </w:tabs>
              <w:ind w:left="240" w:firstLine="469"/>
              <w:jc w:val="both"/>
              <w:rPr>
                <w:rFonts w:ascii="標楷體" w:eastAsia="標楷體" w:hAnsi="標楷體" w:cs="新細明體"/>
                <w:color w:val="FF0000"/>
              </w:rPr>
            </w:pPr>
            <w:r w:rsidRPr="00F177F7">
              <w:rPr>
                <w:rFonts w:ascii="標楷體" w:eastAsia="標楷體" w:hAnsi="標楷體" w:cs="BiauKai" w:hint="eastAsia"/>
              </w:rPr>
              <w:t>前項傷病給付，</w:t>
            </w:r>
            <w:r w:rsidRPr="00F177F7">
              <w:rPr>
                <w:rFonts w:ascii="標楷體" w:eastAsia="標楷體" w:hAnsi="標楷體" w:cs="BiauKai" w:hint="eastAsia"/>
                <w:color w:val="FF0000"/>
                <w:u w:val="single"/>
              </w:rPr>
              <w:t>前二個月</w:t>
            </w:r>
            <w:r w:rsidRPr="00F177F7">
              <w:rPr>
                <w:rFonts w:ascii="標楷體" w:eastAsia="標楷體" w:hAnsi="標楷體" w:cs="BiauKai" w:hint="eastAsia"/>
              </w:rPr>
              <w:t>按被保險人平均月投保薪資</w:t>
            </w:r>
            <w:r w:rsidRPr="00F177F7">
              <w:rPr>
                <w:rFonts w:ascii="標楷體" w:eastAsia="標楷體" w:hAnsi="標楷體" w:cs="BiauKai"/>
                <w:strike/>
                <w:color w:val="FF0000"/>
              </w:rPr>
              <w:t>百分之七十</w:t>
            </w:r>
            <w:r w:rsidRPr="00F177F7">
              <w:rPr>
                <w:rFonts w:ascii="標楷體" w:eastAsia="標楷體" w:hAnsi="標楷體" w:cs="BiauKai" w:hint="eastAsia"/>
              </w:rPr>
              <w:t>發給</w:t>
            </w:r>
            <w:r w:rsidRPr="00F177F7">
              <w:rPr>
                <w:rFonts w:ascii="標楷體" w:eastAsia="標楷體" w:hAnsi="標楷體" w:cs="BiauKai" w:hint="eastAsia"/>
                <w:color w:val="FF0000"/>
                <w:u w:val="single"/>
              </w:rPr>
              <w:t>，第三個月起按</w:t>
            </w:r>
            <w:r w:rsidR="00AC4893" w:rsidRPr="00F177F7">
              <w:rPr>
                <w:rFonts w:ascii="標楷體" w:eastAsia="標楷體" w:hAnsi="標楷體" w:cs="BiauKai" w:hint="eastAsia"/>
                <w:color w:val="FF0000"/>
                <w:u w:val="single"/>
              </w:rPr>
              <w:t>被保險人</w:t>
            </w:r>
            <w:r w:rsidRPr="00F177F7">
              <w:rPr>
                <w:rFonts w:ascii="標楷體" w:eastAsia="標楷體" w:hAnsi="標楷體" w:cs="BiauKai" w:hint="eastAsia"/>
                <w:color w:val="FF0000"/>
                <w:u w:val="single"/>
              </w:rPr>
              <w:t>平均月投保薪資百分之七十發給</w:t>
            </w:r>
            <w:r w:rsidRPr="00F177F7">
              <w:rPr>
                <w:rFonts w:ascii="標楷體" w:eastAsia="標楷體" w:hAnsi="標楷體" w:cs="BiauKai"/>
              </w:rPr>
              <w:t>，每半個月給付一次，最長以二年為限。</w:t>
            </w:r>
          </w:p>
        </w:tc>
        <w:tc>
          <w:tcPr>
            <w:tcW w:w="2500" w:type="pct"/>
          </w:tcPr>
          <w:p w:rsidR="005D7F9A" w:rsidRPr="00F177F7" w:rsidRDefault="00CB108B" w:rsidP="00061404">
            <w:pPr>
              <w:pStyle w:val="11"/>
              <w:widowControl/>
              <w:numPr>
                <w:ilvl w:val="0"/>
                <w:numId w:val="88"/>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本給付項目係為保障</w:t>
            </w:r>
            <w:r w:rsidRPr="00F177F7">
              <w:rPr>
                <w:rFonts w:ascii="標楷體" w:eastAsia="標楷體" w:hAnsi="標楷體" w:cs="BiauKai"/>
              </w:rPr>
              <w:t>被保險人</w:t>
            </w:r>
            <w:r w:rsidRPr="00F177F7">
              <w:rPr>
                <w:rFonts w:ascii="標楷體" w:eastAsia="標楷體" w:hAnsi="標楷體" w:cs="BiauKai" w:hint="eastAsia"/>
              </w:rPr>
              <w:t>於職業傷病不能工作</w:t>
            </w:r>
            <w:r w:rsidRPr="00F177F7">
              <w:rPr>
                <w:rFonts w:ascii="標楷體" w:eastAsia="標楷體" w:hAnsi="標楷體" w:cs="BiauKai"/>
              </w:rPr>
              <w:t>期間</w:t>
            </w:r>
            <w:r w:rsidRPr="00F177F7">
              <w:rPr>
                <w:rFonts w:ascii="標楷體" w:eastAsia="標楷體" w:hAnsi="標楷體" w:cs="BiauKai" w:hint="eastAsia"/>
              </w:rPr>
              <w:t>之經濟生活</w:t>
            </w:r>
            <w:r w:rsidRPr="00F177F7">
              <w:rPr>
                <w:rFonts w:ascii="標楷體" w:eastAsia="標楷體" w:hAnsi="標楷體" w:cs="BiauKai"/>
              </w:rPr>
              <w:t>，</w:t>
            </w:r>
            <w:r w:rsidRPr="00F177F7">
              <w:rPr>
                <w:rFonts w:ascii="標楷體" w:eastAsia="標楷體" w:hAnsi="標楷體" w:cs="BiauKai" w:hint="eastAsia"/>
              </w:rPr>
              <w:t>爰</w:t>
            </w:r>
            <w:r w:rsidRPr="00F177F7">
              <w:rPr>
                <w:rFonts w:ascii="標楷體" w:eastAsia="標楷體" w:hAnsi="標楷體" w:cs="BiauKai"/>
              </w:rPr>
              <w:t>參照勞工保險條例第</w:t>
            </w:r>
            <w:r w:rsidRPr="00F177F7">
              <w:rPr>
                <w:rFonts w:ascii="標楷體" w:eastAsia="標楷體" w:hAnsi="標楷體" w:cs="BiauKai" w:hint="eastAsia"/>
              </w:rPr>
              <w:t>三十四條</w:t>
            </w:r>
            <w:r w:rsidRPr="00F177F7">
              <w:rPr>
                <w:rFonts w:ascii="標楷體" w:eastAsia="標楷體" w:hAnsi="標楷體" w:cs="BiauKai"/>
              </w:rPr>
              <w:t>規定</w:t>
            </w:r>
            <w:r w:rsidRPr="00F177F7">
              <w:rPr>
                <w:rFonts w:ascii="標楷體" w:eastAsia="標楷體" w:hAnsi="標楷體" w:cs="BiauKai" w:hint="eastAsia"/>
              </w:rPr>
              <w:t>，於第一項定明傷病給付之請領要件</w:t>
            </w:r>
            <w:r w:rsidR="005D7F9A" w:rsidRPr="00F177F7">
              <w:rPr>
                <w:rFonts w:ascii="標楷體" w:eastAsia="標楷體" w:hAnsi="標楷體" w:cs="BiauKai" w:hint="eastAsia"/>
              </w:rPr>
              <w:t>。</w:t>
            </w:r>
          </w:p>
          <w:p w:rsidR="00CB108B" w:rsidRPr="00F177F7" w:rsidRDefault="000A7D64" w:rsidP="00061404">
            <w:pPr>
              <w:pStyle w:val="11"/>
              <w:widowControl/>
              <w:numPr>
                <w:ilvl w:val="0"/>
                <w:numId w:val="88"/>
              </w:numPr>
              <w:pBdr>
                <w:top w:val="nil"/>
                <w:left w:val="nil"/>
                <w:bottom w:val="nil"/>
                <w:right w:val="nil"/>
                <w:between w:val="nil"/>
              </w:pBdr>
              <w:jc w:val="both"/>
              <w:rPr>
                <w:rFonts w:ascii="標楷體" w:eastAsia="標楷體" w:hAnsi="標楷體" w:cs="BiauKai"/>
                <w:color w:val="FF0000"/>
                <w:u w:val="single"/>
              </w:rPr>
            </w:pPr>
            <w:r w:rsidRPr="00F177F7">
              <w:rPr>
                <w:rFonts w:ascii="標楷體" w:eastAsia="標楷體" w:hAnsi="標楷體" w:cs="BiauKai" w:hint="eastAsia"/>
                <w:color w:val="FF0000"/>
                <w:u w:val="single"/>
              </w:rPr>
              <w:t>考量本保險除提供遭遇職業傷病之被保險人</w:t>
            </w:r>
            <w:r w:rsidR="00212E63" w:rsidRPr="00F177F7">
              <w:rPr>
                <w:rFonts w:ascii="標楷體" w:eastAsia="標楷體" w:hAnsi="標楷體" w:cs="BiauKai" w:hint="eastAsia"/>
                <w:color w:val="FF0000"/>
                <w:u w:val="single"/>
              </w:rPr>
              <w:t>之生</w:t>
            </w:r>
            <w:r w:rsidRPr="00F177F7">
              <w:rPr>
                <w:rFonts w:ascii="標楷體" w:eastAsia="標楷體" w:hAnsi="標楷體" w:cs="BiauKai" w:hint="eastAsia"/>
                <w:color w:val="FF0000"/>
                <w:u w:val="single"/>
              </w:rPr>
              <w:t>活保障外，並具</w:t>
            </w:r>
            <w:r w:rsidR="00A87DD5" w:rsidRPr="00F177F7">
              <w:rPr>
                <w:rFonts w:ascii="標楷體" w:eastAsia="標楷體" w:hAnsi="標楷體" w:cs="BiauKai" w:hint="eastAsia"/>
                <w:color w:val="FF0000"/>
                <w:u w:val="single"/>
              </w:rPr>
              <w:t>有分攤雇主依勞動基準法第五十九條規定所負職業災害補償責任之功能。</w:t>
            </w:r>
            <w:r w:rsidR="00212E63" w:rsidRPr="00F177F7">
              <w:rPr>
                <w:rFonts w:ascii="標楷體" w:eastAsia="標楷體" w:hAnsi="標楷體" w:cs="BiauKai" w:hint="eastAsia"/>
                <w:color w:val="FF0000"/>
                <w:u w:val="single"/>
              </w:rPr>
              <w:t>故為</w:t>
            </w:r>
            <w:r w:rsidR="00A87DD5" w:rsidRPr="00F177F7">
              <w:rPr>
                <w:rFonts w:ascii="標楷體" w:eastAsia="標楷體" w:hAnsi="標楷體" w:cs="BiauKai" w:hint="eastAsia"/>
                <w:color w:val="FF0000"/>
                <w:u w:val="single"/>
              </w:rPr>
              <w:t>降低遭遇傷病初期勞資對於職業傷病認定之爭議，並</w:t>
            </w:r>
            <w:r w:rsidR="00212E63" w:rsidRPr="00F177F7">
              <w:rPr>
                <w:rFonts w:ascii="標楷體" w:eastAsia="標楷體" w:hAnsi="標楷體" w:cs="BiauKai" w:hint="eastAsia"/>
                <w:color w:val="FF0000"/>
                <w:u w:val="single"/>
              </w:rPr>
              <w:t>兼顧</w:t>
            </w:r>
            <w:r w:rsidR="001D14D3" w:rsidRPr="00F177F7">
              <w:rPr>
                <w:rFonts w:ascii="標楷體" w:eastAsia="標楷體" w:hAnsi="標楷體" w:cs="BiauKai" w:hint="eastAsia"/>
                <w:color w:val="FF0000"/>
                <w:u w:val="single"/>
              </w:rPr>
              <w:t>社會保險</w:t>
            </w:r>
            <w:r w:rsidR="00182A99" w:rsidRPr="00F177F7">
              <w:rPr>
                <w:rFonts w:ascii="標楷體" w:eastAsia="標楷體" w:hAnsi="標楷體" w:cs="BiauKai" w:hint="eastAsia"/>
                <w:color w:val="FF0000"/>
                <w:u w:val="single"/>
              </w:rPr>
              <w:t>適當</w:t>
            </w:r>
            <w:r w:rsidR="001D14D3" w:rsidRPr="00F177F7">
              <w:rPr>
                <w:rFonts w:ascii="標楷體" w:eastAsia="標楷體" w:hAnsi="標楷體" w:cs="BiauKai" w:hint="eastAsia"/>
                <w:color w:val="FF0000"/>
                <w:u w:val="single"/>
              </w:rPr>
              <w:t>保障原則</w:t>
            </w:r>
            <w:r w:rsidR="00182A99" w:rsidRPr="00F177F7">
              <w:rPr>
                <w:rFonts w:ascii="標楷體" w:eastAsia="標楷體" w:hAnsi="標楷體" w:cs="BiauKai" w:hint="eastAsia"/>
                <w:color w:val="FF0000"/>
                <w:u w:val="single"/>
              </w:rPr>
              <w:t>及避免</w:t>
            </w:r>
            <w:r w:rsidR="005C63AB" w:rsidRPr="00F177F7">
              <w:rPr>
                <w:rFonts w:ascii="標楷體" w:eastAsia="標楷體" w:hAnsi="標楷體" w:cs="BiauKai" w:hint="eastAsia"/>
                <w:color w:val="FF0000"/>
                <w:u w:val="single"/>
              </w:rPr>
              <w:t>影響</w:t>
            </w:r>
            <w:r w:rsidR="00182A99" w:rsidRPr="00F177F7">
              <w:rPr>
                <w:rFonts w:ascii="標楷體" w:eastAsia="標楷體" w:hAnsi="標楷體" w:cs="BiauKai" w:hint="eastAsia"/>
                <w:color w:val="FF0000"/>
                <w:u w:val="single"/>
              </w:rPr>
              <w:t>勞工</w:t>
            </w:r>
            <w:r w:rsidR="001D14D3" w:rsidRPr="00F177F7">
              <w:rPr>
                <w:rFonts w:ascii="標楷體" w:eastAsia="標楷體" w:hAnsi="標楷體" w:cs="BiauKai" w:hint="eastAsia"/>
                <w:color w:val="FF0000"/>
                <w:u w:val="single"/>
              </w:rPr>
              <w:t>重返職場</w:t>
            </w:r>
            <w:r w:rsidR="00182A99" w:rsidRPr="00F177F7">
              <w:rPr>
                <w:rFonts w:ascii="標楷體" w:eastAsia="標楷體" w:hAnsi="標楷體" w:cs="BiauKai" w:hint="eastAsia"/>
                <w:color w:val="FF0000"/>
                <w:u w:val="single"/>
              </w:rPr>
              <w:t>意願，</w:t>
            </w:r>
            <w:r w:rsidR="006D29C1" w:rsidRPr="00F177F7">
              <w:rPr>
                <w:rFonts w:ascii="標楷體" w:eastAsia="標楷體" w:hAnsi="標楷體" w:cs="BiauKai" w:hint="eastAsia"/>
                <w:color w:val="FF0000"/>
                <w:u w:val="single"/>
              </w:rPr>
              <w:t>爰</w:t>
            </w:r>
            <w:r w:rsidR="00CB108B" w:rsidRPr="00F177F7">
              <w:rPr>
                <w:rFonts w:ascii="標楷體" w:eastAsia="標楷體" w:hAnsi="標楷體" w:cs="BiauKai" w:hint="eastAsia"/>
                <w:color w:val="FF0000"/>
                <w:u w:val="single"/>
              </w:rPr>
              <w:t>於第二項</w:t>
            </w:r>
            <w:r w:rsidR="00CB108B" w:rsidRPr="00F177F7">
              <w:rPr>
                <w:rFonts w:ascii="標楷體" w:eastAsia="標楷體" w:hAnsi="標楷體" w:cs="BiauKai"/>
                <w:color w:val="FF0000"/>
                <w:u w:val="single"/>
              </w:rPr>
              <w:t>定明傷病給付</w:t>
            </w:r>
            <w:r w:rsidR="00A87DD5" w:rsidRPr="00F177F7">
              <w:rPr>
                <w:rFonts w:ascii="標楷體" w:eastAsia="標楷體" w:hAnsi="標楷體" w:cs="BiauKai" w:hint="eastAsia"/>
                <w:color w:val="FF0000"/>
                <w:u w:val="single"/>
              </w:rPr>
              <w:t>前二個月發給被保險人平均月投保薪資，之後則按其平均月投保</w:t>
            </w:r>
            <w:r w:rsidR="001D14D3" w:rsidRPr="00F177F7">
              <w:rPr>
                <w:rFonts w:ascii="標楷體" w:eastAsia="標楷體" w:hAnsi="標楷體" w:cs="BiauKai" w:hint="eastAsia"/>
                <w:color w:val="FF0000"/>
                <w:u w:val="single"/>
              </w:rPr>
              <w:t>薪資百分之七十</w:t>
            </w:r>
            <w:r w:rsidR="00A13686" w:rsidRPr="00F177F7">
              <w:rPr>
                <w:rFonts w:ascii="標楷體" w:eastAsia="標楷體" w:hAnsi="標楷體" w:cs="BiauKai" w:hint="eastAsia"/>
                <w:color w:val="FF0000"/>
                <w:u w:val="single"/>
              </w:rPr>
              <w:t>發</w:t>
            </w:r>
            <w:r w:rsidR="001D14D3" w:rsidRPr="00F177F7">
              <w:rPr>
                <w:rFonts w:ascii="標楷體" w:eastAsia="標楷體" w:hAnsi="標楷體" w:cs="BiauKai" w:hint="eastAsia"/>
                <w:color w:val="FF0000"/>
                <w:u w:val="single"/>
              </w:rPr>
              <w:t>給。</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rPr>
              <w:t>第四款　失能給付</w:t>
            </w:r>
          </w:p>
        </w:tc>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款名。</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第四十三條　被保險人遭遇職業傷病，經治療後，症狀固定，再行治療仍不能</w:t>
            </w:r>
            <w:r w:rsidRPr="00F177F7">
              <w:rPr>
                <w:rFonts w:ascii="標楷體" w:eastAsia="標楷體" w:hAnsi="標楷體"/>
                <w:strike/>
                <w:color w:val="FF0000"/>
              </w:rPr>
              <w:t>期待</w:t>
            </w:r>
            <w:r w:rsidRPr="00F177F7">
              <w:rPr>
                <w:rFonts w:ascii="標楷體" w:eastAsia="標楷體" w:hAnsi="標楷體" w:cs="新細明體"/>
                <w:color w:val="FF0000"/>
                <w:u w:val="single"/>
              </w:rPr>
              <w:t>改善</w:t>
            </w:r>
            <w:r w:rsidRPr="00F177F7">
              <w:rPr>
                <w:rFonts w:ascii="標楷體" w:eastAsia="標楷體" w:hAnsi="標楷體" w:cs="新細明體"/>
              </w:rPr>
              <w:t>其治療效果，經全民健康保險特約醫院或診所診斷為永久失能，符合本保險失能給付標準規定者，得按其平均月投保薪資，依規定之給付基準，請領失能一次金給付。</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前項被保險人之失能程度，經評估符合下列情形之一者，得請領失能</w:t>
            </w:r>
            <w:r w:rsidRPr="00F177F7">
              <w:rPr>
                <w:rFonts w:ascii="標楷體" w:eastAsia="標楷體" w:hAnsi="標楷體" w:cs="新細明體"/>
              </w:rPr>
              <w:lastRenderedPageBreak/>
              <w:t>年金：</w:t>
            </w:r>
          </w:p>
          <w:p w:rsidR="00CB108B" w:rsidRPr="00F177F7" w:rsidRDefault="00CB108B" w:rsidP="00061404">
            <w:pPr>
              <w:numPr>
                <w:ilvl w:val="0"/>
                <w:numId w:val="5"/>
              </w:numPr>
              <w:jc w:val="both"/>
              <w:rPr>
                <w:rFonts w:ascii="標楷體" w:eastAsia="標楷體" w:hAnsi="標楷體" w:cs="新細明體"/>
                <w:color w:val="000000"/>
              </w:rPr>
            </w:pPr>
            <w:r w:rsidRPr="00F177F7">
              <w:rPr>
                <w:rFonts w:ascii="標楷體" w:eastAsia="標楷體" w:hAnsi="標楷體" w:cs="新細明體"/>
                <w:color w:val="000000"/>
              </w:rPr>
              <w:t>完全失能：按平均月投保薪資百分之七十發給。</w:t>
            </w:r>
          </w:p>
          <w:p w:rsidR="00CB108B" w:rsidRPr="00F177F7" w:rsidRDefault="00CB108B" w:rsidP="00061404">
            <w:pPr>
              <w:numPr>
                <w:ilvl w:val="0"/>
                <w:numId w:val="5"/>
              </w:numPr>
              <w:jc w:val="both"/>
              <w:rPr>
                <w:rFonts w:ascii="標楷體" w:eastAsia="標楷體" w:hAnsi="標楷體" w:cs="新細明體"/>
                <w:color w:val="000000"/>
              </w:rPr>
            </w:pPr>
            <w:r w:rsidRPr="00F177F7">
              <w:rPr>
                <w:rFonts w:ascii="標楷體" w:eastAsia="標楷體" w:hAnsi="標楷體" w:cs="新細明體"/>
                <w:color w:val="000000"/>
              </w:rPr>
              <w:t>嚴重失能：按平均月投保薪資百分之五十發給。</w:t>
            </w:r>
          </w:p>
          <w:p w:rsidR="00CB108B" w:rsidRPr="00F177F7" w:rsidRDefault="00CB108B" w:rsidP="00061404">
            <w:pPr>
              <w:numPr>
                <w:ilvl w:val="0"/>
                <w:numId w:val="5"/>
              </w:numPr>
              <w:jc w:val="both"/>
              <w:rPr>
                <w:rFonts w:ascii="標楷體" w:eastAsia="標楷體" w:hAnsi="標楷體" w:cs="新細明體"/>
                <w:color w:val="000000"/>
              </w:rPr>
            </w:pPr>
            <w:r w:rsidRPr="00F177F7">
              <w:rPr>
                <w:rFonts w:ascii="標楷體" w:eastAsia="標楷體" w:hAnsi="標楷體" w:cs="新細明體"/>
                <w:color w:val="000000"/>
              </w:rPr>
              <w:t>部分失能：按平均月投保薪資百分之二十發給。</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被保險人於中華民國九十八年一月一日勞工保險年金制度</w:t>
            </w:r>
            <w:r w:rsidRPr="00F177F7">
              <w:rPr>
                <w:rFonts w:ascii="標楷體" w:eastAsia="標楷體" w:hAnsi="標楷體"/>
                <w:strike/>
                <w:color w:val="FF0000"/>
              </w:rPr>
              <w:t>實</w:t>
            </w:r>
            <w:r w:rsidRPr="00F177F7">
              <w:rPr>
                <w:rFonts w:ascii="標楷體" w:eastAsia="標楷體" w:hAnsi="標楷體" w:cs="新細明體"/>
                <w:color w:val="FF0000"/>
                <w:u w:val="single"/>
              </w:rPr>
              <w:t>施行</w:t>
            </w:r>
            <w:r w:rsidRPr="00F177F7">
              <w:rPr>
                <w:rFonts w:ascii="標楷體" w:eastAsia="標楷體" w:hAnsi="標楷體" w:cs="新細明體"/>
              </w:rPr>
              <w:t>前有勞工保險年資，經評估符合失能年金給付條件，除已領取失能年金者外，亦得選擇請領失能一次金，經保險人核付後，不得變更。</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被保險人請領部分失能年金期間，不得同時領取同一傷病之傷病給付。</w:t>
            </w:r>
          </w:p>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第一項及第二項所定失能種類、狀態、等級、給付額度、開具診斷書醫療機構層級、審核基準、失能程度之評估基準及其他應遵行事項之標準，由中央主管機關定之。</w:t>
            </w:r>
          </w:p>
        </w:tc>
        <w:tc>
          <w:tcPr>
            <w:tcW w:w="2500" w:type="pct"/>
          </w:tcPr>
          <w:p w:rsidR="00CB108B" w:rsidRPr="00F177F7" w:rsidRDefault="00CB108B" w:rsidP="00061404">
            <w:pPr>
              <w:pStyle w:val="11"/>
              <w:widowControl/>
              <w:numPr>
                <w:ilvl w:val="0"/>
                <w:numId w:val="6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lastRenderedPageBreak/>
              <w:t>為提供遭遇職業傷病致永久失能之被保險人生活保障，並明確請領失能一次金之情形，爰</w:t>
            </w:r>
            <w:r w:rsidRPr="00F177F7">
              <w:rPr>
                <w:rFonts w:ascii="標楷體" w:eastAsia="標楷體" w:hAnsi="標楷體" w:cs="BiauKai"/>
              </w:rPr>
              <w:t>參</w:t>
            </w:r>
            <w:r w:rsidRPr="00F177F7">
              <w:rPr>
                <w:rFonts w:ascii="標楷體" w:eastAsia="標楷體" w:hAnsi="標楷體" w:cs="BiauKai" w:hint="eastAsia"/>
              </w:rPr>
              <w:t>照</w:t>
            </w:r>
            <w:r w:rsidRPr="00F177F7">
              <w:rPr>
                <w:rFonts w:ascii="標楷體" w:eastAsia="標楷體" w:hAnsi="標楷體" w:cs="BiauKai"/>
              </w:rPr>
              <w:t>勞工保險條例第五十四條第一項規定</w:t>
            </w:r>
            <w:r w:rsidRPr="00F177F7">
              <w:rPr>
                <w:rFonts w:ascii="標楷體" w:eastAsia="標楷體" w:hAnsi="標楷體" w:cs="BiauKai" w:hint="eastAsia"/>
              </w:rPr>
              <w:t>，於第一項定明請領</w:t>
            </w:r>
            <w:r w:rsidRPr="00F177F7">
              <w:rPr>
                <w:rFonts w:ascii="標楷體" w:eastAsia="標楷體" w:hAnsi="標楷體" w:cs="BiauKai"/>
              </w:rPr>
              <w:t>失能給付</w:t>
            </w:r>
            <w:r w:rsidRPr="00F177F7">
              <w:rPr>
                <w:rFonts w:ascii="標楷體" w:eastAsia="標楷體" w:hAnsi="標楷體" w:cs="BiauKai" w:hint="eastAsia"/>
              </w:rPr>
              <w:t>一次金</w:t>
            </w:r>
            <w:r w:rsidRPr="00F177F7">
              <w:rPr>
                <w:rFonts w:ascii="標楷體" w:eastAsia="標楷體" w:hAnsi="標楷體" w:cs="BiauKai"/>
              </w:rPr>
              <w:t>之</w:t>
            </w:r>
            <w:r w:rsidRPr="00F177F7">
              <w:rPr>
                <w:rFonts w:ascii="標楷體" w:eastAsia="標楷體" w:hAnsi="標楷體" w:cs="BiauKai" w:hint="eastAsia"/>
              </w:rPr>
              <w:t>要件</w:t>
            </w:r>
            <w:r w:rsidRPr="00F177F7">
              <w:rPr>
                <w:rFonts w:ascii="標楷體" w:eastAsia="標楷體" w:hAnsi="標楷體" w:cs="BiauKai"/>
              </w:rPr>
              <w:t>及</w:t>
            </w:r>
            <w:r w:rsidRPr="00F177F7">
              <w:rPr>
                <w:rFonts w:ascii="標楷體" w:eastAsia="標楷體" w:hAnsi="標楷體" w:cs="BiauKai" w:hint="eastAsia"/>
              </w:rPr>
              <w:t>其給付基準</w:t>
            </w:r>
            <w:r w:rsidRPr="00F177F7">
              <w:rPr>
                <w:rFonts w:ascii="標楷體" w:eastAsia="標楷體" w:hAnsi="標楷體" w:cs="BiauKai"/>
              </w:rPr>
              <w:t>。</w:t>
            </w:r>
          </w:p>
          <w:p w:rsidR="00CB108B" w:rsidRPr="00F177F7" w:rsidRDefault="00CB108B" w:rsidP="00061404">
            <w:pPr>
              <w:pStyle w:val="11"/>
              <w:widowControl/>
              <w:numPr>
                <w:ilvl w:val="0"/>
                <w:numId w:val="60"/>
              </w:numPr>
              <w:jc w:val="both"/>
              <w:rPr>
                <w:rFonts w:ascii="標楷體" w:eastAsia="標楷體" w:hAnsi="標楷體" w:cs="BiauKai"/>
                <w:lang w:bidi="en-US"/>
              </w:rPr>
            </w:pPr>
            <w:r w:rsidRPr="00F177F7">
              <w:rPr>
                <w:rFonts w:ascii="標楷體" w:eastAsia="標楷體" w:hAnsi="標楷體" w:cs="BiauKai" w:hint="eastAsia"/>
              </w:rPr>
              <w:t>鑒於失能年金較一次金更能</w:t>
            </w:r>
            <w:r w:rsidRPr="00F177F7">
              <w:rPr>
                <w:rFonts w:ascii="標楷體" w:eastAsia="標楷體" w:hAnsi="標楷體" w:cs="BiauKai"/>
              </w:rPr>
              <w:t>提供</w:t>
            </w:r>
            <w:r w:rsidRPr="00F177F7">
              <w:rPr>
                <w:rFonts w:ascii="標楷體" w:eastAsia="標楷體" w:hAnsi="標楷體" w:cs="BiauKai" w:hint="eastAsia"/>
              </w:rPr>
              <w:t>失能被保險人之</w:t>
            </w:r>
            <w:r w:rsidRPr="00F177F7">
              <w:rPr>
                <w:rFonts w:ascii="標楷體" w:eastAsia="標楷體" w:hAnsi="標楷體" w:cs="BiauKai"/>
              </w:rPr>
              <w:t>長期生活保障</w:t>
            </w:r>
            <w:r w:rsidRPr="00F177F7">
              <w:rPr>
                <w:rFonts w:ascii="標楷體" w:eastAsia="標楷體" w:hAnsi="標楷體" w:cs="BiauKai" w:hint="eastAsia"/>
              </w:rPr>
              <w:t>，爰參酌先進國家職業災害保障制度，除</w:t>
            </w:r>
            <w:r w:rsidRPr="00F177F7">
              <w:rPr>
                <w:rFonts w:ascii="標楷體" w:eastAsia="標楷體" w:hAnsi="標楷體" w:cs="BiauKai" w:hint="eastAsia"/>
              </w:rPr>
              <w:lastRenderedPageBreak/>
              <w:t>失能程度達終身無工作能力者外，對工作能力減損達一定嚴重程度者，亦提供失能年金之長期生活保障。另</w:t>
            </w:r>
            <w:r w:rsidRPr="00F177F7">
              <w:rPr>
                <w:rFonts w:ascii="標楷體" w:eastAsia="標楷體" w:hAnsi="標楷體" w:cs="BiauKai"/>
              </w:rPr>
              <w:t>現行勞工保險失能年金係以保險年資</w:t>
            </w:r>
            <w:r w:rsidRPr="00F177F7">
              <w:rPr>
                <w:rFonts w:ascii="標楷體" w:eastAsia="標楷體" w:hAnsi="標楷體" w:cs="BiauKai" w:hint="eastAsia"/>
              </w:rPr>
              <w:t>計算</w:t>
            </w:r>
            <w:r w:rsidRPr="00F177F7">
              <w:rPr>
                <w:rFonts w:ascii="標楷體" w:eastAsia="標楷體" w:hAnsi="標楷體" w:cs="BiauKai"/>
              </w:rPr>
              <w:t>給付金額，</w:t>
            </w:r>
            <w:r w:rsidRPr="00F177F7">
              <w:rPr>
                <w:rFonts w:ascii="標楷體" w:eastAsia="標楷體" w:hAnsi="標楷體" w:cs="BiauKai" w:hint="eastAsia"/>
              </w:rPr>
              <w:t>致</w:t>
            </w:r>
            <w:r w:rsidRPr="00F177F7">
              <w:rPr>
                <w:rFonts w:ascii="標楷體" w:eastAsia="標楷體" w:hAnsi="標楷體" w:cs="BiauKai"/>
              </w:rPr>
              <w:t>年資較短</w:t>
            </w:r>
            <w:r w:rsidRPr="00F177F7">
              <w:rPr>
                <w:rFonts w:ascii="標楷體" w:eastAsia="標楷體" w:hAnsi="標楷體" w:cs="BiauKai" w:hint="eastAsia"/>
              </w:rPr>
              <w:t>者，所獲年金額度較低</w:t>
            </w:r>
            <w:r w:rsidRPr="00F177F7">
              <w:rPr>
                <w:rFonts w:ascii="標楷體" w:eastAsia="標楷體" w:hAnsi="標楷體" w:cs="BiauKai"/>
              </w:rPr>
              <w:t>，</w:t>
            </w:r>
            <w:r w:rsidRPr="00F177F7">
              <w:rPr>
                <w:rFonts w:ascii="標楷體" w:eastAsia="標楷體" w:hAnsi="標楷體" w:cs="BiauKai" w:hint="eastAsia"/>
              </w:rPr>
              <w:t>保障恐有不足，且本法已整合職業災害勞工保護法</w:t>
            </w:r>
            <w:r w:rsidRPr="00F177F7">
              <w:rPr>
                <w:rFonts w:ascii="標楷體" w:eastAsia="標楷體" w:hAnsi="標楷體" w:cs="BiauKai"/>
              </w:rPr>
              <w:t>所定職業疾病生活津貼及身體障害生活津貼</w:t>
            </w:r>
            <w:r w:rsidRPr="00F177F7">
              <w:rPr>
                <w:rFonts w:ascii="標楷體" w:eastAsia="標楷體" w:hAnsi="標楷體" w:cs="BiauKai" w:hint="eastAsia"/>
              </w:rPr>
              <w:t>，爰參酌國際勞工組織公約與先進國家職業災害保險制度，並兼顧避免影響仍有工作能力之失能者之就業意願，於第二項定明按被保險人失能程度，以平均月投保薪資之一定比率發給失能年金</w:t>
            </w:r>
            <w:r w:rsidRPr="00F177F7">
              <w:rPr>
                <w:rFonts w:ascii="標楷體" w:eastAsia="標楷體" w:hAnsi="標楷體" w:cs="BiauKai"/>
              </w:rPr>
              <w:t>。</w:t>
            </w:r>
          </w:p>
          <w:p w:rsidR="00CB108B" w:rsidRPr="00F177F7" w:rsidRDefault="00CB108B" w:rsidP="00061404">
            <w:pPr>
              <w:pStyle w:val="11"/>
              <w:widowControl/>
              <w:numPr>
                <w:ilvl w:val="0"/>
                <w:numId w:val="6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被保險人經評估符合失能年金給付條件者，不得請領失能一次金給付，惟</w:t>
            </w:r>
            <w:r w:rsidRPr="00F177F7">
              <w:rPr>
                <w:rFonts w:ascii="標楷體" w:eastAsia="標楷體" w:hAnsi="標楷體" w:cs="BiauKai"/>
              </w:rPr>
              <w:t>為兼顧</w:t>
            </w:r>
            <w:r w:rsidRPr="00F177F7">
              <w:rPr>
                <w:rFonts w:ascii="標楷體" w:eastAsia="標楷體" w:hAnsi="標楷體" w:cs="BiauKai" w:hint="eastAsia"/>
              </w:rPr>
              <w:t>勞工保險</w:t>
            </w:r>
            <w:r w:rsidRPr="00F177F7">
              <w:rPr>
                <w:rFonts w:ascii="標楷體" w:eastAsia="標楷體" w:hAnsi="標楷體" w:cs="BiauKai"/>
              </w:rPr>
              <w:t>年金</w:t>
            </w:r>
            <w:r w:rsidRPr="00F177F7">
              <w:rPr>
                <w:rFonts w:ascii="標楷體" w:eastAsia="標楷體" w:hAnsi="標楷體" w:cs="BiauKai" w:hint="eastAsia"/>
              </w:rPr>
              <w:t>制度</w:t>
            </w:r>
            <w:r w:rsidRPr="00F177F7">
              <w:rPr>
                <w:rFonts w:ascii="標楷體" w:eastAsia="標楷體" w:hAnsi="標楷體" w:cs="BiauKai"/>
              </w:rPr>
              <w:t>施行前有勞工保險年資者</w:t>
            </w:r>
            <w:r w:rsidRPr="00F177F7">
              <w:rPr>
                <w:rFonts w:ascii="標楷體" w:eastAsia="標楷體" w:hAnsi="標楷體" w:cs="BiauKai" w:hint="eastAsia"/>
              </w:rPr>
              <w:t>之權益</w:t>
            </w:r>
            <w:r w:rsidRPr="00F177F7">
              <w:rPr>
                <w:rFonts w:ascii="標楷體" w:eastAsia="標楷體" w:hAnsi="標楷體" w:cs="BiauKai"/>
              </w:rPr>
              <w:t>，</w:t>
            </w:r>
            <w:r w:rsidRPr="00F177F7">
              <w:rPr>
                <w:rFonts w:ascii="標楷體" w:eastAsia="標楷體" w:hAnsi="標楷體" w:cs="BiauKai" w:hint="eastAsia"/>
              </w:rPr>
              <w:t>爰於第三項規定其得選擇請領失能年金或</w:t>
            </w:r>
            <w:r w:rsidRPr="00F177F7">
              <w:rPr>
                <w:rFonts w:ascii="標楷體" w:eastAsia="標楷體" w:hAnsi="標楷體" w:cs="BiauKai"/>
              </w:rPr>
              <w:t>失能一次金</w:t>
            </w:r>
            <w:r w:rsidRPr="00F177F7">
              <w:rPr>
                <w:rFonts w:ascii="標楷體" w:eastAsia="標楷體" w:hAnsi="標楷體" w:cs="BiauKai" w:hint="eastAsia"/>
              </w:rPr>
              <w:t>之情形。另為避免被保險人選擇後又變更，以確保給付行政之安定性，爰規定相關給付經</w:t>
            </w:r>
            <w:r w:rsidRPr="00F177F7">
              <w:rPr>
                <w:rFonts w:ascii="標楷體" w:eastAsia="標楷體" w:hAnsi="標楷體" w:cs="BiauKai"/>
              </w:rPr>
              <w:t>核付後</w:t>
            </w:r>
            <w:r w:rsidRPr="00F177F7">
              <w:rPr>
                <w:rFonts w:ascii="標楷體" w:eastAsia="標楷體" w:hAnsi="標楷體" w:cs="BiauKai" w:hint="eastAsia"/>
              </w:rPr>
              <w:t>即</w:t>
            </w:r>
            <w:r w:rsidRPr="00F177F7">
              <w:rPr>
                <w:rFonts w:ascii="標楷體" w:eastAsia="標楷體" w:hAnsi="標楷體" w:cs="BiauKai"/>
              </w:rPr>
              <w:t>不得變更</w:t>
            </w:r>
            <w:r w:rsidRPr="00F177F7">
              <w:rPr>
                <w:rFonts w:ascii="標楷體" w:eastAsia="標楷體" w:hAnsi="標楷體" w:cs="BiauKai" w:hint="eastAsia"/>
              </w:rPr>
              <w:t>。</w:t>
            </w:r>
          </w:p>
          <w:p w:rsidR="00CB108B" w:rsidRPr="00F177F7" w:rsidRDefault="00CB108B" w:rsidP="00061404">
            <w:pPr>
              <w:pStyle w:val="11"/>
              <w:widowControl/>
              <w:numPr>
                <w:ilvl w:val="0"/>
                <w:numId w:val="6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基於</w:t>
            </w:r>
            <w:r w:rsidRPr="00F177F7">
              <w:rPr>
                <w:rFonts w:ascii="標楷體" w:eastAsia="標楷體" w:hAnsi="標楷體" w:cs="BiauKai" w:hint="eastAsia"/>
              </w:rPr>
              <w:t>社會保險適當保障之</w:t>
            </w:r>
            <w:r w:rsidRPr="00F177F7">
              <w:rPr>
                <w:rFonts w:ascii="標楷體" w:eastAsia="標楷體" w:hAnsi="標楷體" w:cs="BiauKai"/>
              </w:rPr>
              <w:t>原則，爰於第</w:t>
            </w:r>
            <w:r w:rsidRPr="00F177F7">
              <w:rPr>
                <w:rFonts w:ascii="標楷體" w:eastAsia="標楷體" w:hAnsi="標楷體" w:cs="BiauKai" w:hint="eastAsia"/>
              </w:rPr>
              <w:t>四</w:t>
            </w:r>
            <w:r w:rsidRPr="00F177F7">
              <w:rPr>
                <w:rFonts w:ascii="標楷體" w:eastAsia="標楷體" w:hAnsi="標楷體" w:cs="BiauKai"/>
              </w:rPr>
              <w:t>項定明被保險人請領部分失能年金期間，不得同時請領同一傷病之傷病給付。</w:t>
            </w:r>
          </w:p>
          <w:p w:rsidR="00CB108B" w:rsidRPr="00F177F7" w:rsidRDefault="00CB108B" w:rsidP="00061404">
            <w:pPr>
              <w:pStyle w:val="11"/>
              <w:widowControl/>
              <w:numPr>
                <w:ilvl w:val="0"/>
                <w:numId w:val="6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第五項授權中央主管機關就第一項及第二項所定失能種類及狀態等事項訂定標準。</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rPr>
              <w:lastRenderedPageBreak/>
              <w:t>第四十四條　請領失能年金者，同時有符合下列各款條件之一所定眷屬，每一人加發依前條第二項規定計算後金額百分之十之眷屬補助，最多加發百分之二十：</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一、配偶應年滿五十五歲且婚姻關係存續一年以上。但有下列情形之一者，不在此限：</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(一)無謀生能力。</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(二)扶養第三款規定之子女。</w:t>
            </w:r>
          </w:p>
          <w:p w:rsidR="00CB108B" w:rsidRPr="00F177F7" w:rsidRDefault="00CB108B" w:rsidP="007C6944">
            <w:pPr>
              <w:ind w:left="746" w:hangingChars="311" w:hanging="746"/>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二、配偶應年滿四十五歲且婚姻關係存續一年以上，且每月工作收入</w:t>
            </w:r>
            <w:r w:rsidRPr="00F177F7">
              <w:rPr>
                <w:rFonts w:ascii="標楷體" w:eastAsia="標楷體" w:hAnsi="標楷體"/>
              </w:rPr>
              <w:lastRenderedPageBreak/>
              <w:t>未超過投保薪資分級表第一級。</w:t>
            </w:r>
          </w:p>
          <w:p w:rsidR="00CB108B" w:rsidRPr="00F177F7" w:rsidRDefault="00CB108B" w:rsidP="007C6944">
            <w:pPr>
              <w:ind w:left="746" w:hangingChars="311" w:hanging="746"/>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三、子女應符合下列條件之一，其為養子女者，並須有收養關係六個月以上：</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(一)未成年。</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(二)無謀生能力。</w:t>
            </w:r>
          </w:p>
          <w:p w:rsidR="00CB108B" w:rsidRPr="00F177F7" w:rsidRDefault="00CB108B" w:rsidP="007C6944">
            <w:pPr>
              <w:ind w:leftChars="99" w:left="744" w:hangingChars="211" w:hanging="506"/>
              <w:jc w:val="both"/>
              <w:rPr>
                <w:rFonts w:ascii="標楷體" w:eastAsia="標楷體" w:hAnsi="標楷體"/>
              </w:rPr>
            </w:pPr>
            <w:r w:rsidRPr="00F177F7">
              <w:rPr>
                <w:rFonts w:ascii="標楷體" w:eastAsia="標楷體" w:hAnsi="標楷體"/>
              </w:rPr>
              <w:t>(三)二十五歲以下，在學，且每月工作收入未超過投保薪資分級表第一級。</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前項各款眷屬有下列情形之一者，其加發眷屬補助應停止發給：</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一、配偶離婚或不符合前項第一款及第二款所定請領條件。</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二、</w:t>
            </w:r>
            <w:r w:rsidRPr="00F177F7">
              <w:rPr>
                <w:rFonts w:ascii="標楷體" w:eastAsia="標楷體" w:hAnsi="標楷體"/>
              </w:rPr>
              <w:t>子女不符合前項第三款所定請領條件。</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三、入獄服刑、因案羈押或拘禁。</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四、失蹤。</w:t>
            </w:r>
          </w:p>
          <w:p w:rsidR="00CB108B" w:rsidRPr="00F177F7" w:rsidRDefault="00CB108B" w:rsidP="007C6944">
            <w:pPr>
              <w:ind w:left="240" w:hangingChars="100" w:hanging="240"/>
              <w:jc w:val="both"/>
              <w:rPr>
                <w:rFonts w:ascii="標楷體" w:eastAsia="標楷體" w:hAnsi="標楷體"/>
                <w:sz w:val="20"/>
                <w:szCs w:val="20"/>
              </w:rPr>
            </w:pPr>
            <w:r w:rsidRPr="00F177F7">
              <w:rPr>
                <w:rFonts w:ascii="標楷體" w:eastAsia="標楷體" w:hAnsi="標楷體" w:hint="eastAsia"/>
              </w:rPr>
              <w:t xml:space="preserve">　　　</w:t>
            </w:r>
            <w:r w:rsidRPr="00F177F7">
              <w:rPr>
                <w:rFonts w:ascii="標楷體" w:eastAsia="標楷體" w:hAnsi="標楷體"/>
              </w:rPr>
              <w:t>前項第三款所稱拘禁，指受拘留、留置、觀察勒戒、強制戒治或保安處分裁判之宣告，在特定處所執行中，其人身自由受剝奪或限制者。但執行保護管束、保外就醫或假釋中者，不包括在內。</w:t>
            </w:r>
          </w:p>
        </w:tc>
        <w:tc>
          <w:tcPr>
            <w:tcW w:w="2500" w:type="pct"/>
          </w:tcPr>
          <w:p w:rsidR="00CB108B" w:rsidRPr="00F177F7" w:rsidRDefault="00CB108B" w:rsidP="00061404">
            <w:pPr>
              <w:pStyle w:val="11"/>
              <w:widowControl/>
              <w:numPr>
                <w:ilvl w:val="0"/>
                <w:numId w:val="61"/>
              </w:numPr>
              <w:pBdr>
                <w:top w:val="nil"/>
                <w:left w:val="nil"/>
                <w:bottom w:val="nil"/>
                <w:right w:val="nil"/>
                <w:between w:val="nil"/>
              </w:pBdr>
              <w:ind w:left="507" w:hanging="507"/>
              <w:jc w:val="both"/>
              <w:rPr>
                <w:rFonts w:ascii="標楷體" w:eastAsia="標楷體" w:hAnsi="標楷體" w:cs="BiauKai"/>
              </w:rPr>
            </w:pPr>
            <w:r w:rsidRPr="00F177F7">
              <w:rPr>
                <w:rFonts w:ascii="標楷體" w:eastAsia="標楷體" w:hAnsi="標楷體" w:cs="BiauKai" w:hint="eastAsia"/>
              </w:rPr>
              <w:lastRenderedPageBreak/>
              <w:t>被保險人</w:t>
            </w:r>
            <w:r w:rsidRPr="00F177F7">
              <w:rPr>
                <w:rFonts w:ascii="標楷體" w:eastAsia="標楷體" w:hAnsi="標楷體" w:cs="BiauKai"/>
              </w:rPr>
              <w:t>因職業傷病致失能事故，</w:t>
            </w:r>
            <w:r w:rsidRPr="00F177F7">
              <w:rPr>
                <w:rFonts w:ascii="標楷體" w:eastAsia="標楷體" w:hAnsi="標楷體" w:cs="BiauKai" w:hint="eastAsia"/>
              </w:rPr>
              <w:t>除被保險人本身生活之照顧外</w:t>
            </w:r>
            <w:r w:rsidRPr="00F177F7">
              <w:rPr>
                <w:rFonts w:ascii="標楷體" w:eastAsia="標楷體" w:hAnsi="標楷體" w:cs="BiauKai"/>
              </w:rPr>
              <w:t>，</w:t>
            </w:r>
            <w:r w:rsidRPr="00F177F7">
              <w:rPr>
                <w:rFonts w:ascii="標楷體" w:eastAsia="標楷體" w:hAnsi="標楷體" w:cs="BiauKai" w:hint="eastAsia"/>
              </w:rPr>
              <w:t>其</w:t>
            </w:r>
            <w:r w:rsidRPr="00F177F7">
              <w:rPr>
                <w:rFonts w:ascii="標楷體" w:eastAsia="標楷體" w:hAnsi="標楷體" w:cs="BiauKai"/>
              </w:rPr>
              <w:t>若為家庭主要經濟支柱</w:t>
            </w:r>
            <w:r w:rsidRPr="00F177F7">
              <w:rPr>
                <w:rFonts w:ascii="標楷體" w:eastAsia="標楷體" w:hAnsi="標楷體" w:cs="BiauKai" w:hint="eastAsia"/>
              </w:rPr>
              <w:t>時</w:t>
            </w:r>
            <w:r w:rsidRPr="00F177F7">
              <w:rPr>
                <w:rFonts w:ascii="標楷體" w:eastAsia="標楷體" w:hAnsi="標楷體" w:cs="BiauKai"/>
              </w:rPr>
              <w:t>，恐影響賴其維生之配偶或子女之生活，爰為提供渠等更周全保障，</w:t>
            </w:r>
            <w:r w:rsidRPr="00F177F7">
              <w:rPr>
                <w:rFonts w:ascii="標楷體" w:eastAsia="標楷體" w:hAnsi="標楷體" w:cs="BiauKai" w:hint="eastAsia"/>
              </w:rPr>
              <w:t>並衡酌本法失能年金給付基準，</w:t>
            </w:r>
            <w:r w:rsidRPr="00F177F7">
              <w:rPr>
                <w:rFonts w:ascii="標楷體" w:eastAsia="標楷體" w:hAnsi="標楷體" w:cs="BiauKai"/>
              </w:rPr>
              <w:t>於第一項定明加發眷屬補助之條件</w:t>
            </w:r>
            <w:r w:rsidRPr="00F177F7">
              <w:rPr>
                <w:rFonts w:ascii="標楷體" w:eastAsia="標楷體" w:hAnsi="標楷體" w:cs="BiauKai" w:hint="eastAsia"/>
              </w:rPr>
              <w:t>及額度。</w:t>
            </w:r>
          </w:p>
          <w:p w:rsidR="00CB108B" w:rsidRPr="00F177F7" w:rsidRDefault="00CB108B" w:rsidP="00061404">
            <w:pPr>
              <w:pStyle w:val="11"/>
              <w:widowControl/>
              <w:numPr>
                <w:ilvl w:val="0"/>
                <w:numId w:val="61"/>
              </w:numPr>
              <w:pBdr>
                <w:top w:val="nil"/>
                <w:left w:val="nil"/>
                <w:bottom w:val="nil"/>
                <w:right w:val="nil"/>
                <w:between w:val="nil"/>
              </w:pBdr>
              <w:ind w:left="507" w:hanging="507"/>
              <w:jc w:val="both"/>
              <w:rPr>
                <w:rFonts w:ascii="標楷體" w:eastAsia="標楷體" w:hAnsi="標楷體" w:cs="BiauKai"/>
              </w:rPr>
            </w:pPr>
            <w:r w:rsidRPr="00F177F7">
              <w:rPr>
                <w:rFonts w:ascii="標楷體" w:eastAsia="標楷體" w:hAnsi="標楷體" w:cs="BiauKai"/>
              </w:rPr>
              <w:t>第二項定明停止加發眷屬補助之</w:t>
            </w:r>
            <w:r w:rsidRPr="00F177F7">
              <w:rPr>
                <w:rFonts w:ascii="標楷體" w:eastAsia="標楷體" w:hAnsi="標楷體" w:cs="BiauKai" w:hint="eastAsia"/>
              </w:rPr>
              <w:t>情形。</w:t>
            </w:r>
          </w:p>
          <w:p w:rsidR="00CB108B" w:rsidRPr="00F177F7" w:rsidRDefault="00CB108B" w:rsidP="00061404">
            <w:pPr>
              <w:pStyle w:val="11"/>
              <w:widowControl/>
              <w:numPr>
                <w:ilvl w:val="0"/>
                <w:numId w:val="61"/>
              </w:numPr>
              <w:pBdr>
                <w:top w:val="nil"/>
                <w:left w:val="nil"/>
                <w:bottom w:val="nil"/>
                <w:right w:val="nil"/>
                <w:between w:val="nil"/>
              </w:pBdr>
              <w:ind w:left="507" w:hanging="507"/>
              <w:jc w:val="both"/>
              <w:rPr>
                <w:rFonts w:ascii="標楷體" w:eastAsia="標楷體" w:hAnsi="標楷體" w:cs="BiauKai"/>
              </w:rPr>
            </w:pPr>
            <w:r w:rsidRPr="00F177F7">
              <w:rPr>
                <w:rFonts w:ascii="標楷體" w:eastAsia="標楷體" w:hAnsi="標楷體" w:cs="BiauKai"/>
              </w:rPr>
              <w:t>為明確界定拘禁之</w:t>
            </w:r>
            <w:r w:rsidRPr="00F177F7">
              <w:rPr>
                <w:rFonts w:ascii="標楷體" w:eastAsia="標楷體" w:hAnsi="標楷體" w:cs="BiauKai" w:hint="eastAsia"/>
              </w:rPr>
              <w:t>內涵</w:t>
            </w:r>
            <w:r w:rsidRPr="00F177F7">
              <w:rPr>
                <w:rFonts w:ascii="標楷體" w:eastAsia="標楷體" w:hAnsi="標楷體" w:cs="BiauKai"/>
              </w:rPr>
              <w:t>，以避免適用</w:t>
            </w:r>
            <w:r w:rsidRPr="00F177F7">
              <w:rPr>
                <w:rFonts w:ascii="標楷體" w:eastAsia="標楷體" w:hAnsi="標楷體" w:cs="BiauKai" w:hint="eastAsia"/>
              </w:rPr>
              <w:t>之</w:t>
            </w:r>
            <w:r w:rsidRPr="00F177F7">
              <w:rPr>
                <w:rFonts w:ascii="標楷體" w:eastAsia="標楷體" w:hAnsi="標楷體" w:cs="BiauKai"/>
              </w:rPr>
              <w:t>疑義</w:t>
            </w:r>
            <w:r w:rsidRPr="00F177F7">
              <w:rPr>
                <w:rFonts w:ascii="標楷體" w:eastAsia="標楷體" w:hAnsi="標楷體" w:cs="BiauKai" w:hint="eastAsia"/>
              </w:rPr>
              <w:t>，爰</w:t>
            </w:r>
            <w:r w:rsidRPr="00F177F7">
              <w:rPr>
                <w:rFonts w:ascii="標楷體" w:eastAsia="標楷體" w:hAnsi="標楷體" w:cs="BiauKai"/>
              </w:rPr>
              <w:t>參</w:t>
            </w:r>
            <w:r w:rsidRPr="00F177F7">
              <w:rPr>
                <w:rFonts w:ascii="標楷體" w:eastAsia="標楷體" w:hAnsi="標楷體" w:cs="BiauKai" w:hint="eastAsia"/>
              </w:rPr>
              <w:t>照</w:t>
            </w:r>
            <w:r w:rsidRPr="00F177F7">
              <w:rPr>
                <w:rFonts w:ascii="標楷體" w:eastAsia="標楷體" w:hAnsi="標楷體" w:cs="BiauKai"/>
              </w:rPr>
              <w:t>勞工保險條例第五十四條之二第四項規定，於第三</w:t>
            </w:r>
            <w:r w:rsidRPr="00F177F7">
              <w:rPr>
                <w:rFonts w:ascii="標楷體" w:eastAsia="標楷體" w:hAnsi="標楷體" w:cs="BiauKai"/>
              </w:rPr>
              <w:lastRenderedPageBreak/>
              <w:t>項</w:t>
            </w:r>
            <w:r w:rsidRPr="00F177F7">
              <w:rPr>
                <w:rFonts w:ascii="標楷體" w:eastAsia="標楷體" w:hAnsi="標楷體" w:cs="BiauKai" w:hint="eastAsia"/>
              </w:rPr>
              <w:t>就第二項第三款所定拘禁之情形予以定明</w:t>
            </w:r>
            <w:r w:rsidRPr="00F177F7">
              <w:rPr>
                <w:rFonts w:ascii="標楷體" w:eastAsia="標楷體" w:hAnsi="標楷體" w:cs="BiauKai"/>
              </w:rPr>
              <w:t>。</w:t>
            </w:r>
          </w:p>
        </w:tc>
      </w:tr>
      <w:tr w:rsidR="00CB108B" w:rsidRPr="00F177F7" w:rsidTr="00940B3B">
        <w:tc>
          <w:tcPr>
            <w:tcW w:w="2500" w:type="pct"/>
          </w:tcPr>
          <w:p w:rsidR="00CB108B" w:rsidRPr="00F177F7" w:rsidRDefault="00CB108B" w:rsidP="007C6944">
            <w:pPr>
              <w:pStyle w:val="11"/>
              <w:widowControl/>
              <w:pBdr>
                <w:top w:val="nil"/>
                <w:left w:val="nil"/>
                <w:bottom w:val="nil"/>
                <w:right w:val="nil"/>
                <w:between w:val="nil"/>
              </w:pBdr>
              <w:ind w:left="240" w:hanging="240"/>
              <w:jc w:val="both"/>
              <w:rPr>
                <w:rFonts w:ascii="標楷體" w:eastAsia="標楷體" w:hAnsi="標楷體" w:cs="BiauKai"/>
              </w:rPr>
            </w:pPr>
            <w:r w:rsidRPr="00F177F7">
              <w:rPr>
                <w:rFonts w:ascii="標楷體" w:eastAsia="標楷體" w:hAnsi="標楷體" w:cs="BiauKai"/>
              </w:rPr>
              <w:lastRenderedPageBreak/>
              <w:t>第四十</w:t>
            </w:r>
            <w:r w:rsidRPr="00F177F7">
              <w:rPr>
                <w:rFonts w:ascii="標楷體" w:eastAsia="標楷體" w:hAnsi="標楷體" w:cs="BiauKai" w:hint="eastAsia"/>
              </w:rPr>
              <w:t>五</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被保險人領取失能年金後，保險人應至少每五年審核其失能程度。但經保險人認為無須審核者，不在此限。</w:t>
            </w:r>
          </w:p>
          <w:p w:rsidR="00CB108B" w:rsidRPr="00F177F7" w:rsidRDefault="00CB108B" w:rsidP="007C6944">
            <w:pPr>
              <w:pStyle w:val="11"/>
              <w:widowControl/>
              <w:pBdr>
                <w:top w:val="nil"/>
                <w:left w:val="nil"/>
                <w:bottom w:val="nil"/>
                <w:right w:val="nil"/>
                <w:between w:val="nil"/>
              </w:pBdr>
              <w:ind w:left="270"/>
              <w:jc w:val="both"/>
              <w:rPr>
                <w:rFonts w:ascii="標楷體" w:eastAsia="標楷體" w:hAnsi="標楷體" w:cs="BiauKai"/>
                <w:lang w:bidi="en-US"/>
              </w:rPr>
            </w:pPr>
            <w:r w:rsidRPr="00F177F7">
              <w:rPr>
                <w:rFonts w:ascii="標楷體" w:eastAsia="標楷體" w:hAnsi="標楷體" w:cs="BiauKai"/>
              </w:rPr>
              <w:t xml:space="preserve">  </w:t>
            </w:r>
            <w:r w:rsidRPr="00F177F7">
              <w:rPr>
                <w:rFonts w:ascii="標楷體" w:eastAsia="標楷體" w:hAnsi="標楷體" w:cs="BiauKai" w:hint="eastAsia"/>
              </w:rPr>
              <w:t xml:space="preserve">  </w:t>
            </w:r>
            <w:r w:rsidRPr="00F177F7">
              <w:rPr>
                <w:rFonts w:ascii="標楷體" w:eastAsia="標楷體" w:hAnsi="標楷體" w:cs="BiauKai"/>
              </w:rPr>
              <w:t>保險人依前項</w:t>
            </w:r>
            <w:r w:rsidRPr="00F177F7">
              <w:rPr>
                <w:rFonts w:ascii="標楷體" w:eastAsia="標楷體" w:hAnsi="標楷體" w:cs="BiauKai" w:hint="eastAsia"/>
              </w:rPr>
              <w:t>規定</w:t>
            </w:r>
            <w:r w:rsidRPr="00F177F7">
              <w:rPr>
                <w:rFonts w:ascii="標楷體" w:eastAsia="標楷體" w:hAnsi="標楷體" w:cs="BiauKai"/>
              </w:rPr>
              <w:t>審核領取失能年金者，認</w:t>
            </w:r>
            <w:r w:rsidRPr="00F177F7">
              <w:rPr>
                <w:rFonts w:ascii="標楷體" w:eastAsia="標楷體" w:hAnsi="標楷體" w:cs="BiauKai" w:hint="eastAsia"/>
              </w:rPr>
              <w:t>為</w:t>
            </w:r>
            <w:r w:rsidRPr="00F177F7">
              <w:rPr>
                <w:rFonts w:ascii="標楷體" w:eastAsia="標楷體" w:hAnsi="標楷體" w:cs="BiauKai"/>
              </w:rPr>
              <w:t>其失能程度減輕</w:t>
            </w:r>
            <w:r w:rsidRPr="00F177F7">
              <w:rPr>
                <w:rFonts w:ascii="標楷體" w:eastAsia="標楷體" w:hAnsi="標楷體" w:cs="BiauKai" w:hint="eastAsia"/>
              </w:rPr>
              <w:t>，仍符合失能年金給付條件時</w:t>
            </w:r>
            <w:r w:rsidRPr="00F177F7">
              <w:rPr>
                <w:rFonts w:ascii="標楷體" w:eastAsia="標楷體" w:hAnsi="標楷體" w:cs="BiauKai"/>
              </w:rPr>
              <w:t>，應</w:t>
            </w:r>
            <w:r w:rsidRPr="00F177F7">
              <w:rPr>
                <w:rFonts w:ascii="標楷體" w:eastAsia="標楷體" w:hAnsi="標楷體" w:cs="BiauKai" w:hint="eastAsia"/>
              </w:rPr>
              <w:t>改</w:t>
            </w:r>
            <w:r w:rsidRPr="00F177F7">
              <w:rPr>
                <w:rFonts w:ascii="標楷體" w:eastAsia="標楷體" w:hAnsi="標楷體" w:cs="BiauKai"/>
              </w:rPr>
              <w:t>按</w:t>
            </w:r>
            <w:r w:rsidRPr="00F177F7">
              <w:rPr>
                <w:rFonts w:ascii="標楷體" w:eastAsia="標楷體" w:hAnsi="標楷體" w:cs="BiauKai" w:hint="eastAsia"/>
              </w:rPr>
              <w:t>減輕</w:t>
            </w:r>
            <w:r w:rsidRPr="00F177F7">
              <w:rPr>
                <w:rFonts w:ascii="標楷體" w:eastAsia="標楷體" w:hAnsi="標楷體" w:cs="BiauKai"/>
              </w:rPr>
              <w:t>後之失能程度發給失能年金</w:t>
            </w:r>
            <w:r w:rsidRPr="00F177F7">
              <w:rPr>
                <w:rFonts w:ascii="標楷體" w:eastAsia="標楷體" w:hAnsi="標楷體" w:cs="BiauKai" w:hint="eastAsia"/>
              </w:rPr>
              <w:t>；其失能程度減輕至不符合失能年金給付條件時，應停止發給失能年金，另發給失能一次金。</w:t>
            </w:r>
          </w:p>
          <w:p w:rsidR="00CB108B" w:rsidRPr="00F177F7" w:rsidRDefault="00CB108B" w:rsidP="007C6944">
            <w:pPr>
              <w:ind w:left="240" w:firstLine="469"/>
              <w:jc w:val="both"/>
              <w:rPr>
                <w:rFonts w:ascii="標楷體" w:eastAsia="標楷體" w:hAnsi="標楷體" w:cs="新細明體"/>
                <w:color w:val="FF0000"/>
              </w:rPr>
            </w:pPr>
            <w:r w:rsidRPr="00F177F7">
              <w:rPr>
                <w:rFonts w:ascii="標楷體" w:eastAsia="標楷體" w:hAnsi="標楷體" w:cs="BiauKai"/>
              </w:rPr>
              <w:t>第一項之審核，保險人</w:t>
            </w:r>
            <w:r w:rsidRPr="00F177F7">
              <w:rPr>
                <w:rFonts w:ascii="標楷體" w:eastAsia="標楷體" w:hAnsi="標楷體" w:cs="BiauKai"/>
                <w:strike/>
                <w:color w:val="FF0000"/>
              </w:rPr>
              <w:t>於必要時得</w:t>
            </w:r>
            <w:r w:rsidRPr="00F177F7">
              <w:rPr>
                <w:rFonts w:ascii="標楷體" w:eastAsia="標楷體" w:hAnsi="標楷體" w:cs="BiauKai" w:hint="eastAsia"/>
                <w:color w:val="FF0000"/>
                <w:u w:val="single"/>
              </w:rPr>
              <w:t>應</w:t>
            </w:r>
            <w:r w:rsidRPr="00F177F7">
              <w:rPr>
                <w:rFonts w:ascii="標楷體" w:eastAsia="標楷體" w:hAnsi="標楷體" w:cs="BiauKai"/>
              </w:rPr>
              <w:t>結合職能復健措施辦理。</w:t>
            </w:r>
          </w:p>
        </w:tc>
        <w:tc>
          <w:tcPr>
            <w:tcW w:w="2500" w:type="pct"/>
          </w:tcPr>
          <w:p w:rsidR="00CB108B" w:rsidRPr="00F177F7" w:rsidRDefault="00CB108B" w:rsidP="00061404">
            <w:pPr>
              <w:pStyle w:val="11"/>
              <w:widowControl/>
              <w:numPr>
                <w:ilvl w:val="0"/>
                <w:numId w:val="62"/>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考量請領失能年金之被保險人，其失能狀態可能隨醫療科技之進步而有改善，為掌握其失能程度之變化，</w:t>
            </w:r>
            <w:r w:rsidRPr="00F177F7">
              <w:rPr>
                <w:rFonts w:ascii="標楷體" w:eastAsia="標楷體" w:hAnsi="標楷體" w:cs="BiauKai" w:hint="eastAsia"/>
              </w:rPr>
              <w:t>以落實本保險失能給付之目的，爰參照勞工保險條例第五十六條第二項規定，於第一項</w:t>
            </w:r>
            <w:r w:rsidRPr="00F177F7">
              <w:rPr>
                <w:rFonts w:ascii="標楷體" w:eastAsia="標楷體" w:hAnsi="標楷體" w:cs="BiauKai"/>
              </w:rPr>
              <w:t>定明保險人應至少每五年審核其失能程度</w:t>
            </w:r>
            <w:r w:rsidRPr="00F177F7">
              <w:rPr>
                <w:rFonts w:ascii="標楷體" w:eastAsia="標楷體" w:hAnsi="標楷體" w:cs="BiauKai" w:hint="eastAsia"/>
              </w:rPr>
              <w:t>及其例外</w:t>
            </w:r>
            <w:r w:rsidRPr="00F177F7">
              <w:rPr>
                <w:rFonts w:ascii="標楷體" w:eastAsia="標楷體" w:hAnsi="標楷體" w:cs="BiauKai"/>
              </w:rPr>
              <w:t>。</w:t>
            </w:r>
          </w:p>
          <w:p w:rsidR="00CB108B" w:rsidRPr="00F177F7" w:rsidRDefault="00CB108B" w:rsidP="00061404">
            <w:pPr>
              <w:pStyle w:val="11"/>
              <w:widowControl/>
              <w:numPr>
                <w:ilvl w:val="0"/>
                <w:numId w:val="62"/>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spacing w:val="3"/>
              </w:rPr>
              <w:t>第二項定明領取失能年金之被保險人失能程度減輕時，其保險給付核發之處理方式。例如失能程度由嚴重失能減輕為部分失能，則應停止發給嚴重失能年金，改發部分失能年金</w:t>
            </w:r>
            <w:r w:rsidRPr="00F177F7">
              <w:rPr>
                <w:rFonts w:ascii="標楷體" w:eastAsia="標楷體" w:hAnsi="標楷體" w:hint="eastAsia"/>
                <w:spacing w:val="3"/>
              </w:rPr>
              <w:t>；如係</w:t>
            </w:r>
            <w:r w:rsidRPr="00F177F7">
              <w:rPr>
                <w:rFonts w:ascii="標楷體" w:eastAsia="標楷體" w:hAnsi="標楷體"/>
                <w:spacing w:val="3"/>
              </w:rPr>
              <w:t>失能程度減輕至不符合失能年金</w:t>
            </w:r>
            <w:r w:rsidRPr="00F177F7">
              <w:rPr>
                <w:rFonts w:ascii="標楷體" w:eastAsia="標楷體" w:hAnsi="標楷體" w:hint="eastAsia"/>
                <w:spacing w:val="3"/>
              </w:rPr>
              <w:t>給付</w:t>
            </w:r>
            <w:r w:rsidRPr="00F177F7">
              <w:rPr>
                <w:rFonts w:ascii="標楷體" w:eastAsia="標楷體" w:hAnsi="標楷體"/>
                <w:spacing w:val="3"/>
              </w:rPr>
              <w:t>條件時，應停止發給失能年金，另發給失能一次金</w:t>
            </w:r>
            <w:r w:rsidRPr="00F177F7">
              <w:rPr>
                <w:rFonts w:ascii="標楷體" w:eastAsia="標楷體" w:hAnsi="標楷體" w:hint="eastAsia"/>
                <w:spacing w:val="3"/>
              </w:rPr>
              <w:t>。</w:t>
            </w:r>
          </w:p>
          <w:p w:rsidR="00CB108B" w:rsidRPr="00F177F7" w:rsidRDefault="00CB108B" w:rsidP="00061404">
            <w:pPr>
              <w:pStyle w:val="11"/>
              <w:widowControl/>
              <w:numPr>
                <w:ilvl w:val="0"/>
                <w:numId w:val="62"/>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本法除職業災害勞工保險外，並</w:t>
            </w:r>
            <w:r w:rsidRPr="00F177F7">
              <w:rPr>
                <w:rFonts w:ascii="標楷體" w:eastAsia="標楷體" w:hAnsi="標楷體" w:cs="BiauKai"/>
              </w:rPr>
              <w:t>整合職業災害勞工重建</w:t>
            </w:r>
            <w:r w:rsidRPr="00F177F7">
              <w:rPr>
                <w:rFonts w:ascii="標楷體" w:eastAsia="標楷體" w:hAnsi="標楷體" w:cs="BiauKai" w:hint="eastAsia"/>
              </w:rPr>
              <w:t>等相關</w:t>
            </w:r>
            <w:r w:rsidRPr="00F177F7">
              <w:rPr>
                <w:rFonts w:ascii="標楷體" w:eastAsia="標楷體" w:hAnsi="標楷體" w:cs="BiauKai"/>
              </w:rPr>
              <w:t>業務，為</w:t>
            </w:r>
            <w:r w:rsidRPr="00F177F7">
              <w:rPr>
                <w:rFonts w:ascii="標楷體" w:eastAsia="標楷體" w:hAnsi="標楷體" w:cs="BiauKai" w:hint="eastAsia"/>
              </w:rPr>
              <w:t>使</w:t>
            </w:r>
            <w:r w:rsidRPr="00F177F7">
              <w:rPr>
                <w:rFonts w:ascii="標楷體" w:eastAsia="標楷體" w:hAnsi="標楷體" w:cs="BiauKai"/>
              </w:rPr>
              <w:t>保險給付</w:t>
            </w:r>
            <w:r w:rsidRPr="00F177F7">
              <w:rPr>
                <w:rFonts w:ascii="標楷體" w:eastAsia="標楷體" w:hAnsi="標楷體" w:cs="BiauKai" w:hint="eastAsia"/>
              </w:rPr>
              <w:t>後續審核失能程度機制得</w:t>
            </w:r>
            <w:r w:rsidRPr="00F177F7">
              <w:rPr>
                <w:rFonts w:ascii="標楷體" w:eastAsia="標楷體" w:hAnsi="標楷體" w:cs="BiauKai"/>
              </w:rPr>
              <w:t>與重建措施連結</w:t>
            </w:r>
            <w:r w:rsidRPr="00F177F7">
              <w:rPr>
                <w:rFonts w:ascii="標楷體" w:eastAsia="標楷體" w:hAnsi="標楷體" w:cs="BiauKai" w:hint="eastAsia"/>
              </w:rPr>
              <w:t>，藉由失能程</w:t>
            </w:r>
            <w:r w:rsidRPr="00F177F7">
              <w:rPr>
                <w:rFonts w:ascii="標楷體" w:eastAsia="標楷體" w:hAnsi="標楷體" w:cs="BiauKai" w:hint="eastAsia"/>
              </w:rPr>
              <w:lastRenderedPageBreak/>
              <w:t>度之審核時機，促使職業災害勞工積極復健，以達</w:t>
            </w:r>
            <w:r w:rsidRPr="00F177F7">
              <w:rPr>
                <w:rFonts w:ascii="標楷體" w:eastAsia="標楷體" w:hAnsi="標楷體" w:cs="BiauKai"/>
              </w:rPr>
              <w:t>重返職場</w:t>
            </w:r>
            <w:r w:rsidRPr="00F177F7">
              <w:rPr>
                <w:rFonts w:ascii="標楷體" w:eastAsia="標楷體" w:hAnsi="標楷體" w:cs="BiauKai" w:hint="eastAsia"/>
              </w:rPr>
              <w:t>或</w:t>
            </w:r>
            <w:r w:rsidRPr="00F177F7">
              <w:rPr>
                <w:rFonts w:ascii="標楷體" w:eastAsia="標楷體" w:hAnsi="標楷體" w:cs="BiauKai"/>
              </w:rPr>
              <w:t>強化工作能力</w:t>
            </w:r>
            <w:r w:rsidRPr="00F177F7">
              <w:rPr>
                <w:rFonts w:ascii="標楷體" w:eastAsia="標楷體" w:hAnsi="標楷體" w:cs="BiauKai" w:hint="eastAsia"/>
              </w:rPr>
              <w:t>之目的</w:t>
            </w:r>
            <w:r w:rsidRPr="00F177F7">
              <w:rPr>
                <w:rFonts w:ascii="標楷體" w:eastAsia="標楷體" w:hAnsi="標楷體" w:cs="BiauKai"/>
              </w:rPr>
              <w:t>，</w:t>
            </w:r>
            <w:r w:rsidRPr="00F177F7">
              <w:rPr>
                <w:rFonts w:ascii="標楷體" w:eastAsia="標楷體" w:hAnsi="標楷體" w:cs="BiauKai" w:hint="eastAsia"/>
              </w:rPr>
              <w:t>爰為第三項規定</w:t>
            </w:r>
            <w:r w:rsidRPr="00F177F7">
              <w:rPr>
                <w:rFonts w:ascii="標楷體" w:eastAsia="標楷體" w:hAnsi="標楷體" w:cs="BiauKai"/>
              </w:rPr>
              <w:t>。</w:t>
            </w:r>
          </w:p>
        </w:tc>
      </w:tr>
      <w:tr w:rsidR="00CB108B" w:rsidRPr="00F177F7" w:rsidTr="00940B3B">
        <w:tc>
          <w:tcPr>
            <w:tcW w:w="2500" w:type="pct"/>
          </w:tcPr>
          <w:p w:rsidR="00CB108B" w:rsidRPr="00F177F7" w:rsidRDefault="00CB108B" w:rsidP="007C6944">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rPr>
            </w:pPr>
            <w:r w:rsidRPr="00F177F7">
              <w:rPr>
                <w:rFonts w:ascii="標楷體" w:eastAsia="標楷體" w:hAnsi="標楷體" w:cs="BiauKai"/>
              </w:rPr>
              <w:lastRenderedPageBreak/>
              <w:t>第四十</w:t>
            </w:r>
            <w:r w:rsidRPr="00F177F7">
              <w:rPr>
                <w:rFonts w:ascii="標楷體" w:eastAsia="標楷體" w:hAnsi="標楷體" w:cs="BiauKai" w:hint="eastAsia"/>
              </w:rPr>
              <w:t>六</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被保險人之身體原已局部失能，再因職業傷病致身體之同一部位失能程度加重或不同部位發生失能者，保險人應按其加重部分之失能程度，依</w:t>
            </w:r>
            <w:r w:rsidRPr="00F177F7">
              <w:rPr>
                <w:rFonts w:ascii="標楷體" w:eastAsia="標楷體" w:hAnsi="標楷體" w:cs="BiauKai" w:hint="eastAsia"/>
              </w:rPr>
              <w:t>失能給付標準計算</w:t>
            </w:r>
            <w:r w:rsidRPr="00F177F7">
              <w:rPr>
                <w:rFonts w:ascii="標楷體" w:eastAsia="標楷體" w:hAnsi="標楷體" w:cs="BiauKai"/>
              </w:rPr>
              <w:t>發給失能給付。但</w:t>
            </w:r>
            <w:r w:rsidRPr="00F177F7">
              <w:rPr>
                <w:rFonts w:ascii="標楷體" w:eastAsia="標楷體" w:hAnsi="標楷體" w:cs="BiauKai" w:hint="eastAsia"/>
              </w:rPr>
              <w:t>失能一次金</w:t>
            </w:r>
            <w:r w:rsidRPr="00F177F7">
              <w:rPr>
                <w:rFonts w:ascii="標楷體" w:eastAsia="標楷體" w:hAnsi="標楷體" w:cs="BiauKai"/>
              </w:rPr>
              <w:t>合計不得超過第一等級之給付基準。</w:t>
            </w:r>
          </w:p>
          <w:p w:rsidR="00CB108B" w:rsidRPr="00F177F7" w:rsidRDefault="00CB108B" w:rsidP="007C6944">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firstLine="240"/>
              <w:jc w:val="both"/>
              <w:rPr>
                <w:rFonts w:ascii="標楷體" w:eastAsia="標楷體" w:hAnsi="標楷體" w:cs="BiauKai"/>
              </w:rPr>
            </w:pPr>
            <w:r w:rsidRPr="00F177F7">
              <w:rPr>
                <w:rFonts w:ascii="標楷體" w:eastAsia="標楷體" w:hAnsi="標楷體" w:cs="BiauKai" w:hint="eastAsia"/>
              </w:rPr>
              <w:t xml:space="preserve">  </w:t>
            </w:r>
            <w:r w:rsidRPr="00F177F7">
              <w:rPr>
                <w:rFonts w:ascii="標楷體" w:eastAsia="標楷體" w:hAnsi="標楷體" w:cs="BiauKai"/>
              </w:rPr>
              <w:t>前項被保險人符合失能年金給付條件，並請領失能年金給付者，保險人應按月發給失能年金給付金額之百分之八十，至原已局部失能程度依失能給付標準所計算之失能一次金給付金額之半數扣減完畢為止。</w:t>
            </w:r>
          </w:p>
          <w:p w:rsidR="00CB108B" w:rsidRPr="00F177F7" w:rsidRDefault="00CB108B" w:rsidP="007C6944">
            <w:pPr>
              <w:pStyle w:val="11"/>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9"/>
              <w:jc w:val="both"/>
              <w:rPr>
                <w:rFonts w:ascii="標楷體" w:eastAsia="標楷體" w:hAnsi="標楷體" w:cs="BiauKai"/>
              </w:rPr>
            </w:pPr>
            <w:r w:rsidRPr="00F177F7">
              <w:rPr>
                <w:rFonts w:ascii="標楷體" w:eastAsia="標楷體" w:hAnsi="標楷體" w:cs="BiauKai"/>
              </w:rPr>
              <w:t xml:space="preserve">  </w:t>
            </w:r>
            <w:r w:rsidRPr="00F177F7">
              <w:rPr>
                <w:rFonts w:ascii="標楷體" w:eastAsia="標楷體" w:hAnsi="標楷體" w:cs="BiauKai" w:hint="eastAsia"/>
              </w:rPr>
              <w:t xml:space="preserve">  前二項</w:t>
            </w:r>
            <w:r w:rsidRPr="00F177F7">
              <w:rPr>
                <w:rFonts w:ascii="標楷體" w:eastAsia="標楷體" w:hAnsi="標楷體" w:cs="BiauKai"/>
              </w:rPr>
              <w:t>被保險人在</w:t>
            </w:r>
            <w:r w:rsidRPr="00F177F7">
              <w:rPr>
                <w:rFonts w:ascii="標楷體" w:eastAsia="標楷體" w:hAnsi="標楷體" w:cs="BiauKai" w:hint="eastAsia"/>
              </w:rPr>
              <w:t>保險</w:t>
            </w:r>
            <w:r w:rsidRPr="00F177F7">
              <w:rPr>
                <w:rFonts w:ascii="標楷體" w:eastAsia="標楷體" w:hAnsi="標楷體" w:cs="BiauKai"/>
              </w:rPr>
              <w:t>有效期間</w:t>
            </w:r>
            <w:r w:rsidRPr="00F177F7">
              <w:rPr>
                <w:rFonts w:ascii="標楷體" w:eastAsia="標楷體" w:hAnsi="標楷體" w:cs="BiauKai" w:hint="eastAsia"/>
              </w:rPr>
              <w:t>遭遇職業傷病</w:t>
            </w:r>
            <w:r w:rsidRPr="00F177F7">
              <w:rPr>
                <w:rFonts w:ascii="標楷體" w:eastAsia="標楷體" w:hAnsi="標楷體" w:cs="BiauKai"/>
              </w:rPr>
              <w:t>，原已局部失能，而未請領失能給付者，保險人應按其加重後之失能程度，依</w:t>
            </w:r>
            <w:r w:rsidRPr="00F177F7">
              <w:rPr>
                <w:rFonts w:ascii="標楷體" w:eastAsia="標楷體" w:hAnsi="標楷體" w:cs="BiauKai" w:hint="eastAsia"/>
              </w:rPr>
              <w:t>第四十三條規定</w:t>
            </w:r>
            <w:r w:rsidRPr="00F177F7">
              <w:rPr>
                <w:rFonts w:ascii="標楷體" w:eastAsia="標楷體" w:hAnsi="標楷體" w:cs="BiauKai"/>
              </w:rPr>
              <w:t>發給失能給付。但</w:t>
            </w:r>
            <w:r w:rsidRPr="00F177F7">
              <w:rPr>
                <w:rFonts w:ascii="標楷體" w:eastAsia="標楷體" w:hAnsi="標楷體" w:cs="BiauKai" w:hint="eastAsia"/>
              </w:rPr>
              <w:t>失能一次金</w:t>
            </w:r>
            <w:r w:rsidRPr="00F177F7">
              <w:rPr>
                <w:rFonts w:ascii="標楷體" w:eastAsia="標楷體" w:hAnsi="標楷體" w:cs="BiauKai"/>
              </w:rPr>
              <w:t>合計不得超過第一等級之給付基準。</w:t>
            </w:r>
          </w:p>
          <w:p w:rsidR="00CB108B" w:rsidRPr="00F177F7" w:rsidRDefault="00CB108B" w:rsidP="007C6944">
            <w:pPr>
              <w:pStyle w:val="11"/>
              <w:widowControl/>
              <w:pBdr>
                <w:top w:val="nil"/>
                <w:left w:val="nil"/>
                <w:bottom w:val="nil"/>
                <w:right w:val="nil"/>
                <w:between w:val="nil"/>
              </w:pBdr>
              <w:ind w:left="182" w:firstLine="294"/>
              <w:jc w:val="both"/>
              <w:rPr>
                <w:rFonts w:ascii="標楷體" w:eastAsia="標楷體" w:hAnsi="標楷體" w:cs="BiauKai"/>
              </w:rPr>
            </w:pPr>
            <w:r w:rsidRPr="00F177F7">
              <w:rPr>
                <w:rFonts w:ascii="標楷體" w:eastAsia="標楷體" w:hAnsi="標楷體" w:cs="BiauKai" w:hint="eastAsia"/>
              </w:rPr>
              <w:t xml:space="preserve">  請領失能年金之被保險人，</w:t>
            </w:r>
            <w:r w:rsidRPr="00F177F7">
              <w:rPr>
                <w:rFonts w:ascii="標楷體" w:eastAsia="標楷體" w:hAnsi="標楷體" w:hint="eastAsia"/>
                <w:color w:val="FF0000"/>
                <w:u w:val="single"/>
              </w:rPr>
              <w:t>因同一職業傷病或</w:t>
            </w:r>
            <w:r w:rsidRPr="00F177F7">
              <w:rPr>
                <w:rFonts w:ascii="標楷體" w:eastAsia="標楷體" w:hAnsi="標楷體" w:cs="BiauKai" w:hint="eastAsia"/>
              </w:rPr>
              <w:t>再遭遇職業傷病，</w:t>
            </w:r>
            <w:r w:rsidRPr="00F177F7">
              <w:rPr>
                <w:rFonts w:ascii="標楷體" w:eastAsia="標楷體" w:hAnsi="標楷體" w:hint="eastAsia"/>
                <w:color w:val="FF0000"/>
                <w:u w:val="single"/>
              </w:rPr>
              <w:t>致</w:t>
            </w:r>
            <w:r w:rsidRPr="00F177F7">
              <w:rPr>
                <w:rFonts w:ascii="標楷體" w:eastAsia="標楷體" w:hAnsi="標楷體"/>
                <w:color w:val="FF0000"/>
                <w:u w:val="single"/>
              </w:rPr>
              <w:t>同一部位失能程度加重或不同部位發生失能者</w:t>
            </w:r>
            <w:r w:rsidRPr="00F177F7">
              <w:rPr>
                <w:rFonts w:ascii="標楷體" w:eastAsia="標楷體" w:hAnsi="標楷體" w:hint="eastAsia"/>
                <w:color w:val="FF0000"/>
                <w:u w:val="single"/>
              </w:rPr>
              <w:t>，</w:t>
            </w:r>
            <w:r w:rsidRPr="00F177F7">
              <w:rPr>
                <w:rFonts w:ascii="標楷體" w:eastAsia="標楷體" w:hAnsi="標楷體" w:cs="BiauKai"/>
              </w:rPr>
              <w:t>保險人應按其</w:t>
            </w:r>
            <w:r w:rsidRPr="00F177F7">
              <w:rPr>
                <w:rFonts w:ascii="標楷體" w:eastAsia="標楷體" w:hAnsi="標楷體" w:cs="BiauKai" w:hint="eastAsia"/>
              </w:rPr>
              <w:t>評估</w:t>
            </w:r>
            <w:r w:rsidRPr="00F177F7">
              <w:rPr>
                <w:rFonts w:ascii="標楷體" w:eastAsia="標楷體" w:hAnsi="標楷體" w:cs="BiauKai"/>
              </w:rPr>
              <w:t>後之失能程度</w:t>
            </w:r>
            <w:r w:rsidRPr="00F177F7">
              <w:rPr>
                <w:rFonts w:ascii="標楷體" w:eastAsia="標楷體" w:hAnsi="標楷體" w:cs="BiauKai" w:hint="eastAsia"/>
              </w:rPr>
              <w:t>，依第四十三條第二項規定發給失能年金。但失能程度仍符合原領年金給付條件者，應繼續發給原領年金給付。</w:t>
            </w:r>
          </w:p>
          <w:p w:rsidR="00CB108B" w:rsidRPr="00F177F7" w:rsidRDefault="00CB108B" w:rsidP="007C6944">
            <w:pPr>
              <w:ind w:left="240" w:firstLine="469"/>
              <w:jc w:val="both"/>
              <w:rPr>
                <w:rFonts w:ascii="標楷體" w:eastAsia="標楷體" w:hAnsi="標楷體" w:cs="新細明體"/>
                <w:color w:val="FF0000"/>
              </w:rPr>
            </w:pPr>
            <w:r w:rsidRPr="00F177F7">
              <w:rPr>
                <w:rFonts w:ascii="標楷體" w:eastAsia="標楷體" w:hAnsi="標楷體" w:cs="BiauKai" w:hint="eastAsia"/>
              </w:rPr>
              <w:t>前四項給付發給之方法</w:t>
            </w:r>
            <w:r w:rsidRPr="00F177F7">
              <w:rPr>
                <w:rFonts w:ascii="標楷體" w:eastAsia="標楷體" w:hAnsi="標楷體" w:cs="BiauKai"/>
              </w:rPr>
              <w:t>及其他</w:t>
            </w:r>
            <w:r w:rsidRPr="00F177F7">
              <w:rPr>
                <w:rFonts w:ascii="標楷體" w:eastAsia="標楷體" w:hAnsi="標楷體" w:cs="BiauKai" w:hint="eastAsia"/>
              </w:rPr>
              <w:t>應遵行</w:t>
            </w:r>
            <w:r w:rsidRPr="00F177F7">
              <w:rPr>
                <w:rFonts w:ascii="標楷體" w:eastAsia="標楷體" w:hAnsi="標楷體" w:cs="BiauKai"/>
              </w:rPr>
              <w:t>事項之標準，由中央主管機關定之。</w:t>
            </w:r>
          </w:p>
        </w:tc>
        <w:tc>
          <w:tcPr>
            <w:tcW w:w="2500" w:type="pct"/>
          </w:tcPr>
          <w:p w:rsidR="00CB108B" w:rsidRPr="00F177F7" w:rsidRDefault="00CB108B" w:rsidP="00061404">
            <w:pPr>
              <w:pStyle w:val="11"/>
              <w:widowControl/>
              <w:numPr>
                <w:ilvl w:val="0"/>
                <w:numId w:val="6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為符社會保險適當保障原則，</w:t>
            </w:r>
            <w:r w:rsidRPr="00F177F7">
              <w:rPr>
                <w:rFonts w:ascii="標楷體" w:eastAsia="標楷體" w:hAnsi="標楷體" w:cs="BiauKai" w:hint="eastAsia"/>
              </w:rPr>
              <w:t>並考量</w:t>
            </w:r>
            <w:r w:rsidRPr="00F177F7">
              <w:rPr>
                <w:rFonts w:ascii="標楷體" w:eastAsia="標楷體" w:hAnsi="標楷體" w:cs="BiauKai"/>
              </w:rPr>
              <w:t>失能給付應以最後失能之總損失</w:t>
            </w:r>
            <w:r w:rsidRPr="00F177F7">
              <w:rPr>
                <w:rFonts w:ascii="標楷體" w:eastAsia="標楷體" w:hAnsi="標楷體" w:cs="BiauKai" w:hint="eastAsia"/>
              </w:rPr>
              <w:t>額度為限</w:t>
            </w:r>
            <w:r w:rsidRPr="00F177F7">
              <w:rPr>
                <w:rFonts w:ascii="標楷體" w:eastAsia="標楷體" w:hAnsi="標楷體" w:cs="BiauKai"/>
              </w:rPr>
              <w:t>，</w:t>
            </w:r>
            <w:r w:rsidRPr="00F177F7">
              <w:rPr>
                <w:rFonts w:ascii="標楷體" w:eastAsia="標楷體" w:hAnsi="標楷體" w:cs="BiauKai" w:hint="eastAsia"/>
              </w:rPr>
              <w:t>爰於第一項定明失能程度加重之失能一次金發給基準，但書並就失能給付一次金合計發給之上限為規範。</w:t>
            </w:r>
          </w:p>
          <w:p w:rsidR="00CB108B" w:rsidRPr="00F177F7" w:rsidRDefault="00CB108B" w:rsidP="00061404">
            <w:pPr>
              <w:pStyle w:val="11"/>
              <w:widowControl/>
              <w:numPr>
                <w:ilvl w:val="0"/>
                <w:numId w:val="6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考量失能年金並無失能一次金依第四十三條所定基準之等級日數給付概念，為兼顧被保險人失能程度加重後所需之生活照顧，爰於第二項定明被保險人符合失能年金請領條件者，其失能年金之發給基準。</w:t>
            </w:r>
          </w:p>
          <w:p w:rsidR="00CB108B" w:rsidRPr="00F177F7" w:rsidRDefault="00CB108B" w:rsidP="00061404">
            <w:pPr>
              <w:pStyle w:val="11"/>
              <w:widowControl/>
              <w:numPr>
                <w:ilvl w:val="0"/>
                <w:numId w:val="6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於保險有效期間遭遇職業傷病之被保險人，未就其局部失能，請領失能給付者，於再發生失能事故致加重始請領者，其發給之基準及該給付發給之上限，於第三項定明。</w:t>
            </w:r>
          </w:p>
          <w:p w:rsidR="00CB108B" w:rsidRPr="00F177F7" w:rsidRDefault="00CB108B" w:rsidP="00061404">
            <w:pPr>
              <w:pStyle w:val="11"/>
              <w:widowControl/>
              <w:numPr>
                <w:ilvl w:val="0"/>
                <w:numId w:val="6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請領本保險部分失能年金之被保險人，若繼續工作，嗣後</w:t>
            </w:r>
            <w:r w:rsidR="00517B9C" w:rsidRPr="00F177F7">
              <w:rPr>
                <w:rFonts w:ascii="標楷體" w:eastAsia="標楷體" w:hAnsi="標楷體" w:cs="BiauKai" w:hint="eastAsia"/>
                <w:color w:val="FF0000"/>
                <w:u w:val="single"/>
              </w:rPr>
              <w:t>因原職業傷病或</w:t>
            </w:r>
            <w:r w:rsidR="00517B9C" w:rsidRPr="00F177F7">
              <w:rPr>
                <w:rFonts w:ascii="標楷體" w:eastAsia="標楷體" w:hAnsi="標楷體" w:cs="BiauKai" w:hint="eastAsia"/>
              </w:rPr>
              <w:t>再</w:t>
            </w:r>
            <w:r w:rsidR="00584343" w:rsidRPr="00F177F7">
              <w:rPr>
                <w:rFonts w:ascii="標楷體" w:eastAsia="標楷體" w:hAnsi="標楷體" w:cs="BiauKai" w:hint="eastAsia"/>
                <w:strike/>
                <w:color w:val="FF0000"/>
              </w:rPr>
              <w:t>因</w:t>
            </w:r>
            <w:r w:rsidR="00517B9C" w:rsidRPr="00F177F7">
              <w:rPr>
                <w:rFonts w:ascii="標楷體" w:eastAsia="標楷體" w:hAnsi="標楷體" w:cs="BiauKai" w:hint="eastAsia"/>
                <w:color w:val="FF0000"/>
                <w:u w:val="single"/>
              </w:rPr>
              <w:t>遭遇</w:t>
            </w:r>
            <w:r w:rsidRPr="00F177F7">
              <w:rPr>
                <w:rFonts w:ascii="標楷體" w:eastAsia="標楷體" w:hAnsi="標楷體" w:cs="BiauKai" w:hint="eastAsia"/>
              </w:rPr>
              <w:t>職業傷病事故導致其失能程度加重者，基於以年金提供渠等長期生活保障之目的，及失能標準之審定原則，應按評估後之失能程度發給失能年金；如經評估失能程度仍符合原領年金給付條件者，則繼續發給原領年金給付，爰為第四項規定。</w:t>
            </w:r>
          </w:p>
          <w:p w:rsidR="00CB108B" w:rsidRPr="00F177F7" w:rsidRDefault="00CB108B" w:rsidP="00061404">
            <w:pPr>
              <w:pStyle w:val="11"/>
              <w:widowControl/>
              <w:numPr>
                <w:ilvl w:val="0"/>
                <w:numId w:val="6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第五項授權由中央主管機關就前四項給付發給之方法</w:t>
            </w:r>
            <w:r w:rsidRPr="00F177F7">
              <w:rPr>
                <w:rFonts w:ascii="標楷體" w:eastAsia="標楷體" w:hAnsi="標楷體" w:cs="BiauKai"/>
              </w:rPr>
              <w:t>及其他</w:t>
            </w:r>
            <w:r w:rsidRPr="00F177F7">
              <w:rPr>
                <w:rFonts w:ascii="標楷體" w:eastAsia="標楷體" w:hAnsi="標楷體" w:cs="BiauKai" w:hint="eastAsia"/>
              </w:rPr>
              <w:t>應遵行</w:t>
            </w:r>
            <w:r w:rsidRPr="00F177F7">
              <w:rPr>
                <w:rFonts w:ascii="標楷體" w:eastAsia="標楷體" w:hAnsi="標楷體" w:cs="BiauKai"/>
              </w:rPr>
              <w:t>事項</w:t>
            </w:r>
            <w:r w:rsidRPr="00F177F7">
              <w:rPr>
                <w:rFonts w:ascii="標楷體" w:eastAsia="標楷體" w:hAnsi="標楷體" w:cs="BiauKai" w:hint="eastAsia"/>
              </w:rPr>
              <w:t>訂定標準。</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第四十七條　保險人於審核失能給付，認為被保險人有複檢必要時，得另行指定醫院或醫師複檢。</w:t>
            </w:r>
          </w:p>
        </w:tc>
        <w:tc>
          <w:tcPr>
            <w:tcW w:w="2500" w:type="pct"/>
          </w:tcPr>
          <w:p w:rsidR="00CB108B" w:rsidRPr="00F177F7" w:rsidRDefault="00CB108B" w:rsidP="007962A4">
            <w:pPr>
              <w:jc w:val="both"/>
              <w:rPr>
                <w:rFonts w:ascii="標楷體" w:eastAsia="標楷體" w:hAnsi="標楷體"/>
              </w:rPr>
            </w:pPr>
            <w:r w:rsidRPr="00F177F7">
              <w:rPr>
                <w:rFonts w:ascii="標楷體" w:eastAsia="標楷體" w:hAnsi="標楷體" w:cs="BiauKai" w:hint="eastAsia"/>
              </w:rPr>
              <w:t>為利</w:t>
            </w:r>
            <w:r w:rsidRPr="00F177F7">
              <w:rPr>
                <w:rFonts w:ascii="標楷體" w:eastAsia="標楷體" w:hAnsi="標楷體" w:cs="BiauKai"/>
              </w:rPr>
              <w:t>保險人審核失能給付</w:t>
            </w:r>
            <w:r w:rsidRPr="00F177F7">
              <w:rPr>
                <w:rFonts w:ascii="標楷體" w:eastAsia="標楷體" w:hAnsi="標楷體" w:cs="BiauKai" w:hint="eastAsia"/>
              </w:rPr>
              <w:t>時，能正確審定失能狀態及等級，</w:t>
            </w:r>
            <w:r w:rsidRPr="00F177F7">
              <w:rPr>
                <w:rFonts w:ascii="標楷體" w:eastAsia="標楷體" w:hAnsi="標楷體" w:cs="BiauKai"/>
              </w:rPr>
              <w:t>爰參照勞工保險條例第五十六條第一項規定</w:t>
            </w:r>
            <w:r w:rsidRPr="00F177F7">
              <w:rPr>
                <w:rFonts w:ascii="標楷體" w:eastAsia="標楷體" w:hAnsi="標楷體" w:cs="BiauKai" w:hint="eastAsia"/>
              </w:rPr>
              <w:t>，</w:t>
            </w:r>
            <w:r w:rsidRPr="00F177F7">
              <w:rPr>
                <w:rFonts w:ascii="標楷體" w:eastAsia="標楷體" w:hAnsi="標楷體" w:cs="BiauKai"/>
              </w:rPr>
              <w:t>定明</w:t>
            </w:r>
            <w:r w:rsidRPr="00F177F7">
              <w:rPr>
                <w:rFonts w:ascii="標楷體" w:eastAsia="標楷體" w:hAnsi="標楷體" w:cs="BiauKai" w:hint="eastAsia"/>
              </w:rPr>
              <w:t>被保險人有</w:t>
            </w:r>
            <w:r w:rsidRPr="00F177F7">
              <w:rPr>
                <w:rFonts w:ascii="標楷體" w:eastAsia="標楷體" w:hAnsi="標楷體" w:cs="BiauKai"/>
              </w:rPr>
              <w:t>複檢</w:t>
            </w:r>
            <w:r w:rsidRPr="00F177F7">
              <w:rPr>
                <w:rFonts w:ascii="標楷體" w:eastAsia="標楷體" w:hAnsi="標楷體" w:cs="BiauKai" w:hint="eastAsia"/>
              </w:rPr>
              <w:t>之必要，保險人</w:t>
            </w:r>
            <w:r w:rsidRPr="00F177F7">
              <w:rPr>
                <w:rFonts w:ascii="標楷體" w:eastAsia="標楷體" w:hAnsi="標楷體" w:cs="BiauKai"/>
              </w:rPr>
              <w:t>得指定醫院或醫師</w:t>
            </w:r>
            <w:r w:rsidRPr="00F177F7">
              <w:rPr>
                <w:rFonts w:ascii="標楷體" w:eastAsia="標楷體" w:hAnsi="標楷體" w:cs="BiauKai" w:hint="eastAsia"/>
              </w:rPr>
              <w:t>為之</w:t>
            </w:r>
            <w:r w:rsidRPr="00F177F7">
              <w:rPr>
                <w:rFonts w:ascii="標楷體" w:eastAsia="標楷體" w:hAnsi="標楷體" w:cs="BiauKai"/>
              </w:rPr>
              <w:t>。</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第四十八條　被保險人經評估為終身無工作能力，領取本保險或勞工保險失能給付者，由保險人逕予退保。</w:t>
            </w:r>
          </w:p>
        </w:tc>
        <w:tc>
          <w:tcPr>
            <w:tcW w:w="2500" w:type="pct"/>
          </w:tcPr>
          <w:p w:rsidR="00CB108B" w:rsidRPr="00F177F7" w:rsidRDefault="00CB108B" w:rsidP="007962A4">
            <w:pPr>
              <w:jc w:val="both"/>
              <w:rPr>
                <w:rFonts w:ascii="標楷體" w:eastAsia="標楷體" w:hAnsi="標楷體"/>
              </w:rPr>
            </w:pPr>
            <w:r w:rsidRPr="00F177F7">
              <w:rPr>
                <w:rFonts w:ascii="標楷體" w:eastAsia="標楷體" w:hAnsi="標楷體" w:cs="BiauKai"/>
              </w:rPr>
              <w:t>本保險係屬在職保險，被保險人</w:t>
            </w:r>
            <w:r w:rsidRPr="00F177F7">
              <w:rPr>
                <w:rFonts w:ascii="標楷體" w:eastAsia="標楷體" w:hAnsi="標楷體" w:cs="BiauKai" w:hint="eastAsia"/>
              </w:rPr>
              <w:t>之</w:t>
            </w:r>
            <w:r w:rsidRPr="00F177F7">
              <w:rPr>
                <w:rFonts w:ascii="標楷體" w:eastAsia="標楷體" w:hAnsi="標楷體" w:cs="BiauKai"/>
              </w:rPr>
              <w:t>失能程度達終身無工作能力</w:t>
            </w:r>
            <w:r w:rsidRPr="00F177F7">
              <w:rPr>
                <w:rFonts w:ascii="標楷體" w:eastAsia="標楷體" w:hAnsi="標楷體" w:cs="BiauKai" w:hint="eastAsia"/>
              </w:rPr>
              <w:t>，</w:t>
            </w:r>
            <w:r w:rsidRPr="00F177F7">
              <w:rPr>
                <w:rFonts w:ascii="標楷體" w:eastAsia="標楷體" w:hAnsi="標楷體" w:cs="BiauKai"/>
              </w:rPr>
              <w:t>且領</w:t>
            </w:r>
            <w:r w:rsidRPr="00F177F7">
              <w:rPr>
                <w:rFonts w:ascii="標楷體" w:eastAsia="標楷體" w:hAnsi="標楷體" w:cs="BiauKai" w:hint="eastAsia"/>
              </w:rPr>
              <w:t>取</w:t>
            </w:r>
            <w:r w:rsidRPr="00F177F7">
              <w:rPr>
                <w:rFonts w:ascii="標楷體" w:eastAsia="標楷體" w:hAnsi="標楷體" w:cs="BiauKai"/>
              </w:rPr>
              <w:t>本保險或勞工保險失能給付者</w:t>
            </w:r>
            <w:r w:rsidRPr="00F177F7">
              <w:rPr>
                <w:rFonts w:ascii="標楷體" w:eastAsia="標楷體" w:hAnsi="標楷體" w:cs="BiauKai" w:hint="eastAsia"/>
              </w:rPr>
              <w:t>，不應繼續參加本保險</w:t>
            </w:r>
            <w:r w:rsidRPr="00F177F7">
              <w:rPr>
                <w:rFonts w:ascii="標楷體" w:eastAsia="標楷體" w:hAnsi="標楷體" w:cs="BiauKai"/>
              </w:rPr>
              <w:t>，</w:t>
            </w:r>
            <w:r w:rsidRPr="00F177F7">
              <w:rPr>
                <w:rFonts w:ascii="標楷體" w:eastAsia="標楷體" w:hAnsi="標楷體" w:cs="BiauKai" w:hint="eastAsia"/>
              </w:rPr>
              <w:t>爰將之</w:t>
            </w:r>
            <w:r w:rsidRPr="00F177F7">
              <w:rPr>
                <w:rFonts w:ascii="標楷體" w:eastAsia="標楷體" w:hAnsi="標楷體" w:cs="BiauKai"/>
              </w:rPr>
              <w:t>定明</w:t>
            </w:r>
            <w:r w:rsidRPr="00F177F7">
              <w:rPr>
                <w:rFonts w:ascii="標楷體" w:eastAsia="標楷體" w:hAnsi="標楷體" w:cs="BiauKai" w:hint="eastAsia"/>
              </w:rPr>
              <w:t>為</w:t>
            </w:r>
            <w:r w:rsidRPr="00F177F7">
              <w:rPr>
                <w:rFonts w:ascii="標楷體" w:eastAsia="標楷體" w:hAnsi="標楷體" w:cs="BiauKai"/>
              </w:rPr>
              <w:t>逕予退保</w:t>
            </w:r>
            <w:r w:rsidRPr="00F177F7">
              <w:rPr>
                <w:rFonts w:ascii="標楷體" w:eastAsia="標楷體" w:hAnsi="標楷體" w:cs="BiauKai" w:hint="eastAsia"/>
              </w:rPr>
              <w:t>之條件</w:t>
            </w:r>
            <w:r w:rsidRPr="00F177F7">
              <w:rPr>
                <w:rFonts w:ascii="標楷體" w:eastAsia="標楷體" w:hAnsi="標楷體" w:cs="BiauKai"/>
              </w:rPr>
              <w:t>。</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rPr>
              <w:lastRenderedPageBreak/>
              <w:t>第五款　死亡給付</w:t>
            </w:r>
          </w:p>
        </w:tc>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款名。</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rPr>
              <w:t>第四十九條　被保險人於保險有效期間，遭遇職業傷病致死亡時，支出殯葬費之人，得請領喪葬津貼。</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前項被保險人，遺有配偶、子女、父母、祖父母、受其扶養之孫子女或受其扶養之兄弟姊妹者，得依第五十二條所定順序，請領遺屬年金，其條件如下：</w:t>
            </w:r>
          </w:p>
          <w:p w:rsidR="00CB108B" w:rsidRPr="00F177F7" w:rsidRDefault="00CB108B" w:rsidP="00061404">
            <w:pPr>
              <w:pStyle w:val="10"/>
              <w:numPr>
                <w:ilvl w:val="0"/>
                <w:numId w:val="6"/>
              </w:numPr>
              <w:ind w:leftChars="0"/>
              <w:jc w:val="both"/>
              <w:rPr>
                <w:rFonts w:ascii="標楷體" w:eastAsia="標楷體" w:hAnsi="標楷體"/>
              </w:rPr>
            </w:pPr>
            <w:r w:rsidRPr="00F177F7">
              <w:rPr>
                <w:rFonts w:ascii="標楷體" w:eastAsia="標楷體" w:hAnsi="標楷體"/>
              </w:rPr>
              <w:t>配偶符合第四十四條第一項第一款或第二款規定者。</w:t>
            </w:r>
          </w:p>
          <w:p w:rsidR="00CB108B" w:rsidRPr="00F177F7" w:rsidRDefault="00CB108B" w:rsidP="00061404">
            <w:pPr>
              <w:pStyle w:val="10"/>
              <w:numPr>
                <w:ilvl w:val="0"/>
                <w:numId w:val="6"/>
              </w:numPr>
              <w:ind w:leftChars="0"/>
              <w:jc w:val="both"/>
              <w:rPr>
                <w:rFonts w:ascii="標楷體" w:eastAsia="標楷體" w:hAnsi="標楷體"/>
              </w:rPr>
            </w:pPr>
            <w:r w:rsidRPr="00F177F7">
              <w:rPr>
                <w:rFonts w:ascii="標楷體" w:eastAsia="標楷體" w:hAnsi="標楷體"/>
              </w:rPr>
              <w:t>子女符合第四十四條第一項第三款規定者。</w:t>
            </w:r>
          </w:p>
          <w:p w:rsidR="00CB108B" w:rsidRPr="00F177F7" w:rsidRDefault="00CB108B" w:rsidP="00061404">
            <w:pPr>
              <w:pStyle w:val="10"/>
              <w:numPr>
                <w:ilvl w:val="0"/>
                <w:numId w:val="6"/>
              </w:numPr>
              <w:ind w:leftChars="0"/>
              <w:jc w:val="both"/>
              <w:rPr>
                <w:rFonts w:ascii="標楷體" w:eastAsia="標楷體" w:hAnsi="標楷體"/>
              </w:rPr>
            </w:pPr>
            <w:r w:rsidRPr="00F177F7">
              <w:rPr>
                <w:rFonts w:ascii="標楷體" w:eastAsia="標楷體" w:hAnsi="標楷體"/>
              </w:rPr>
              <w:t>母、祖父母年滿五十五歲，且每月工作收入未超過投保薪資分級表第一級者。</w:t>
            </w:r>
          </w:p>
          <w:p w:rsidR="00CB108B" w:rsidRPr="00F177F7" w:rsidRDefault="00CB108B" w:rsidP="00061404">
            <w:pPr>
              <w:pStyle w:val="10"/>
              <w:numPr>
                <w:ilvl w:val="0"/>
                <w:numId w:val="6"/>
              </w:numPr>
              <w:ind w:leftChars="0"/>
              <w:jc w:val="both"/>
              <w:rPr>
                <w:rFonts w:ascii="標楷體" w:eastAsia="標楷體" w:hAnsi="標楷體"/>
              </w:rPr>
            </w:pPr>
            <w:r w:rsidRPr="00F177F7">
              <w:rPr>
                <w:rFonts w:ascii="標楷體" w:eastAsia="標楷體" w:hAnsi="標楷體"/>
              </w:rPr>
              <w:t>孫子女符合第四十四條第一項第三款第一目至第三目規定情形之一者。</w:t>
            </w:r>
          </w:p>
          <w:p w:rsidR="00CB108B" w:rsidRPr="00F177F7" w:rsidRDefault="00CB108B" w:rsidP="00061404">
            <w:pPr>
              <w:pStyle w:val="10"/>
              <w:numPr>
                <w:ilvl w:val="0"/>
                <w:numId w:val="6"/>
              </w:numPr>
              <w:ind w:leftChars="0"/>
              <w:jc w:val="both"/>
              <w:rPr>
                <w:rFonts w:ascii="標楷體" w:eastAsia="標楷體" w:hAnsi="標楷體"/>
              </w:rPr>
            </w:pPr>
            <w:r w:rsidRPr="00F177F7">
              <w:rPr>
                <w:rFonts w:ascii="標楷體" w:eastAsia="標楷體" w:hAnsi="標楷體"/>
              </w:rPr>
              <w:t>兄弟姊妹符合下列條件之一：</w:t>
            </w:r>
          </w:p>
          <w:p w:rsidR="00CB108B" w:rsidRPr="00F177F7" w:rsidRDefault="00CB108B" w:rsidP="00061404">
            <w:pPr>
              <w:pStyle w:val="10"/>
              <w:numPr>
                <w:ilvl w:val="0"/>
                <w:numId w:val="7"/>
              </w:numPr>
              <w:ind w:leftChars="0"/>
              <w:jc w:val="both"/>
              <w:rPr>
                <w:rFonts w:ascii="標楷體" w:eastAsia="標楷體" w:hAnsi="標楷體"/>
              </w:rPr>
            </w:pPr>
            <w:r w:rsidRPr="00F177F7">
              <w:rPr>
                <w:rFonts w:ascii="標楷體" w:eastAsia="標楷體" w:hAnsi="標楷體"/>
              </w:rPr>
              <w:t>有第四十四條第一項第三款第一目或第二目規定情形。</w:t>
            </w:r>
          </w:p>
          <w:p w:rsidR="00CB108B" w:rsidRPr="00F177F7" w:rsidRDefault="00CB108B" w:rsidP="00061404">
            <w:pPr>
              <w:pStyle w:val="10"/>
              <w:numPr>
                <w:ilvl w:val="0"/>
                <w:numId w:val="7"/>
              </w:numPr>
              <w:ind w:leftChars="0"/>
              <w:jc w:val="both"/>
              <w:rPr>
                <w:rFonts w:ascii="標楷體" w:eastAsia="標楷體" w:hAnsi="標楷體"/>
              </w:rPr>
            </w:pPr>
            <w:r w:rsidRPr="00F177F7">
              <w:rPr>
                <w:rFonts w:ascii="標楷體" w:eastAsia="標楷體" w:hAnsi="標楷體"/>
              </w:rPr>
              <w:t>年滿五十五歲，且每月工作收入未超過投保薪資分級表第一級。</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前項當序遺屬於被保險人死亡時，全部不符合遺屬年金給付條件者，得請領遺屬一次金，經保險人核付後，不得再請領遺屬年金。</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保險人依前項規定核付遺屬一次金後，尚有未具名之其他當序遺屬時，不得再請領遺屬年金，應由具領之遺屬負責分與之。</w:t>
            </w:r>
          </w:p>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hint="eastAsia"/>
              </w:rPr>
              <w:t xml:space="preserve">　　　</w:t>
            </w:r>
            <w:r w:rsidRPr="00F177F7">
              <w:rPr>
                <w:rFonts w:ascii="標楷體" w:eastAsia="標楷體" w:hAnsi="標楷體"/>
              </w:rPr>
              <w:t>被保險人於中華民國九十八年一月一日勞工保險年金制度實施前有保險年資者，其遺屬除得依第二項規定請領遺屬年金外，亦得選擇請領遺屬津貼，不受第二項各款所定條件之限制，經保險人核付後，不得變更。</w:t>
            </w:r>
          </w:p>
        </w:tc>
        <w:tc>
          <w:tcPr>
            <w:tcW w:w="2500" w:type="pct"/>
          </w:tcPr>
          <w:p w:rsidR="00CB108B" w:rsidRPr="00F177F7" w:rsidRDefault="00CB108B" w:rsidP="00061404">
            <w:pPr>
              <w:pStyle w:val="11"/>
              <w:widowControl/>
              <w:numPr>
                <w:ilvl w:val="0"/>
                <w:numId w:val="6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第一項定明喪葬津貼</w:t>
            </w:r>
            <w:r w:rsidRPr="00F177F7">
              <w:rPr>
                <w:rFonts w:ascii="標楷體" w:eastAsia="標楷體" w:hAnsi="標楷體" w:cs="BiauKai" w:hint="eastAsia"/>
              </w:rPr>
              <w:t>之請領條件及對象</w:t>
            </w:r>
            <w:r w:rsidRPr="00F177F7">
              <w:rPr>
                <w:rFonts w:ascii="標楷體" w:eastAsia="標楷體" w:hAnsi="標楷體" w:cs="BiauKai"/>
              </w:rPr>
              <w:t>。</w:t>
            </w:r>
          </w:p>
          <w:p w:rsidR="00CB108B" w:rsidRPr="00F177F7" w:rsidRDefault="00CB108B" w:rsidP="00061404">
            <w:pPr>
              <w:pStyle w:val="11"/>
              <w:widowControl/>
              <w:numPr>
                <w:ilvl w:val="0"/>
                <w:numId w:val="6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鑒於</w:t>
            </w:r>
            <w:r w:rsidRPr="00F177F7">
              <w:rPr>
                <w:rFonts w:ascii="標楷體" w:eastAsia="標楷體" w:hAnsi="標楷體" w:cs="BiauKai"/>
              </w:rPr>
              <w:t>社會保險之資源有限，遺屬年金之發給對象，應以依賴被保險人扶養或經濟謀生能力較弱者為限，爰於第二項</w:t>
            </w:r>
            <w:r w:rsidRPr="00F177F7">
              <w:rPr>
                <w:rFonts w:ascii="標楷體" w:eastAsia="標楷體" w:hAnsi="標楷體" w:cs="BiauKai" w:hint="eastAsia"/>
              </w:rPr>
              <w:t>定明各順序</w:t>
            </w:r>
            <w:r w:rsidRPr="00F177F7">
              <w:rPr>
                <w:rFonts w:ascii="標楷體" w:eastAsia="標楷體" w:hAnsi="標楷體" w:cs="BiauKai"/>
              </w:rPr>
              <w:t>請領遺屬年金</w:t>
            </w:r>
            <w:r w:rsidRPr="00F177F7">
              <w:rPr>
                <w:rFonts w:ascii="標楷體" w:eastAsia="標楷體" w:hAnsi="標楷體" w:cs="BiauKai" w:hint="eastAsia"/>
              </w:rPr>
              <w:t>者</w:t>
            </w:r>
            <w:r w:rsidRPr="00F177F7">
              <w:rPr>
                <w:rFonts w:ascii="標楷體" w:eastAsia="標楷體" w:hAnsi="標楷體" w:cs="BiauKai"/>
              </w:rPr>
              <w:t>所須具備之條件。</w:t>
            </w:r>
          </w:p>
          <w:p w:rsidR="00CB108B" w:rsidRPr="00F177F7" w:rsidRDefault="00CB108B" w:rsidP="00061404">
            <w:pPr>
              <w:pStyle w:val="11"/>
              <w:widowControl/>
              <w:numPr>
                <w:ilvl w:val="0"/>
                <w:numId w:val="6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考量實務上被保險人遭遇職業傷病致死亡時，其遺屬可能未符合遺屬年金請領條件，致未能獲得職業災害保險給付保障，雇主未能充分抵充勞動基準法職業災害補償責任，爰為加強保障前開遺屬權益，並合理分擔雇主職業災害補償責任風險，於第三項前段規定渠等得請領遺屬一次金之情形，又基於給付行政之安定性，於該項後段定明遺屬一次金經核付後，尚有未具名之其他當序遺屬時，亦不得請領遺屬年金。</w:t>
            </w:r>
          </w:p>
          <w:p w:rsidR="00CB108B" w:rsidRPr="00F177F7" w:rsidRDefault="00CB108B" w:rsidP="00061404">
            <w:pPr>
              <w:pStyle w:val="11"/>
              <w:widowControl/>
              <w:numPr>
                <w:ilvl w:val="0"/>
                <w:numId w:val="6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為保障未具名之當序遺屬領取保險給付之權利，爰於</w:t>
            </w:r>
            <w:r w:rsidRPr="00F177F7">
              <w:rPr>
                <w:rFonts w:ascii="標楷體" w:eastAsia="標楷體" w:hAnsi="標楷體" w:cs="BiauKai"/>
              </w:rPr>
              <w:t>第四項定明</w:t>
            </w:r>
            <w:r w:rsidRPr="00F177F7">
              <w:rPr>
                <w:rFonts w:ascii="標楷體" w:eastAsia="標楷體" w:hAnsi="標楷體" w:cs="BiauKai" w:hint="eastAsia"/>
              </w:rPr>
              <w:t>具領遺屬有分與遺屬一次金之責任。</w:t>
            </w:r>
          </w:p>
          <w:p w:rsidR="00CB108B" w:rsidRPr="00F177F7" w:rsidRDefault="00CB108B" w:rsidP="00061404">
            <w:pPr>
              <w:pStyle w:val="11"/>
              <w:widowControl/>
              <w:numPr>
                <w:ilvl w:val="0"/>
                <w:numId w:val="6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為兼顧勞工保險年金制度施行前有勞工保險年資者之權益，爰於第五項定明遺屬得選擇請領遺屬年金或遺屬津貼權利，</w:t>
            </w:r>
            <w:r w:rsidRPr="00F177F7">
              <w:rPr>
                <w:rFonts w:ascii="標楷體" w:eastAsia="標楷體" w:hAnsi="標楷體" w:cs="BiauKai"/>
              </w:rPr>
              <w:t>不受第二項</w:t>
            </w:r>
            <w:r w:rsidRPr="00F177F7">
              <w:rPr>
                <w:rFonts w:ascii="標楷體" w:eastAsia="標楷體" w:hAnsi="標楷體" w:cs="BiauKai" w:hint="eastAsia"/>
              </w:rPr>
              <w:t>各款所定</w:t>
            </w:r>
            <w:r w:rsidRPr="00F177F7">
              <w:rPr>
                <w:rFonts w:ascii="標楷體" w:eastAsia="標楷體" w:hAnsi="標楷體" w:cs="BiauKai"/>
              </w:rPr>
              <w:t>條件</w:t>
            </w:r>
            <w:r w:rsidRPr="00F177F7">
              <w:rPr>
                <w:rFonts w:ascii="標楷體" w:eastAsia="標楷體" w:hAnsi="標楷體" w:cs="BiauKai" w:hint="eastAsia"/>
              </w:rPr>
              <w:t>之</w:t>
            </w:r>
            <w:r w:rsidRPr="00F177F7">
              <w:rPr>
                <w:rFonts w:ascii="標楷體" w:eastAsia="標楷體" w:hAnsi="標楷體" w:cs="BiauKai"/>
              </w:rPr>
              <w:t>限制，</w:t>
            </w:r>
            <w:r w:rsidRPr="00F177F7">
              <w:rPr>
                <w:rFonts w:ascii="標楷體" w:eastAsia="標楷體" w:hAnsi="標楷體" w:cs="BiauKai" w:hint="eastAsia"/>
              </w:rPr>
              <w:t>另為確保給付行政之安定性，相關給付經</w:t>
            </w:r>
            <w:r w:rsidRPr="00F177F7">
              <w:rPr>
                <w:rFonts w:ascii="標楷體" w:eastAsia="標楷體" w:hAnsi="標楷體" w:cs="BiauKai"/>
              </w:rPr>
              <w:t>核付後</w:t>
            </w:r>
            <w:r w:rsidRPr="00F177F7">
              <w:rPr>
                <w:rFonts w:ascii="標楷體" w:eastAsia="標楷體" w:hAnsi="標楷體" w:cs="BiauKai" w:hint="eastAsia"/>
              </w:rPr>
              <w:t>即</w:t>
            </w:r>
            <w:r w:rsidRPr="00F177F7">
              <w:rPr>
                <w:rFonts w:ascii="標楷體" w:eastAsia="標楷體" w:hAnsi="標楷體" w:cs="BiauKai"/>
              </w:rPr>
              <w:t>不得變更。</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第五十條　依第四十三條第二項第一款或第二款規定請領失能年金者，於領取期間死亡時，其遺屬符合前條第二項規定者，得請領遺屬年金。</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被保險人於中華民國九十八年一</w:t>
            </w:r>
            <w:r w:rsidRPr="00F177F7">
              <w:rPr>
                <w:rFonts w:ascii="標楷體" w:eastAsia="標楷體" w:hAnsi="標楷體" w:cs="新細明體"/>
              </w:rPr>
              <w:lastRenderedPageBreak/>
              <w:t>月一日勞工保險年金制度</w:t>
            </w:r>
            <w:r w:rsidRPr="00F177F7">
              <w:rPr>
                <w:rFonts w:ascii="標楷體" w:eastAsia="標楷體" w:hAnsi="標楷體"/>
                <w:strike/>
                <w:color w:val="FF0000"/>
              </w:rPr>
              <w:t>實</w:t>
            </w:r>
            <w:r w:rsidRPr="00F177F7">
              <w:rPr>
                <w:rFonts w:ascii="標楷體" w:eastAsia="標楷體" w:hAnsi="標楷體" w:cs="新細明體"/>
                <w:color w:val="FF0000"/>
                <w:u w:val="single"/>
              </w:rPr>
              <w:t>施行</w:t>
            </w:r>
            <w:r w:rsidRPr="00F177F7">
              <w:rPr>
                <w:rFonts w:ascii="標楷體" w:eastAsia="標楷體" w:hAnsi="標楷體" w:cs="新細明體"/>
              </w:rPr>
              <w:t>前有保險年資者，其遺屬除得依前項規定請領年金給付外，亦得選擇一次請領失能給付扣除已領年金給付總額之差額，不受前條第二項各款所定條件之限制，經保險人核付後，不得變更。</w:t>
            </w:r>
          </w:p>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前項差額之請領順序及發給方法，準用第五十二條及第五十三條規定。</w:t>
            </w:r>
          </w:p>
        </w:tc>
        <w:tc>
          <w:tcPr>
            <w:tcW w:w="2500" w:type="pct"/>
          </w:tcPr>
          <w:p w:rsidR="00CB108B" w:rsidRPr="00F177F7" w:rsidRDefault="00CB108B" w:rsidP="00061404">
            <w:pPr>
              <w:pStyle w:val="11"/>
              <w:widowControl/>
              <w:numPr>
                <w:ilvl w:val="0"/>
                <w:numId w:val="6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lastRenderedPageBreak/>
              <w:t>為保障被保險人遺屬之基本生活，爰參</w:t>
            </w:r>
            <w:r w:rsidRPr="00F177F7">
              <w:rPr>
                <w:rFonts w:ascii="標楷體" w:eastAsia="標楷體" w:hAnsi="標楷體" w:cs="BiauKai" w:hint="eastAsia"/>
              </w:rPr>
              <w:t>照</w:t>
            </w:r>
            <w:r w:rsidRPr="00F177F7">
              <w:rPr>
                <w:rFonts w:ascii="標楷體" w:eastAsia="標楷體" w:hAnsi="標楷體" w:cs="BiauKai"/>
              </w:rPr>
              <w:t>勞工保險條例第六十三條之一規定，於第一項定明被保險人於領取完全或嚴重失能年金期間死亡者，得轉銜</w:t>
            </w:r>
            <w:r w:rsidRPr="00F177F7">
              <w:rPr>
                <w:rFonts w:ascii="標楷體" w:eastAsia="標楷體" w:hAnsi="標楷體" w:cs="BiauKai" w:hint="eastAsia"/>
              </w:rPr>
              <w:t>請領</w:t>
            </w:r>
            <w:r w:rsidRPr="00F177F7">
              <w:rPr>
                <w:rFonts w:ascii="標楷體" w:eastAsia="標楷體" w:hAnsi="標楷體" w:cs="BiauKai"/>
              </w:rPr>
              <w:t>遺屬年金</w:t>
            </w:r>
            <w:r w:rsidRPr="00F177F7">
              <w:rPr>
                <w:rFonts w:ascii="標楷體" w:eastAsia="標楷體" w:hAnsi="標楷體" w:cs="BiauKai" w:hint="eastAsia"/>
              </w:rPr>
              <w:t>之情形</w:t>
            </w:r>
            <w:r w:rsidRPr="00F177F7">
              <w:rPr>
                <w:rFonts w:ascii="標楷體" w:eastAsia="標楷體" w:hAnsi="標楷體" w:cs="BiauKai"/>
              </w:rPr>
              <w:t>。</w:t>
            </w:r>
          </w:p>
          <w:p w:rsidR="00CB108B" w:rsidRPr="00F177F7" w:rsidRDefault="00CB108B" w:rsidP="00061404">
            <w:pPr>
              <w:pStyle w:val="11"/>
              <w:widowControl/>
              <w:numPr>
                <w:ilvl w:val="0"/>
                <w:numId w:val="6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lastRenderedPageBreak/>
              <w:t>第二項訂定理由同</w:t>
            </w:r>
            <w:r w:rsidRPr="00F177F7">
              <w:rPr>
                <w:rFonts w:ascii="標楷體" w:eastAsia="標楷體" w:hAnsi="標楷體" w:cs="BiauKai" w:hint="eastAsia"/>
              </w:rPr>
              <w:t>前</w:t>
            </w:r>
            <w:r w:rsidRPr="00F177F7">
              <w:rPr>
                <w:rFonts w:ascii="標楷體" w:eastAsia="標楷體" w:hAnsi="標楷體" w:cs="BiauKai"/>
              </w:rPr>
              <w:t>條說明</w:t>
            </w:r>
            <w:r w:rsidRPr="00F177F7">
              <w:rPr>
                <w:rFonts w:ascii="標楷體" w:eastAsia="標楷體" w:hAnsi="標楷體" w:cs="BiauKai" w:hint="eastAsia"/>
              </w:rPr>
              <w:t>五</w:t>
            </w:r>
            <w:r w:rsidRPr="00F177F7">
              <w:rPr>
                <w:rFonts w:ascii="標楷體" w:eastAsia="標楷體" w:hAnsi="標楷體" w:cs="BiauKai"/>
              </w:rPr>
              <w:t>。</w:t>
            </w:r>
          </w:p>
          <w:p w:rsidR="00CB108B" w:rsidRPr="00F177F7" w:rsidRDefault="00CB108B" w:rsidP="00061404">
            <w:pPr>
              <w:pStyle w:val="11"/>
              <w:widowControl/>
              <w:numPr>
                <w:ilvl w:val="0"/>
                <w:numId w:val="6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第三項就被保人依第二項規定</w:t>
            </w:r>
            <w:r w:rsidRPr="00F177F7">
              <w:rPr>
                <w:rFonts w:ascii="標楷體" w:eastAsia="標楷體" w:hAnsi="標楷體" w:cs="BiauKai"/>
              </w:rPr>
              <w:t>選擇</w:t>
            </w:r>
            <w:r w:rsidRPr="00F177F7">
              <w:rPr>
                <w:rFonts w:ascii="標楷體" w:eastAsia="標楷體" w:hAnsi="標楷體" w:cs="BiauKai" w:hint="eastAsia"/>
              </w:rPr>
              <w:t>一次</w:t>
            </w:r>
            <w:r w:rsidRPr="00F177F7">
              <w:rPr>
                <w:rFonts w:ascii="標楷體" w:eastAsia="標楷體" w:hAnsi="標楷體" w:cs="BiauKai"/>
              </w:rPr>
              <w:t>請領失能給付扣除已領年金給付總額之差額</w:t>
            </w:r>
            <w:r w:rsidRPr="00F177F7">
              <w:rPr>
                <w:rFonts w:ascii="標楷體" w:eastAsia="標楷體" w:hAnsi="標楷體" w:cs="BiauKai" w:hint="eastAsia"/>
              </w:rPr>
              <w:t>，定明該差額之請領順序及發給方法之準用規定。</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lastRenderedPageBreak/>
              <w:t>第五十一條　前二條所定喪葬津貼、遺屬年金、遺屬一次金及遺屬津貼給付之基準如下：</w:t>
            </w:r>
          </w:p>
          <w:p w:rsidR="00CB108B" w:rsidRPr="00F177F7" w:rsidRDefault="00CB108B" w:rsidP="00061404">
            <w:pPr>
              <w:numPr>
                <w:ilvl w:val="0"/>
                <w:numId w:val="8"/>
              </w:numPr>
              <w:jc w:val="both"/>
              <w:rPr>
                <w:rFonts w:ascii="標楷體" w:eastAsia="標楷體" w:hAnsi="標楷體" w:cs="新細明體"/>
                <w:color w:val="000000"/>
              </w:rPr>
            </w:pPr>
            <w:r w:rsidRPr="00F177F7">
              <w:rPr>
                <w:rFonts w:ascii="標楷體" w:eastAsia="標楷體" w:hAnsi="標楷體" w:cs="新細明體"/>
                <w:color w:val="000000"/>
              </w:rPr>
              <w:t>喪葬津貼：按被保險人平均月投保薪資一次發給五個月。但被保險人無遺屬者，按其平均月投保薪資一次發給十個月。</w:t>
            </w:r>
          </w:p>
          <w:p w:rsidR="00CB108B" w:rsidRPr="00F177F7" w:rsidRDefault="00CB108B" w:rsidP="00061404">
            <w:pPr>
              <w:numPr>
                <w:ilvl w:val="0"/>
                <w:numId w:val="8"/>
              </w:numPr>
              <w:jc w:val="both"/>
              <w:rPr>
                <w:rFonts w:ascii="標楷體" w:eastAsia="標楷體" w:hAnsi="標楷體" w:cs="新細明體"/>
                <w:color w:val="000000"/>
              </w:rPr>
            </w:pPr>
            <w:r w:rsidRPr="00F177F7">
              <w:rPr>
                <w:rFonts w:ascii="標楷體" w:eastAsia="標楷體" w:hAnsi="標楷體" w:cs="新細明體"/>
                <w:color w:val="000000"/>
              </w:rPr>
              <w:t>遺屬年金：</w:t>
            </w:r>
          </w:p>
          <w:p w:rsidR="00CB108B" w:rsidRPr="00F177F7" w:rsidRDefault="00CB108B" w:rsidP="00061404">
            <w:pPr>
              <w:pStyle w:val="10"/>
              <w:numPr>
                <w:ilvl w:val="0"/>
                <w:numId w:val="9"/>
              </w:numPr>
              <w:ind w:leftChars="0" w:left="871" w:hanging="587"/>
              <w:jc w:val="both"/>
              <w:rPr>
                <w:rFonts w:ascii="標楷體" w:eastAsia="標楷體" w:hAnsi="標楷體" w:cs="新細明體"/>
                <w:color w:val="000000"/>
              </w:rPr>
            </w:pPr>
            <w:r w:rsidRPr="00F177F7">
              <w:rPr>
                <w:rFonts w:ascii="標楷體" w:eastAsia="標楷體" w:hAnsi="標楷體" w:cs="新細明體"/>
                <w:color w:val="000000"/>
              </w:rPr>
              <w:t>依第四十九條第二項規定請領遺屬年金者，按被保險人之平均月投保薪資百分之五十發給</w:t>
            </w:r>
            <w:r w:rsidRPr="00F177F7">
              <w:rPr>
                <w:rFonts w:ascii="標楷體" w:eastAsia="標楷體" w:hAnsi="標楷體" w:cs="新細明體" w:hint="eastAsia"/>
                <w:color w:val="000000"/>
              </w:rPr>
              <w:t>。</w:t>
            </w:r>
          </w:p>
          <w:p w:rsidR="00CB108B" w:rsidRPr="00F177F7" w:rsidRDefault="00CB108B" w:rsidP="00061404">
            <w:pPr>
              <w:pStyle w:val="10"/>
              <w:numPr>
                <w:ilvl w:val="0"/>
                <w:numId w:val="9"/>
              </w:numPr>
              <w:ind w:leftChars="0" w:left="871" w:hanging="587"/>
              <w:jc w:val="both"/>
              <w:rPr>
                <w:rFonts w:ascii="標楷體" w:eastAsia="標楷體" w:hAnsi="標楷體" w:cs="新細明體"/>
                <w:color w:val="000000"/>
              </w:rPr>
            </w:pPr>
            <w:r w:rsidRPr="00F177F7">
              <w:rPr>
                <w:rFonts w:ascii="標楷體" w:eastAsia="標楷體" w:hAnsi="標楷體" w:cs="新細明體"/>
                <w:color w:val="000000"/>
              </w:rPr>
              <w:t>依前條第一項規定請領遺屬年金者，依失能年金給付基準計算後金額之半數發給。</w:t>
            </w:r>
          </w:p>
          <w:p w:rsidR="00CB108B" w:rsidRPr="00F177F7" w:rsidRDefault="00CB108B" w:rsidP="00061404">
            <w:pPr>
              <w:numPr>
                <w:ilvl w:val="0"/>
                <w:numId w:val="8"/>
              </w:numPr>
              <w:jc w:val="both"/>
              <w:rPr>
                <w:rFonts w:ascii="標楷體" w:eastAsia="標楷體" w:hAnsi="標楷體" w:cs="新細明體"/>
                <w:color w:val="000000"/>
              </w:rPr>
            </w:pPr>
            <w:r w:rsidRPr="00F177F7">
              <w:rPr>
                <w:rFonts w:ascii="標楷體" w:eastAsia="標楷體" w:hAnsi="標楷體" w:cs="新細明體"/>
                <w:color w:val="000000"/>
              </w:rPr>
              <w:t>遺屬一次金及遺屬津貼：按被保險人平均月投保薪資發給四十個月。</w:t>
            </w:r>
          </w:p>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遺屬年金於同一順序之遺屬有二人以上時，每多一人加發依前項第二款計算後金額之百分之十，最多加計百分之二十。</w:t>
            </w:r>
          </w:p>
        </w:tc>
        <w:tc>
          <w:tcPr>
            <w:tcW w:w="2500" w:type="pct"/>
          </w:tcPr>
          <w:p w:rsidR="00CB108B" w:rsidRPr="00F177F7" w:rsidRDefault="00CB108B" w:rsidP="00061404">
            <w:pPr>
              <w:pStyle w:val="11"/>
              <w:widowControl/>
              <w:numPr>
                <w:ilvl w:val="0"/>
                <w:numId w:val="6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第一項定明喪葬津貼、遺屬年金、遺屬一次金及遺屬津貼之給付基準</w:t>
            </w:r>
            <w:r w:rsidRPr="00F177F7">
              <w:rPr>
                <w:rFonts w:ascii="標楷體" w:eastAsia="標楷體" w:hAnsi="標楷體" w:cs="BiauKai" w:hint="eastAsia"/>
              </w:rPr>
              <w:t>。另</w:t>
            </w:r>
            <w:r w:rsidRPr="00F177F7">
              <w:rPr>
                <w:rFonts w:ascii="標楷體" w:eastAsia="標楷體" w:hAnsi="標楷體" w:cs="BiauKai"/>
              </w:rPr>
              <w:t>考量</w:t>
            </w:r>
            <w:r w:rsidRPr="00F177F7">
              <w:rPr>
                <w:rFonts w:ascii="標楷體" w:eastAsia="標楷體" w:hAnsi="標楷體" w:cs="BiauKai" w:hint="eastAsia"/>
              </w:rPr>
              <w:t>被保險人於保險有效期間死亡者，現行勞工保險條例之遺屬年金，係以</w:t>
            </w:r>
            <w:r w:rsidRPr="00F177F7">
              <w:rPr>
                <w:rFonts w:ascii="標楷體" w:eastAsia="標楷體" w:hAnsi="標楷體" w:cs="BiauKai"/>
              </w:rPr>
              <w:t>投保年資</w:t>
            </w:r>
            <w:r w:rsidRPr="00F177F7">
              <w:rPr>
                <w:rFonts w:ascii="標楷體" w:eastAsia="標楷體" w:hAnsi="標楷體" w:cs="BiauKai" w:hint="eastAsia"/>
              </w:rPr>
              <w:t>作為</w:t>
            </w:r>
            <w:r w:rsidRPr="00F177F7">
              <w:rPr>
                <w:rFonts w:ascii="標楷體" w:eastAsia="標楷體" w:hAnsi="標楷體" w:cs="BiauKai"/>
              </w:rPr>
              <w:t>給付</w:t>
            </w:r>
            <w:r w:rsidRPr="00F177F7">
              <w:rPr>
                <w:rFonts w:ascii="標楷體" w:eastAsia="標楷體" w:hAnsi="標楷體" w:cs="BiauKai" w:hint="eastAsia"/>
              </w:rPr>
              <w:t>金額</w:t>
            </w:r>
            <w:r w:rsidRPr="00F177F7">
              <w:rPr>
                <w:rFonts w:ascii="標楷體" w:eastAsia="標楷體" w:hAnsi="標楷體" w:cs="BiauKai"/>
              </w:rPr>
              <w:t>計算</w:t>
            </w:r>
            <w:r w:rsidRPr="00F177F7">
              <w:rPr>
                <w:rFonts w:ascii="標楷體" w:eastAsia="標楷體" w:hAnsi="標楷體" w:cs="BiauKai" w:hint="eastAsia"/>
              </w:rPr>
              <w:t>基礎</w:t>
            </w:r>
            <w:r w:rsidRPr="00F177F7">
              <w:rPr>
                <w:rFonts w:ascii="標楷體" w:eastAsia="標楷體" w:hAnsi="標楷體" w:cs="BiauKai"/>
              </w:rPr>
              <w:t>，</w:t>
            </w:r>
            <w:r w:rsidRPr="00F177F7">
              <w:rPr>
                <w:rFonts w:ascii="標楷體" w:eastAsia="標楷體" w:hAnsi="標楷體" w:cs="BiauKai" w:hint="eastAsia"/>
              </w:rPr>
              <w:t>致</w:t>
            </w:r>
            <w:r w:rsidRPr="00F177F7">
              <w:rPr>
                <w:rFonts w:ascii="標楷體" w:eastAsia="標楷體" w:hAnsi="標楷體" w:cs="BiauKai"/>
              </w:rPr>
              <w:t>年資較短之被保險人，若</w:t>
            </w:r>
            <w:r w:rsidRPr="00F177F7">
              <w:rPr>
                <w:rFonts w:ascii="標楷體" w:eastAsia="標楷體" w:hAnsi="標楷體" w:cs="BiauKai" w:hint="eastAsia"/>
              </w:rPr>
              <w:t>遭遇職業傷病致</w:t>
            </w:r>
            <w:r w:rsidRPr="00F177F7">
              <w:rPr>
                <w:rFonts w:ascii="標楷體" w:eastAsia="標楷體" w:hAnsi="標楷體" w:cs="BiauKai"/>
              </w:rPr>
              <w:t>死亡</w:t>
            </w:r>
            <w:r w:rsidRPr="00F177F7">
              <w:rPr>
                <w:rFonts w:ascii="標楷體" w:eastAsia="標楷體" w:hAnsi="標楷體" w:cs="BiauKai" w:hint="eastAsia"/>
              </w:rPr>
              <w:t>時</w:t>
            </w:r>
            <w:r w:rsidRPr="00F177F7">
              <w:rPr>
                <w:rFonts w:ascii="標楷體" w:eastAsia="標楷體" w:hAnsi="標楷體" w:cs="BiauKai"/>
              </w:rPr>
              <w:t>，其遺屬所得請領之年金金額</w:t>
            </w:r>
            <w:r w:rsidRPr="00F177F7">
              <w:rPr>
                <w:rFonts w:ascii="標楷體" w:eastAsia="標楷體" w:hAnsi="標楷體" w:cs="BiauKai" w:hint="eastAsia"/>
              </w:rPr>
              <w:t>較</w:t>
            </w:r>
            <w:r w:rsidRPr="00F177F7">
              <w:rPr>
                <w:rFonts w:ascii="標楷體" w:eastAsia="標楷體" w:hAnsi="標楷體" w:cs="BiauKai"/>
              </w:rPr>
              <w:t>低，</w:t>
            </w:r>
            <w:r w:rsidRPr="00F177F7">
              <w:rPr>
                <w:rFonts w:ascii="標楷體" w:eastAsia="標楷體" w:hAnsi="標楷體" w:cs="BiauKai" w:hint="eastAsia"/>
              </w:rPr>
              <w:t>恐</w:t>
            </w:r>
            <w:r w:rsidRPr="00F177F7">
              <w:rPr>
                <w:rFonts w:ascii="標楷體" w:eastAsia="標楷體" w:hAnsi="標楷體" w:cs="BiauKai"/>
              </w:rPr>
              <w:t>無法保障其基本生活</w:t>
            </w:r>
            <w:r w:rsidRPr="00F177F7">
              <w:rPr>
                <w:rFonts w:ascii="標楷體" w:eastAsia="標楷體" w:hAnsi="標楷體" w:cs="BiauKai" w:hint="eastAsia"/>
              </w:rPr>
              <w:t>，</w:t>
            </w:r>
            <w:r w:rsidRPr="00F177F7">
              <w:rPr>
                <w:rFonts w:ascii="標楷體" w:eastAsia="標楷體" w:hAnsi="標楷體" w:cs="BiauKai"/>
              </w:rPr>
              <w:t>爰</w:t>
            </w:r>
            <w:r w:rsidRPr="00F177F7">
              <w:rPr>
                <w:rFonts w:ascii="標楷體" w:eastAsia="標楷體" w:hAnsi="標楷體" w:cs="BiauKai" w:hint="eastAsia"/>
              </w:rPr>
              <w:t>參採先進國家作法，本保險遺屬年金依被保險人平均月投保薪資之比率發給，以</w:t>
            </w:r>
            <w:r w:rsidRPr="00F177F7">
              <w:rPr>
                <w:rFonts w:ascii="標楷體" w:eastAsia="標楷體" w:hAnsi="標楷體" w:cs="BiauKai"/>
              </w:rPr>
              <w:t>加強保障渠等權益</w:t>
            </w:r>
            <w:r w:rsidRPr="00F177F7">
              <w:rPr>
                <w:rFonts w:ascii="標楷體" w:eastAsia="標楷體" w:hAnsi="標楷體" w:cs="BiauKai" w:hint="eastAsia"/>
              </w:rPr>
              <w:t>，併予說明。</w:t>
            </w:r>
          </w:p>
          <w:p w:rsidR="00CB108B" w:rsidRPr="00F177F7" w:rsidRDefault="00CB108B" w:rsidP="00061404">
            <w:pPr>
              <w:pStyle w:val="11"/>
              <w:widowControl/>
              <w:numPr>
                <w:ilvl w:val="0"/>
                <w:numId w:val="6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考量受被保險人扶養之遺屬人口數多寡及生活需要，爰於第二項定明遺屬年金於同一順序遺屬有二人以上時</w:t>
            </w:r>
            <w:r w:rsidRPr="00F177F7">
              <w:rPr>
                <w:rFonts w:ascii="標楷體" w:eastAsia="標楷體" w:hAnsi="標楷體" w:cs="BiauKai" w:hint="eastAsia"/>
              </w:rPr>
              <w:t>，其</w:t>
            </w:r>
            <w:r w:rsidRPr="00F177F7">
              <w:rPr>
                <w:rFonts w:ascii="標楷體" w:eastAsia="標楷體" w:hAnsi="標楷體" w:cs="BiauKai"/>
              </w:rPr>
              <w:t>加給</w:t>
            </w:r>
            <w:r w:rsidRPr="00F177F7">
              <w:rPr>
                <w:rFonts w:ascii="標楷體" w:eastAsia="標楷體" w:hAnsi="標楷體" w:cs="BiauKai" w:hint="eastAsia"/>
              </w:rPr>
              <w:t>之基</w:t>
            </w:r>
            <w:r w:rsidRPr="00F177F7">
              <w:rPr>
                <w:rFonts w:ascii="標楷體" w:eastAsia="標楷體" w:hAnsi="標楷體" w:cs="BiauKai"/>
              </w:rPr>
              <w:t>準</w:t>
            </w:r>
            <w:r w:rsidRPr="00F177F7">
              <w:rPr>
                <w:rFonts w:ascii="標楷體" w:eastAsia="標楷體" w:hAnsi="標楷體" w:cs="BiauKai" w:hint="eastAsia"/>
              </w:rPr>
              <w:t>及上限</w:t>
            </w:r>
            <w:r w:rsidRPr="00F177F7">
              <w:rPr>
                <w:rFonts w:ascii="標楷體" w:eastAsia="標楷體" w:hAnsi="標楷體" w:cs="BiauKai"/>
              </w:rPr>
              <w:t>。</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第五十二條　請領遺屬年金、遺屬一次金及遺屬津貼之順序如下：</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一、配偶及子女。</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二、父母。</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三、祖父母。</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四、受扶養之孫子女。</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五、受扶養之兄弟姊妹。</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前項當序受領遺屬年金、遺屬一次金或遺屬津貼者存在時，後順序之遺屬不得請領。</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第一項第一順序之遺屬全部不符合請領條件，或有下列情形之一且無同順序遺屬符合請領條件時，第二順</w:t>
            </w:r>
            <w:r w:rsidRPr="00F177F7">
              <w:rPr>
                <w:rFonts w:ascii="標楷體" w:eastAsia="標楷體" w:hAnsi="標楷體" w:cs="新細明體"/>
              </w:rPr>
              <w:lastRenderedPageBreak/>
              <w:t>序之遺屬得請領遺屬年金：</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一、死亡。</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二、提出放棄請領書。</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三、於符合請領條件之日起算一年內未提出請領。</w:t>
            </w:r>
          </w:p>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前項遺屬年金於第一順序之遺屬主張請領或再符合請領條件時，即停止發給，並由第一順序之遺屬請領。但已發放予第二順序遺屬之年金，不予補發。</w:t>
            </w:r>
          </w:p>
        </w:tc>
        <w:tc>
          <w:tcPr>
            <w:tcW w:w="2500" w:type="pct"/>
          </w:tcPr>
          <w:p w:rsidR="00CB108B" w:rsidRPr="00F177F7" w:rsidRDefault="00CB108B" w:rsidP="00061404">
            <w:pPr>
              <w:pStyle w:val="11"/>
              <w:widowControl/>
              <w:numPr>
                <w:ilvl w:val="0"/>
                <w:numId w:val="6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lastRenderedPageBreak/>
              <w:t>第一項定明請領遺屬年金、遺屬一次金</w:t>
            </w:r>
            <w:r w:rsidRPr="00F177F7">
              <w:rPr>
                <w:rFonts w:ascii="標楷體" w:eastAsia="標楷體" w:hAnsi="標楷體" w:cs="BiauKai" w:hint="eastAsia"/>
              </w:rPr>
              <w:t>及</w:t>
            </w:r>
            <w:r w:rsidRPr="00F177F7">
              <w:rPr>
                <w:rFonts w:ascii="標楷體" w:eastAsia="標楷體" w:hAnsi="標楷體" w:cs="BiauKai"/>
              </w:rPr>
              <w:t>遺屬津貼之順序。</w:t>
            </w:r>
          </w:p>
          <w:p w:rsidR="00CB108B" w:rsidRPr="00F177F7" w:rsidRDefault="00CB108B" w:rsidP="00061404">
            <w:pPr>
              <w:pStyle w:val="11"/>
              <w:widowControl/>
              <w:numPr>
                <w:ilvl w:val="0"/>
                <w:numId w:val="6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鑒於第一項所定請領</w:t>
            </w:r>
            <w:r w:rsidRPr="00F177F7">
              <w:rPr>
                <w:rFonts w:ascii="標楷體" w:eastAsia="標楷體" w:hAnsi="標楷體" w:cs="BiauKai"/>
              </w:rPr>
              <w:t>順</w:t>
            </w:r>
            <w:r w:rsidRPr="00F177F7">
              <w:rPr>
                <w:rFonts w:ascii="標楷體" w:eastAsia="標楷體" w:hAnsi="標楷體" w:cs="BiauKai" w:hint="eastAsia"/>
              </w:rPr>
              <w:t>序，請領者須於符合各該給付請領條件時，始得請領</w:t>
            </w:r>
            <w:r w:rsidRPr="00F177F7">
              <w:rPr>
                <w:rFonts w:ascii="標楷體" w:eastAsia="標楷體" w:hAnsi="標楷體" w:cs="BiauKai"/>
              </w:rPr>
              <w:t>，</w:t>
            </w:r>
            <w:r w:rsidRPr="00F177F7">
              <w:rPr>
                <w:rFonts w:ascii="標楷體" w:eastAsia="標楷體" w:hAnsi="標楷體" w:cs="BiauKai" w:hint="eastAsia"/>
              </w:rPr>
              <w:t>爰該項除保障符合條件之當序遺屬請領權益外，亦就未符合請領條件之當序遺屬，於未來符合請領條件時，確保其請領權益。縱當序遺屬於被保險人死亡時，不符合請領條件，若前順序遺屬仍存在，後順序遺屬即不得請領</w:t>
            </w:r>
            <w:r w:rsidRPr="00F177F7">
              <w:rPr>
                <w:rFonts w:ascii="標楷體" w:eastAsia="標楷體" w:hAnsi="標楷體" w:cs="BiauKai"/>
              </w:rPr>
              <w:t>，爰</w:t>
            </w:r>
            <w:r w:rsidRPr="00F177F7">
              <w:rPr>
                <w:rFonts w:ascii="標楷體" w:eastAsia="標楷體" w:hAnsi="標楷體" w:cs="BiauKai" w:hint="eastAsia"/>
              </w:rPr>
              <w:t>為</w:t>
            </w:r>
            <w:r w:rsidRPr="00F177F7">
              <w:rPr>
                <w:rFonts w:ascii="標楷體" w:eastAsia="標楷體" w:hAnsi="標楷體" w:cs="BiauKai"/>
              </w:rPr>
              <w:t>第二項</w:t>
            </w:r>
            <w:r w:rsidRPr="00F177F7">
              <w:rPr>
                <w:rFonts w:ascii="標楷體" w:eastAsia="標楷體" w:hAnsi="標楷體" w:cs="BiauKai" w:hint="eastAsia"/>
              </w:rPr>
              <w:t>規定</w:t>
            </w:r>
            <w:r w:rsidRPr="00F177F7">
              <w:rPr>
                <w:rFonts w:ascii="標楷體" w:eastAsia="標楷體" w:hAnsi="標楷體" w:cs="BiauKai"/>
              </w:rPr>
              <w:t>。</w:t>
            </w:r>
          </w:p>
          <w:p w:rsidR="00CB108B" w:rsidRPr="00F177F7" w:rsidRDefault="00CB108B" w:rsidP="00061404">
            <w:pPr>
              <w:pStyle w:val="11"/>
              <w:widowControl/>
              <w:numPr>
                <w:ilvl w:val="0"/>
                <w:numId w:val="6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考量我國社會現況，父母與</w:t>
            </w:r>
            <w:r w:rsidRPr="00F177F7">
              <w:rPr>
                <w:rFonts w:ascii="標楷體" w:eastAsia="標楷體" w:hAnsi="標楷體" w:cs="BiauKai" w:hint="eastAsia"/>
              </w:rPr>
              <w:t>子女間</w:t>
            </w:r>
            <w:r w:rsidRPr="00F177F7">
              <w:rPr>
                <w:rFonts w:ascii="標楷體" w:eastAsia="標楷體" w:hAnsi="標楷體" w:cs="BiauKai"/>
              </w:rPr>
              <w:lastRenderedPageBreak/>
              <w:t>依賴關係密切，</w:t>
            </w:r>
            <w:r w:rsidRPr="00F177F7">
              <w:rPr>
                <w:rFonts w:ascii="標楷體" w:eastAsia="標楷體" w:hAnsi="標楷體" w:cs="BiauKai" w:hint="eastAsia"/>
              </w:rPr>
              <w:t>且</w:t>
            </w:r>
            <w:r w:rsidRPr="00F177F7">
              <w:rPr>
                <w:rFonts w:ascii="標楷體" w:eastAsia="標楷體" w:hAnsi="標楷體" w:cs="BiauKai"/>
              </w:rPr>
              <w:t>遺屬年金</w:t>
            </w:r>
            <w:r w:rsidRPr="00F177F7">
              <w:rPr>
                <w:rFonts w:ascii="標楷體" w:eastAsia="標楷體" w:hAnsi="標楷體" w:cs="BiauKai" w:hint="eastAsia"/>
              </w:rPr>
              <w:t>較具</w:t>
            </w:r>
            <w:r w:rsidRPr="00F177F7">
              <w:rPr>
                <w:rFonts w:ascii="標楷體" w:eastAsia="標楷體" w:hAnsi="標楷體" w:cs="BiauKai"/>
              </w:rPr>
              <w:t>長期保障遺屬生活之性質，</w:t>
            </w:r>
            <w:r w:rsidRPr="00F177F7">
              <w:rPr>
                <w:rFonts w:ascii="標楷體" w:eastAsia="標楷體" w:hAnsi="標楷體" w:cs="BiauKai" w:hint="eastAsia"/>
              </w:rPr>
              <w:t>另</w:t>
            </w:r>
            <w:r w:rsidRPr="00F177F7">
              <w:rPr>
                <w:rFonts w:ascii="標楷體" w:eastAsia="標楷體" w:hAnsi="標楷體" w:cs="BiauKai"/>
              </w:rPr>
              <w:t>為避免第一順序之配偶遲未提出請領，第二順序之父母</w:t>
            </w:r>
            <w:r w:rsidRPr="00F177F7">
              <w:rPr>
                <w:rFonts w:ascii="標楷體" w:eastAsia="標楷體" w:hAnsi="標楷體" w:cs="BiauKai" w:hint="eastAsia"/>
              </w:rPr>
              <w:t>時有主張請領之實務爭議</w:t>
            </w:r>
            <w:r w:rsidRPr="00F177F7">
              <w:rPr>
                <w:rFonts w:ascii="標楷體" w:eastAsia="標楷體" w:hAnsi="標楷體" w:cs="BiauKai"/>
              </w:rPr>
              <w:t>，爰於第三項定明得由第二順序遺屬請領遺屬年金</w:t>
            </w:r>
            <w:r w:rsidRPr="00F177F7">
              <w:rPr>
                <w:rFonts w:ascii="標楷體" w:eastAsia="標楷體" w:hAnsi="標楷體" w:cs="BiauKai" w:hint="eastAsia"/>
              </w:rPr>
              <w:t>之條件</w:t>
            </w:r>
            <w:r w:rsidRPr="00F177F7">
              <w:rPr>
                <w:rFonts w:ascii="標楷體" w:eastAsia="標楷體" w:hAnsi="標楷體" w:cs="BiauKai"/>
              </w:rPr>
              <w:t>。</w:t>
            </w:r>
          </w:p>
          <w:p w:rsidR="00CB108B" w:rsidRPr="00F177F7" w:rsidRDefault="00CB108B" w:rsidP="00061404">
            <w:pPr>
              <w:pStyle w:val="11"/>
              <w:widowControl/>
              <w:numPr>
                <w:ilvl w:val="0"/>
                <w:numId w:val="67"/>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第四項</w:t>
            </w:r>
            <w:r w:rsidRPr="00F177F7">
              <w:rPr>
                <w:rFonts w:ascii="標楷體" w:eastAsia="標楷體" w:hAnsi="標楷體" w:cs="BiauKai" w:hint="eastAsia"/>
              </w:rPr>
              <w:t>本文</w:t>
            </w:r>
            <w:r w:rsidRPr="00F177F7">
              <w:rPr>
                <w:rFonts w:ascii="標楷體" w:eastAsia="標楷體" w:hAnsi="標楷體" w:cs="BiauKai"/>
              </w:rPr>
              <w:t>定明第二順序遺屬</w:t>
            </w:r>
            <w:r w:rsidRPr="00F177F7">
              <w:rPr>
                <w:rFonts w:ascii="標楷體" w:eastAsia="標楷體" w:hAnsi="標楷體" w:cs="BiauKai" w:hint="eastAsia"/>
              </w:rPr>
              <w:t>請領</w:t>
            </w:r>
            <w:r w:rsidRPr="00F177F7">
              <w:rPr>
                <w:rFonts w:ascii="標楷體" w:eastAsia="標楷體" w:hAnsi="標楷體" w:cs="BiauKai"/>
              </w:rPr>
              <w:t>遺屬年金</w:t>
            </w:r>
            <w:r w:rsidRPr="00F177F7">
              <w:rPr>
                <w:rFonts w:ascii="標楷體" w:eastAsia="標楷體" w:hAnsi="標楷體" w:cs="BiauKai" w:hint="eastAsia"/>
              </w:rPr>
              <w:t>之停發時機；另縱有因第一順序請領而停發第二順序遺屬年金之情形，其已發給第二順序遺屬之年金，亦不補發予第一順序遺屬，爰為但書規定。</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lastRenderedPageBreak/>
              <w:t>第五十三條　本保險之喪葬津貼、遺屬年金、遺屬一次金及遺屬津貼，以一人請領為限。符合請領條件者有二人以上時，應共同具領，未共同具領或保險人核定前另有他人提出請領，保險人應通知各申請人協議其中一人代表請領，未能協議者，按總給付金額平均發給各申請人。</w:t>
            </w:r>
          </w:p>
          <w:p w:rsidR="00CB108B" w:rsidRPr="00F177F7" w:rsidRDefault="00CB108B" w:rsidP="007C6944">
            <w:pPr>
              <w:ind w:left="240" w:hanging="240"/>
              <w:jc w:val="both"/>
              <w:rPr>
                <w:rFonts w:ascii="標楷體" w:eastAsia="標楷體" w:hAnsi="標楷體" w:cs="新細明體"/>
              </w:rPr>
            </w:pPr>
            <w:r w:rsidRPr="00F177F7">
              <w:rPr>
                <w:rFonts w:ascii="標楷體" w:eastAsia="標楷體" w:hAnsi="標楷體" w:cs="新細明體"/>
              </w:rPr>
              <w:t xml:space="preserve">　　　同一順序遺屬有二人以上，有其中一人請領遺屬年金時，應發給遺屬年金。但經共同協議依第四十九條第五項或第五十條第二項規定請領遺屬津貼或失能給付扣除已領年金給付總額之差額者，依其協議辦理。</w:t>
            </w:r>
          </w:p>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保險人依前二項規定發給遺屬給付後，尚有未具名之其他當序遺屬時，應由具領之遺屬負責分與之。</w:t>
            </w:r>
          </w:p>
        </w:tc>
        <w:tc>
          <w:tcPr>
            <w:tcW w:w="2500" w:type="pct"/>
          </w:tcPr>
          <w:p w:rsidR="00CB108B" w:rsidRPr="00F177F7" w:rsidRDefault="00CB108B" w:rsidP="00061404">
            <w:pPr>
              <w:pStyle w:val="11"/>
              <w:widowControl/>
              <w:numPr>
                <w:ilvl w:val="0"/>
                <w:numId w:val="6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第一項</w:t>
            </w:r>
            <w:r w:rsidRPr="00F177F7">
              <w:rPr>
                <w:rFonts w:ascii="標楷體" w:eastAsia="標楷體" w:hAnsi="標楷體" w:cs="BiauKai" w:hint="eastAsia"/>
              </w:rPr>
              <w:t>定明本保險死亡給付以一人請領為原則，並就</w:t>
            </w:r>
            <w:r w:rsidRPr="00F177F7">
              <w:rPr>
                <w:rFonts w:ascii="標楷體" w:eastAsia="標楷體" w:hAnsi="標楷體" w:cs="BiauKai"/>
              </w:rPr>
              <w:t>符合請領</w:t>
            </w:r>
            <w:r w:rsidRPr="00F177F7">
              <w:rPr>
                <w:rFonts w:ascii="標楷體" w:eastAsia="標楷體" w:hAnsi="標楷體" w:cs="BiauKai" w:hint="eastAsia"/>
              </w:rPr>
              <w:t>條件</w:t>
            </w:r>
            <w:r w:rsidRPr="00F177F7">
              <w:rPr>
                <w:rFonts w:ascii="標楷體" w:eastAsia="標楷體" w:hAnsi="標楷體" w:cs="BiauKai"/>
              </w:rPr>
              <w:t>者有二人以上時，其請領及發給之方式</w:t>
            </w:r>
            <w:r w:rsidRPr="00F177F7">
              <w:rPr>
                <w:rFonts w:ascii="標楷體" w:eastAsia="標楷體" w:hAnsi="標楷體" w:cs="BiauKai" w:hint="eastAsia"/>
              </w:rPr>
              <w:t>為規定</w:t>
            </w:r>
            <w:r w:rsidRPr="00F177F7">
              <w:rPr>
                <w:rFonts w:ascii="標楷體" w:eastAsia="標楷體" w:hAnsi="標楷體" w:cs="BiauKai"/>
              </w:rPr>
              <w:t>。</w:t>
            </w:r>
          </w:p>
          <w:p w:rsidR="00CB108B" w:rsidRPr="00F177F7" w:rsidRDefault="00CB108B" w:rsidP="00061404">
            <w:pPr>
              <w:pStyle w:val="11"/>
              <w:widowControl/>
              <w:numPr>
                <w:ilvl w:val="0"/>
                <w:numId w:val="6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為避免被保險人死亡</w:t>
            </w:r>
            <w:r w:rsidRPr="00F177F7">
              <w:rPr>
                <w:rFonts w:ascii="標楷體" w:eastAsia="標楷體" w:hAnsi="標楷體" w:cs="BiauKai" w:hint="eastAsia"/>
              </w:rPr>
              <w:t>時</w:t>
            </w:r>
            <w:r w:rsidRPr="00F177F7">
              <w:rPr>
                <w:rFonts w:ascii="標楷體" w:eastAsia="標楷體" w:hAnsi="標楷體" w:cs="BiauKai"/>
              </w:rPr>
              <w:t>，同一順序遺屬有二人以上</w:t>
            </w:r>
            <w:r w:rsidRPr="00F177F7">
              <w:rPr>
                <w:rFonts w:ascii="標楷體" w:eastAsia="標楷體" w:hAnsi="標楷體" w:cs="BiauKai" w:hint="eastAsia"/>
              </w:rPr>
              <w:t>，而有遺屬年金、遺屬津貼請領條件或請領意思不一致之情形</w:t>
            </w:r>
            <w:r w:rsidRPr="00F177F7">
              <w:rPr>
                <w:rFonts w:ascii="標楷體" w:eastAsia="標楷體" w:hAnsi="標楷體" w:cs="BiauKai"/>
              </w:rPr>
              <w:t>，爰於第二項</w:t>
            </w:r>
            <w:r w:rsidRPr="00F177F7">
              <w:rPr>
                <w:rFonts w:ascii="標楷體" w:eastAsia="標楷體" w:hAnsi="標楷體" w:cs="BiauKai" w:hint="eastAsia"/>
              </w:rPr>
              <w:t>前段</w:t>
            </w:r>
            <w:r w:rsidRPr="00F177F7">
              <w:rPr>
                <w:rFonts w:ascii="標楷體" w:eastAsia="標楷體" w:hAnsi="標楷體" w:cs="BiauKai"/>
              </w:rPr>
              <w:t>定明有其中一人請領遺屬年金時，應發給遺屬年金</w:t>
            </w:r>
            <w:r w:rsidRPr="00F177F7">
              <w:rPr>
                <w:rFonts w:ascii="標楷體" w:eastAsia="標楷體" w:hAnsi="標楷體" w:cs="BiauKai" w:hint="eastAsia"/>
              </w:rPr>
              <w:t>。倘經協議請領遺屬津貼或失能給付扣除已領年金給付總額之差額者，則依第二項後段規定從其協議發給。</w:t>
            </w:r>
          </w:p>
          <w:p w:rsidR="00CB108B" w:rsidRPr="00F177F7" w:rsidRDefault="00CB108B" w:rsidP="00061404">
            <w:pPr>
              <w:pStyle w:val="11"/>
              <w:widowControl/>
              <w:numPr>
                <w:ilvl w:val="0"/>
                <w:numId w:val="6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為保障未具名之當序遺屬領取給付之權利，爰於第三項定明由具領之遺屬負分與責任。</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rPr>
              <w:t>第五十四條　領取遺屬年金者，有下列情形之一時，其年金給付應停止發給：</w:t>
            </w:r>
          </w:p>
          <w:p w:rsidR="00CB108B" w:rsidRPr="00F177F7" w:rsidRDefault="00CB108B" w:rsidP="00061404">
            <w:pPr>
              <w:pStyle w:val="10"/>
              <w:numPr>
                <w:ilvl w:val="0"/>
                <w:numId w:val="10"/>
              </w:numPr>
              <w:ind w:leftChars="0"/>
              <w:jc w:val="both"/>
              <w:rPr>
                <w:rFonts w:ascii="標楷體" w:eastAsia="標楷體" w:hAnsi="標楷體"/>
              </w:rPr>
            </w:pPr>
            <w:r w:rsidRPr="00F177F7">
              <w:rPr>
                <w:rFonts w:ascii="標楷體" w:eastAsia="標楷體" w:hAnsi="標楷體"/>
              </w:rPr>
              <w:t>配偶再婚或不符合第四十九條第二項第一款所定請領條件。</w:t>
            </w:r>
          </w:p>
          <w:p w:rsidR="00E40D41" w:rsidRPr="00F177F7" w:rsidRDefault="00CB108B" w:rsidP="00061404">
            <w:pPr>
              <w:pStyle w:val="10"/>
              <w:numPr>
                <w:ilvl w:val="0"/>
                <w:numId w:val="10"/>
              </w:numPr>
              <w:ind w:leftChars="0"/>
              <w:jc w:val="both"/>
              <w:rPr>
                <w:rFonts w:ascii="標楷體" w:eastAsia="標楷體" w:hAnsi="標楷體"/>
              </w:rPr>
            </w:pPr>
            <w:r w:rsidRPr="00F177F7">
              <w:rPr>
                <w:rFonts w:ascii="標楷體" w:eastAsia="標楷體" w:hAnsi="標楷體"/>
              </w:rPr>
              <w:t>子女、父母、祖父母、孫子女、兄弟姊妹，不符合第四十九條第二項第二款至第五款所定請領條件。</w:t>
            </w:r>
          </w:p>
          <w:p w:rsidR="00CB108B" w:rsidRPr="00F177F7" w:rsidRDefault="00CB108B" w:rsidP="00061404">
            <w:pPr>
              <w:pStyle w:val="10"/>
              <w:numPr>
                <w:ilvl w:val="0"/>
                <w:numId w:val="10"/>
              </w:numPr>
              <w:ind w:leftChars="0"/>
              <w:jc w:val="both"/>
              <w:rPr>
                <w:rFonts w:ascii="標楷體" w:eastAsia="標楷體" w:hAnsi="標楷體"/>
              </w:rPr>
            </w:pPr>
            <w:r w:rsidRPr="00F177F7">
              <w:rPr>
                <w:rFonts w:ascii="標楷體" w:eastAsia="標楷體" w:hAnsi="標楷體"/>
              </w:rPr>
              <w:t>有第四十四條第二項第三款或第四款規定之情形。</w:t>
            </w:r>
          </w:p>
        </w:tc>
        <w:tc>
          <w:tcPr>
            <w:tcW w:w="2500" w:type="pct"/>
          </w:tcPr>
          <w:p w:rsidR="00CB108B" w:rsidRPr="00F177F7" w:rsidRDefault="00CB108B" w:rsidP="007962A4">
            <w:pPr>
              <w:pStyle w:val="10"/>
              <w:ind w:leftChars="0" w:left="0"/>
              <w:jc w:val="both"/>
              <w:rPr>
                <w:rFonts w:ascii="標楷體" w:eastAsia="標楷體" w:hAnsi="標楷體"/>
              </w:rPr>
            </w:pPr>
            <w:r w:rsidRPr="00F177F7">
              <w:rPr>
                <w:rFonts w:ascii="標楷體" w:eastAsia="標楷體" w:hAnsi="標楷體" w:cs="BiauKai"/>
              </w:rPr>
              <w:t>為提供遺屬基本生活保障，</w:t>
            </w:r>
            <w:r w:rsidRPr="00F177F7">
              <w:rPr>
                <w:rFonts w:ascii="標楷體" w:eastAsia="標楷體" w:hAnsi="標楷體" w:cs="BiauKai" w:hint="eastAsia"/>
              </w:rPr>
              <w:t>有關</w:t>
            </w:r>
            <w:r w:rsidRPr="00F177F7">
              <w:rPr>
                <w:rFonts w:ascii="標楷體" w:eastAsia="標楷體" w:hAnsi="標楷體" w:cs="BiauKai"/>
              </w:rPr>
              <w:t>遺屬年金</w:t>
            </w:r>
            <w:r w:rsidRPr="00F177F7">
              <w:rPr>
                <w:rFonts w:ascii="標楷體" w:eastAsia="標楷體" w:hAnsi="標楷體" w:cs="BiauKai" w:hint="eastAsia"/>
              </w:rPr>
              <w:t>之發給</w:t>
            </w:r>
            <w:r w:rsidRPr="00F177F7">
              <w:rPr>
                <w:rFonts w:ascii="標楷體" w:eastAsia="標楷體" w:hAnsi="標楷體" w:cs="BiauKai"/>
              </w:rPr>
              <w:t>均</w:t>
            </w:r>
            <w:r w:rsidRPr="00F177F7">
              <w:rPr>
                <w:rFonts w:ascii="標楷體" w:eastAsia="標楷體" w:hAnsi="標楷體" w:cs="BiauKai" w:hint="eastAsia"/>
              </w:rPr>
              <w:t>須具備</w:t>
            </w:r>
            <w:r w:rsidRPr="00F177F7">
              <w:rPr>
                <w:rFonts w:ascii="標楷體" w:eastAsia="標楷體" w:hAnsi="標楷體" w:cs="BiauKai"/>
              </w:rPr>
              <w:t>一定之身分及條件</w:t>
            </w:r>
            <w:r w:rsidRPr="00F177F7">
              <w:rPr>
                <w:rFonts w:ascii="標楷體" w:eastAsia="標楷體" w:hAnsi="標楷體" w:cs="BiauKai" w:hint="eastAsia"/>
              </w:rPr>
              <w:t>始得請領</w:t>
            </w:r>
            <w:r w:rsidRPr="00F177F7">
              <w:rPr>
                <w:rFonts w:ascii="標楷體" w:eastAsia="標楷體" w:hAnsi="標楷體" w:cs="BiauKai"/>
              </w:rPr>
              <w:t>，如</w:t>
            </w:r>
            <w:r w:rsidRPr="00F177F7">
              <w:rPr>
                <w:rFonts w:ascii="標楷體" w:eastAsia="標楷體" w:hAnsi="標楷體" w:cs="BiauKai" w:hint="eastAsia"/>
              </w:rPr>
              <w:t>配偶因再婚、子女被他人收養而</w:t>
            </w:r>
            <w:r w:rsidRPr="00F177F7">
              <w:rPr>
                <w:rFonts w:ascii="標楷體" w:eastAsia="標楷體" w:hAnsi="標楷體" w:cs="BiauKai"/>
              </w:rPr>
              <w:t>喪失身分</w:t>
            </w:r>
            <w:r w:rsidRPr="00F177F7">
              <w:rPr>
                <w:rFonts w:ascii="標楷體" w:eastAsia="標楷體" w:hAnsi="標楷體" w:cs="BiauKai" w:hint="eastAsia"/>
              </w:rPr>
              <w:t>，</w:t>
            </w:r>
            <w:r w:rsidRPr="00F177F7">
              <w:rPr>
                <w:rFonts w:ascii="標楷體" w:eastAsia="標楷體" w:hAnsi="標楷體" w:cs="BiauKai"/>
              </w:rPr>
              <w:t>或不符請領條件時，保險人即應予停發，爰</w:t>
            </w:r>
            <w:r w:rsidRPr="00F177F7">
              <w:rPr>
                <w:rFonts w:ascii="標楷體" w:eastAsia="標楷體" w:hAnsi="標楷體" w:cs="BiauKai" w:hint="eastAsia"/>
              </w:rPr>
              <w:t>於各款</w:t>
            </w:r>
            <w:r w:rsidRPr="00F177F7">
              <w:rPr>
                <w:rFonts w:ascii="標楷體" w:eastAsia="標楷體" w:hAnsi="標楷體" w:cs="BiauKai"/>
              </w:rPr>
              <w:t>定明</w:t>
            </w:r>
            <w:r w:rsidRPr="00F177F7">
              <w:rPr>
                <w:rFonts w:ascii="標楷體" w:eastAsia="標楷體" w:hAnsi="標楷體" w:cs="BiauKai" w:hint="eastAsia"/>
              </w:rPr>
              <w:t>應</w:t>
            </w:r>
            <w:r w:rsidRPr="00F177F7">
              <w:rPr>
                <w:rFonts w:ascii="標楷體" w:eastAsia="標楷體" w:hAnsi="標楷體" w:cs="BiauKai"/>
              </w:rPr>
              <w:t>停</w:t>
            </w:r>
            <w:r w:rsidRPr="00F177F7">
              <w:rPr>
                <w:rFonts w:ascii="標楷體" w:eastAsia="標楷體" w:hAnsi="標楷體" w:cs="BiauKai" w:hint="eastAsia"/>
              </w:rPr>
              <w:t>止</w:t>
            </w:r>
            <w:r w:rsidRPr="00F177F7">
              <w:rPr>
                <w:rFonts w:ascii="標楷體" w:eastAsia="標楷體" w:hAnsi="標楷體" w:cs="BiauKai"/>
              </w:rPr>
              <w:t>發</w:t>
            </w:r>
            <w:r w:rsidRPr="00F177F7">
              <w:rPr>
                <w:rFonts w:ascii="標楷體" w:eastAsia="標楷體" w:hAnsi="標楷體" w:cs="BiauKai" w:hint="eastAsia"/>
              </w:rPr>
              <w:t>給</w:t>
            </w:r>
            <w:r w:rsidRPr="00F177F7">
              <w:rPr>
                <w:rFonts w:ascii="標楷體" w:eastAsia="標楷體" w:hAnsi="標楷體" w:cs="BiauKai"/>
              </w:rPr>
              <w:t>遺屬年金</w:t>
            </w:r>
            <w:r w:rsidRPr="00F177F7">
              <w:rPr>
                <w:rFonts w:ascii="標楷體" w:eastAsia="標楷體" w:hAnsi="標楷體" w:cs="BiauKai" w:hint="eastAsia"/>
              </w:rPr>
              <w:t>之情形</w:t>
            </w:r>
            <w:r w:rsidRPr="00F177F7">
              <w:rPr>
                <w:rFonts w:ascii="標楷體" w:eastAsia="標楷體" w:hAnsi="標楷體" w:cs="BiauKai"/>
              </w:rPr>
              <w:t>。</w:t>
            </w:r>
          </w:p>
        </w:tc>
      </w:tr>
      <w:tr w:rsidR="00CB108B" w:rsidRPr="00F177F7" w:rsidTr="00940B3B">
        <w:tc>
          <w:tcPr>
            <w:tcW w:w="2500" w:type="pct"/>
          </w:tcPr>
          <w:p w:rsidR="00CB108B" w:rsidRPr="00F177F7" w:rsidRDefault="00CB108B" w:rsidP="00E40D41">
            <w:pPr>
              <w:jc w:val="both"/>
              <w:rPr>
                <w:rFonts w:ascii="標楷體" w:eastAsia="標楷體" w:hAnsi="標楷體" w:cs="新細明體"/>
                <w:sz w:val="20"/>
                <w:szCs w:val="20"/>
              </w:rPr>
            </w:pPr>
            <w:r w:rsidRPr="00F177F7">
              <w:rPr>
                <w:rFonts w:ascii="標楷體" w:eastAsia="標楷體" w:hAnsi="標楷體"/>
              </w:rPr>
              <w:t>第六款　失蹤給付</w:t>
            </w:r>
          </w:p>
        </w:tc>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款名。</w:t>
            </w:r>
          </w:p>
        </w:tc>
      </w:tr>
      <w:tr w:rsidR="00CB108B" w:rsidRPr="00F177F7" w:rsidTr="00940B3B">
        <w:tc>
          <w:tcPr>
            <w:tcW w:w="2500" w:type="pct"/>
          </w:tcPr>
          <w:p w:rsidR="00CB108B" w:rsidRPr="00F177F7" w:rsidRDefault="00CB108B" w:rsidP="007C6944">
            <w:pPr>
              <w:pStyle w:val="11"/>
              <w:widowControl/>
              <w:pBdr>
                <w:top w:val="nil"/>
                <w:left w:val="nil"/>
                <w:bottom w:val="nil"/>
                <w:right w:val="nil"/>
                <w:between w:val="nil"/>
              </w:pBdr>
              <w:ind w:left="283" w:hanging="283"/>
              <w:jc w:val="both"/>
              <w:rPr>
                <w:rFonts w:ascii="標楷體" w:eastAsia="標楷體" w:hAnsi="標楷體" w:cs="BiauKai"/>
              </w:rPr>
            </w:pPr>
            <w:r w:rsidRPr="00F177F7">
              <w:rPr>
                <w:rFonts w:ascii="標楷體" w:eastAsia="標楷體" w:hAnsi="標楷體" w:cs="BiauKai"/>
              </w:rPr>
              <w:t>第五十</w:t>
            </w:r>
            <w:r w:rsidRPr="00F177F7">
              <w:rPr>
                <w:rFonts w:ascii="標楷體" w:eastAsia="標楷體" w:hAnsi="標楷體" w:cs="BiauKai" w:hint="eastAsia"/>
              </w:rPr>
              <w:t>五</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被保險人</w:t>
            </w:r>
            <w:r w:rsidRPr="00F177F7">
              <w:rPr>
                <w:rFonts w:ascii="標楷體" w:eastAsia="標楷體" w:hAnsi="標楷體" w:cs="BiauKai"/>
                <w:strike/>
                <w:color w:val="FF0000"/>
              </w:rPr>
              <w:t>為漁業生產勞動者或航空、航海員工或坑內工，</w:t>
            </w:r>
            <w:r w:rsidRPr="00F177F7">
              <w:rPr>
                <w:rFonts w:ascii="標楷體" w:eastAsia="標楷體" w:hAnsi="標楷體" w:cs="BiauKai"/>
              </w:rPr>
              <w:t>於作</w:t>
            </w:r>
            <w:r w:rsidRPr="00F177F7">
              <w:rPr>
                <w:rFonts w:ascii="標楷體" w:eastAsia="標楷體" w:hAnsi="標楷體" w:cs="BiauKai"/>
              </w:rPr>
              <w:lastRenderedPageBreak/>
              <w:t>業中遭遇意外事故致失蹤時，自失蹤之日起，發給失蹤給付。</w:t>
            </w:r>
          </w:p>
          <w:p w:rsidR="00CB108B" w:rsidRPr="00F177F7" w:rsidRDefault="00CB108B" w:rsidP="007C6944">
            <w:pPr>
              <w:pStyle w:val="11"/>
              <w:widowControl/>
              <w:pBdr>
                <w:top w:val="nil"/>
                <w:left w:val="nil"/>
                <w:bottom w:val="nil"/>
                <w:right w:val="nil"/>
                <w:between w:val="nil"/>
              </w:pBdr>
              <w:ind w:left="283" w:firstLine="234"/>
              <w:jc w:val="both"/>
              <w:rPr>
                <w:rFonts w:ascii="標楷體" w:eastAsia="標楷體" w:hAnsi="標楷體" w:cs="BiauKai"/>
              </w:rPr>
            </w:pPr>
            <w:r w:rsidRPr="00F177F7">
              <w:rPr>
                <w:rFonts w:ascii="標楷體" w:eastAsia="標楷體" w:hAnsi="標楷體" w:cs="BiauKai" w:hint="eastAsia"/>
              </w:rPr>
              <w:t xml:space="preserve"> </w:t>
            </w:r>
            <w:r w:rsidRPr="00F177F7">
              <w:rPr>
                <w:rFonts w:ascii="標楷體" w:eastAsia="標楷體" w:hAnsi="標楷體" w:cs="BiauKai"/>
              </w:rPr>
              <w:t>前項失蹤給付，按被保險人平均月投保薪資百分之七十，於每滿三個月之期末給付一次，至生還之前一日</w:t>
            </w:r>
            <w:r w:rsidRPr="00F177F7">
              <w:rPr>
                <w:rFonts w:ascii="標楷體" w:eastAsia="標楷體" w:hAnsi="標楷體" w:cs="BiauKai" w:hint="eastAsia"/>
              </w:rPr>
              <w:t>、</w:t>
            </w:r>
            <w:r w:rsidRPr="00F177F7">
              <w:rPr>
                <w:rFonts w:ascii="標楷體" w:eastAsia="標楷體" w:hAnsi="標楷體" w:cs="BiauKai"/>
              </w:rPr>
              <w:t>失蹤滿一年之前一日或受死亡宣告</w:t>
            </w:r>
            <w:r w:rsidRPr="00F177F7">
              <w:rPr>
                <w:rFonts w:ascii="標楷體" w:eastAsia="標楷體" w:hAnsi="標楷體" w:cs="BiauKai" w:hint="eastAsia"/>
              </w:rPr>
              <w:t>裁判</w:t>
            </w:r>
            <w:r w:rsidRPr="00F177F7">
              <w:rPr>
                <w:rFonts w:ascii="標楷體" w:eastAsia="標楷體" w:hAnsi="標楷體" w:cs="BiauKai"/>
              </w:rPr>
              <w:t>確定死亡時之前一日止。</w:t>
            </w:r>
          </w:p>
          <w:p w:rsidR="00CB108B" w:rsidRPr="00F177F7" w:rsidRDefault="00CB108B" w:rsidP="007C6944">
            <w:pPr>
              <w:ind w:left="240" w:hanging="240"/>
              <w:jc w:val="both"/>
              <w:rPr>
                <w:rFonts w:ascii="標楷體" w:eastAsia="標楷體" w:hAnsi="標楷體" w:cs="新細明體"/>
                <w:color w:val="FF0000"/>
              </w:rPr>
            </w:pPr>
            <w:r w:rsidRPr="00F177F7">
              <w:rPr>
                <w:rFonts w:ascii="標楷體" w:eastAsia="標楷體" w:hAnsi="標楷體" w:cs="BiauKai"/>
              </w:rPr>
              <w:t xml:space="preserve">  </w:t>
            </w:r>
            <w:r w:rsidRPr="00F177F7">
              <w:rPr>
                <w:rFonts w:ascii="標楷體" w:eastAsia="標楷體" w:hAnsi="標楷體" w:cs="BiauKai" w:hint="eastAsia"/>
              </w:rPr>
              <w:t xml:space="preserve">   第一項</w:t>
            </w:r>
            <w:r w:rsidRPr="00F177F7">
              <w:rPr>
                <w:rFonts w:ascii="標楷體" w:eastAsia="標楷體" w:hAnsi="標楷體" w:cs="BiauKai"/>
              </w:rPr>
              <w:t>被保險人失蹤滿一年或受死亡宣告</w:t>
            </w:r>
            <w:r w:rsidRPr="00F177F7">
              <w:rPr>
                <w:rFonts w:ascii="標楷體" w:eastAsia="標楷體" w:hAnsi="標楷體" w:cs="BiauKai" w:hint="eastAsia"/>
              </w:rPr>
              <w:t>裁判</w:t>
            </w:r>
            <w:r w:rsidRPr="00F177F7">
              <w:rPr>
                <w:rFonts w:ascii="標楷體" w:eastAsia="標楷體" w:hAnsi="標楷體" w:cs="BiauKai"/>
              </w:rPr>
              <w:t>確定死亡時，</w:t>
            </w:r>
            <w:r w:rsidRPr="00F177F7">
              <w:rPr>
                <w:rFonts w:ascii="標楷體" w:eastAsia="標楷體" w:hAnsi="標楷體" w:cs="BiauKai" w:hint="eastAsia"/>
              </w:rPr>
              <w:t>其遺屬</w:t>
            </w:r>
            <w:r w:rsidRPr="00F177F7">
              <w:rPr>
                <w:rFonts w:ascii="標楷體" w:eastAsia="標楷體" w:hAnsi="標楷體" w:cs="BiauKai"/>
              </w:rPr>
              <w:t>得依第四十</w:t>
            </w:r>
            <w:r w:rsidRPr="00F177F7">
              <w:rPr>
                <w:rFonts w:ascii="標楷體" w:eastAsia="標楷體" w:hAnsi="標楷體" w:cs="BiauKai" w:hint="eastAsia"/>
              </w:rPr>
              <w:t>九</w:t>
            </w:r>
            <w:r w:rsidRPr="00F177F7">
              <w:rPr>
                <w:rFonts w:ascii="標楷體" w:eastAsia="標楷體" w:hAnsi="標楷體" w:cs="BiauKai"/>
              </w:rPr>
              <w:t>條規定，請領死亡給付。</w:t>
            </w:r>
          </w:p>
        </w:tc>
        <w:tc>
          <w:tcPr>
            <w:tcW w:w="2500" w:type="pct"/>
          </w:tcPr>
          <w:p w:rsidR="00CB108B" w:rsidRPr="00F177F7" w:rsidRDefault="00CB108B" w:rsidP="00061404">
            <w:pPr>
              <w:pStyle w:val="11"/>
              <w:widowControl/>
              <w:numPr>
                <w:ilvl w:val="0"/>
                <w:numId w:val="69"/>
              </w:numPr>
              <w:pBdr>
                <w:top w:val="nil"/>
                <w:left w:val="nil"/>
                <w:bottom w:val="nil"/>
                <w:right w:val="nil"/>
                <w:between w:val="nil"/>
              </w:pBdr>
              <w:jc w:val="both"/>
              <w:rPr>
                <w:rFonts w:ascii="標楷體" w:eastAsia="標楷體" w:hAnsi="標楷體"/>
                <w:lang w:bidi="en-US"/>
              </w:rPr>
            </w:pPr>
            <w:r w:rsidRPr="00F177F7">
              <w:rPr>
                <w:rFonts w:ascii="標楷體" w:eastAsia="標楷體" w:hAnsi="標楷體" w:cs="BiauKai"/>
              </w:rPr>
              <w:lastRenderedPageBreak/>
              <w:t>考量</w:t>
            </w:r>
            <w:r w:rsidRPr="00F177F7">
              <w:rPr>
                <w:rFonts w:ascii="標楷體" w:eastAsia="標楷體" w:hAnsi="標楷體" w:cs="BiauKai" w:hint="eastAsia"/>
                <w:strike/>
                <w:color w:val="FF0000"/>
              </w:rPr>
              <w:t>特殊</w:t>
            </w:r>
            <w:r w:rsidRPr="00F177F7">
              <w:rPr>
                <w:rFonts w:ascii="標楷體" w:eastAsia="標楷體" w:hAnsi="標楷體" w:cs="BiauKai"/>
                <w:strike/>
                <w:color w:val="FF0000"/>
              </w:rPr>
              <w:t>行業</w:t>
            </w:r>
            <w:r w:rsidR="00194218" w:rsidRPr="00F177F7">
              <w:rPr>
                <w:rFonts w:ascii="標楷體" w:eastAsia="標楷體" w:hAnsi="標楷體" w:cs="BiauKai" w:hint="eastAsia"/>
                <w:color w:val="FF0000"/>
                <w:u w:val="single"/>
              </w:rPr>
              <w:t>被保險人於</w:t>
            </w:r>
            <w:r w:rsidRPr="00F177F7">
              <w:rPr>
                <w:rFonts w:ascii="標楷體" w:eastAsia="標楷體" w:hAnsi="標楷體" w:cs="BiauKai"/>
                <w:color w:val="FF0000"/>
                <w:u w:val="single"/>
              </w:rPr>
              <w:t>作業中遭遇意外事故致失蹤</w:t>
            </w:r>
            <w:r w:rsidRPr="00F177F7">
              <w:rPr>
                <w:rFonts w:ascii="標楷體" w:eastAsia="標楷體" w:hAnsi="標楷體" w:cs="BiauKai"/>
                <w:strike/>
                <w:color w:val="FF0000"/>
              </w:rPr>
              <w:t>之被保險人發生</w:t>
            </w:r>
            <w:r w:rsidRPr="00F177F7">
              <w:rPr>
                <w:rFonts w:ascii="標楷體" w:eastAsia="標楷體" w:hAnsi="標楷體" w:cs="BiauKai"/>
                <w:strike/>
                <w:color w:val="FF0000"/>
              </w:rPr>
              <w:lastRenderedPageBreak/>
              <w:t>保險事故</w:t>
            </w:r>
            <w:r w:rsidRPr="00F177F7">
              <w:rPr>
                <w:rFonts w:ascii="標楷體" w:eastAsia="標楷體" w:hAnsi="標楷體" w:cs="BiauKai"/>
              </w:rPr>
              <w:t>時，無法確知其是否死亡或死亡日期，爰於第一項</w:t>
            </w:r>
            <w:r w:rsidRPr="00F177F7">
              <w:rPr>
                <w:rFonts w:ascii="標楷體" w:eastAsia="標楷體" w:hAnsi="標楷體" w:cs="BiauKai" w:hint="eastAsia"/>
              </w:rPr>
              <w:t>及第二項</w:t>
            </w:r>
            <w:r w:rsidRPr="00F177F7">
              <w:rPr>
                <w:rFonts w:ascii="標楷體" w:eastAsia="標楷體" w:hAnsi="標楷體" w:cs="BiauKai"/>
              </w:rPr>
              <w:t>定明請領失蹤給付之條件</w:t>
            </w:r>
            <w:r w:rsidRPr="00F177F7">
              <w:rPr>
                <w:rFonts w:ascii="標楷體" w:eastAsia="標楷體" w:hAnsi="標楷體" w:cs="BiauKai" w:hint="eastAsia"/>
              </w:rPr>
              <w:t>、</w:t>
            </w:r>
            <w:r w:rsidRPr="00F177F7">
              <w:rPr>
                <w:rFonts w:ascii="標楷體" w:eastAsia="標楷體" w:hAnsi="標楷體" w:cs="BiauKai"/>
              </w:rPr>
              <w:t>基準</w:t>
            </w:r>
            <w:r w:rsidRPr="00F177F7">
              <w:rPr>
                <w:rFonts w:ascii="標楷體" w:eastAsia="標楷體" w:hAnsi="標楷體" w:cs="BiauKai" w:hint="eastAsia"/>
              </w:rPr>
              <w:t>及期限</w:t>
            </w:r>
            <w:r w:rsidRPr="00F177F7">
              <w:rPr>
                <w:rFonts w:ascii="標楷體" w:eastAsia="標楷體" w:hAnsi="標楷體" w:cs="BiauKai"/>
              </w:rPr>
              <w:t>。</w:t>
            </w:r>
          </w:p>
          <w:p w:rsidR="00CB108B" w:rsidRPr="00F177F7" w:rsidRDefault="00CB108B" w:rsidP="00061404">
            <w:pPr>
              <w:pStyle w:val="11"/>
              <w:widowControl/>
              <w:numPr>
                <w:ilvl w:val="0"/>
                <w:numId w:val="69"/>
              </w:numPr>
              <w:pBdr>
                <w:top w:val="nil"/>
                <w:left w:val="nil"/>
                <w:bottom w:val="nil"/>
                <w:right w:val="nil"/>
                <w:between w:val="nil"/>
              </w:pBdr>
              <w:jc w:val="both"/>
              <w:rPr>
                <w:rFonts w:ascii="標楷體" w:eastAsia="標楷體" w:hAnsi="標楷體"/>
                <w:lang w:bidi="en-US"/>
              </w:rPr>
            </w:pPr>
            <w:r w:rsidRPr="00F177F7">
              <w:rPr>
                <w:rFonts w:ascii="標楷體" w:eastAsia="標楷體" w:hAnsi="標楷體" w:cs="BiauKai" w:hint="eastAsia"/>
              </w:rPr>
              <w:t>第三項定明遺屬於第一項被保險人失蹤後而符合一定條件者，得接續請領死亡給付之始點。</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rPr>
              <w:lastRenderedPageBreak/>
              <w:t>第七款　年金給付之申請及核發</w:t>
            </w:r>
          </w:p>
        </w:tc>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款名。</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rPr>
              <w:t>第五十六條　被保險人或其受益人符合請領年金給付條件者，應填具申請書及檢附相關文件向保險人提出申請。</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前項被保險人或其受益人，經保險人審核符合請領規定者，其年金給付自申請之當月起，按月發給，至應停止發給之當月止。</w:t>
            </w:r>
          </w:p>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hint="eastAsia"/>
              </w:rPr>
              <w:t xml:space="preserve">　　　</w:t>
            </w:r>
            <w:r w:rsidRPr="00F177F7">
              <w:rPr>
                <w:rFonts w:ascii="標楷體" w:eastAsia="標楷體" w:hAnsi="標楷體"/>
              </w:rPr>
              <w:t>遺屬年金之受益人未於符合請領條件之當月提出申請者，其提出請領之日起前五年得領取之給付，由保險人追溯補給之。但已經其他受益人請領之部分，不適用之。</w:t>
            </w:r>
          </w:p>
        </w:tc>
        <w:tc>
          <w:tcPr>
            <w:tcW w:w="2500" w:type="pct"/>
          </w:tcPr>
          <w:p w:rsidR="00CB108B" w:rsidRPr="00F177F7" w:rsidRDefault="00CB108B" w:rsidP="00061404">
            <w:pPr>
              <w:pStyle w:val="11"/>
              <w:widowControl/>
              <w:numPr>
                <w:ilvl w:val="0"/>
                <w:numId w:val="7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本條參照勞工保險條例第六十五條之一規定，於</w:t>
            </w:r>
            <w:r w:rsidRPr="00F177F7">
              <w:rPr>
                <w:rFonts w:ascii="標楷體" w:eastAsia="標楷體" w:hAnsi="標楷體" w:cs="BiauKai"/>
              </w:rPr>
              <w:t>第一項定明</w:t>
            </w:r>
            <w:r w:rsidRPr="00F177F7">
              <w:rPr>
                <w:rFonts w:ascii="標楷體" w:eastAsia="標楷體" w:hAnsi="標楷體" w:cs="BiauKai" w:hint="eastAsia"/>
              </w:rPr>
              <w:t>申請</w:t>
            </w:r>
            <w:r w:rsidRPr="00F177F7">
              <w:rPr>
                <w:rFonts w:ascii="標楷體" w:eastAsia="標楷體" w:hAnsi="標楷體" w:cs="BiauKai"/>
              </w:rPr>
              <w:t>年金給付者，應填具</w:t>
            </w:r>
            <w:r w:rsidRPr="00F177F7">
              <w:rPr>
                <w:rFonts w:ascii="標楷體" w:eastAsia="標楷體" w:hAnsi="標楷體" w:cs="BiauKai" w:hint="eastAsia"/>
              </w:rPr>
              <w:t>申請書，並</w:t>
            </w:r>
            <w:r w:rsidRPr="00F177F7">
              <w:rPr>
                <w:rFonts w:ascii="標楷體" w:eastAsia="標楷體" w:hAnsi="標楷體" w:cs="BiauKai"/>
              </w:rPr>
              <w:t>檢附相關文件</w:t>
            </w:r>
            <w:r w:rsidRPr="00F177F7">
              <w:rPr>
                <w:rFonts w:ascii="標楷體" w:eastAsia="標楷體" w:hAnsi="標楷體" w:cs="BiauKai" w:hint="eastAsia"/>
              </w:rPr>
              <w:t>為之</w:t>
            </w:r>
            <w:r w:rsidRPr="00F177F7">
              <w:rPr>
                <w:rFonts w:ascii="標楷體" w:eastAsia="標楷體" w:hAnsi="標楷體" w:cs="BiauKai"/>
              </w:rPr>
              <w:t>。</w:t>
            </w:r>
          </w:p>
          <w:p w:rsidR="00CB108B" w:rsidRPr="00F177F7" w:rsidRDefault="00CB108B" w:rsidP="00061404">
            <w:pPr>
              <w:pStyle w:val="11"/>
              <w:widowControl/>
              <w:numPr>
                <w:ilvl w:val="0"/>
                <w:numId w:val="7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第二項</w:t>
            </w:r>
            <w:r w:rsidRPr="00F177F7">
              <w:rPr>
                <w:rFonts w:ascii="標楷體" w:eastAsia="標楷體" w:hAnsi="標楷體" w:cs="BiauKai" w:hint="eastAsia"/>
              </w:rPr>
              <w:t>就符合請領</w:t>
            </w:r>
            <w:r w:rsidRPr="00F177F7">
              <w:rPr>
                <w:rFonts w:ascii="標楷體" w:eastAsia="標楷體" w:hAnsi="標楷體" w:cs="BiauKai"/>
              </w:rPr>
              <w:t>年金</w:t>
            </w:r>
            <w:r w:rsidRPr="00F177F7">
              <w:rPr>
                <w:rFonts w:ascii="標楷體" w:eastAsia="標楷體" w:hAnsi="標楷體" w:cs="BiauKai" w:hint="eastAsia"/>
              </w:rPr>
              <w:t>規定者，其年金之發給</w:t>
            </w:r>
            <w:r w:rsidRPr="00F177F7">
              <w:rPr>
                <w:rFonts w:ascii="標楷體" w:eastAsia="標楷體" w:hAnsi="標楷體" w:cs="BiauKai"/>
              </w:rPr>
              <w:t>方式</w:t>
            </w:r>
            <w:r w:rsidRPr="00F177F7">
              <w:rPr>
                <w:rFonts w:ascii="標楷體" w:eastAsia="標楷體" w:hAnsi="標楷體" w:cs="BiauKai" w:hint="eastAsia"/>
              </w:rPr>
              <w:t>、</w:t>
            </w:r>
            <w:r w:rsidRPr="00F177F7">
              <w:rPr>
                <w:rFonts w:ascii="標楷體" w:eastAsia="標楷體" w:hAnsi="標楷體" w:cs="BiauKai"/>
              </w:rPr>
              <w:t>始期</w:t>
            </w:r>
            <w:r w:rsidRPr="00F177F7">
              <w:rPr>
                <w:rFonts w:ascii="標楷體" w:eastAsia="標楷體" w:hAnsi="標楷體" w:cs="BiauKai" w:hint="eastAsia"/>
              </w:rPr>
              <w:t>及</w:t>
            </w:r>
            <w:r w:rsidRPr="00F177F7">
              <w:rPr>
                <w:rFonts w:ascii="標楷體" w:eastAsia="標楷體" w:hAnsi="標楷體" w:cs="BiauKai"/>
              </w:rPr>
              <w:t>終期</w:t>
            </w:r>
            <w:r w:rsidRPr="00F177F7">
              <w:rPr>
                <w:rFonts w:ascii="標楷體" w:eastAsia="標楷體" w:hAnsi="標楷體" w:cs="BiauKai" w:hint="eastAsia"/>
              </w:rPr>
              <w:t>為規範</w:t>
            </w:r>
            <w:r w:rsidRPr="00F177F7">
              <w:rPr>
                <w:rFonts w:ascii="標楷體" w:eastAsia="標楷體" w:hAnsi="標楷體" w:cs="BiauKai"/>
              </w:rPr>
              <w:t>。</w:t>
            </w:r>
          </w:p>
          <w:p w:rsidR="00CB108B" w:rsidRPr="00F177F7" w:rsidRDefault="00CB108B" w:rsidP="00061404">
            <w:pPr>
              <w:pStyle w:val="11"/>
              <w:widowControl/>
              <w:numPr>
                <w:ilvl w:val="0"/>
                <w:numId w:val="70"/>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為保障</w:t>
            </w:r>
            <w:r w:rsidRPr="00F177F7">
              <w:rPr>
                <w:rFonts w:ascii="標楷體" w:eastAsia="標楷體" w:hAnsi="標楷體" w:cs="BiauKai" w:hint="eastAsia"/>
              </w:rPr>
              <w:t>已</w:t>
            </w:r>
            <w:r w:rsidRPr="00F177F7">
              <w:rPr>
                <w:rFonts w:ascii="標楷體" w:eastAsia="標楷體" w:hAnsi="標楷體" w:cs="BiauKai"/>
              </w:rPr>
              <w:t>符合遺屬年金請領條件</w:t>
            </w:r>
            <w:r w:rsidRPr="00F177F7">
              <w:rPr>
                <w:rFonts w:ascii="標楷體" w:eastAsia="標楷體" w:hAnsi="標楷體" w:cs="BiauKai" w:hint="eastAsia"/>
              </w:rPr>
              <w:t>之受益人，</w:t>
            </w:r>
            <w:r w:rsidRPr="00F177F7">
              <w:rPr>
                <w:rFonts w:ascii="標楷體" w:eastAsia="標楷體" w:hAnsi="標楷體" w:cs="BiauKai"/>
              </w:rPr>
              <w:t>未於符合之當月提出</w:t>
            </w:r>
            <w:r w:rsidRPr="00F177F7">
              <w:rPr>
                <w:rFonts w:ascii="標楷體" w:eastAsia="標楷體" w:hAnsi="標楷體" w:cs="BiauKai" w:hint="eastAsia"/>
              </w:rPr>
              <w:t>申請</w:t>
            </w:r>
            <w:r w:rsidRPr="00F177F7">
              <w:rPr>
                <w:rFonts w:ascii="標楷體" w:eastAsia="標楷體" w:hAnsi="標楷體" w:cs="BiauKai"/>
              </w:rPr>
              <w:t>之權</w:t>
            </w:r>
            <w:r w:rsidRPr="00F177F7">
              <w:rPr>
                <w:rFonts w:ascii="標楷體" w:eastAsia="標楷體" w:hAnsi="標楷體" w:cs="BiauKai" w:hint="eastAsia"/>
              </w:rPr>
              <w:t>益</w:t>
            </w:r>
            <w:r w:rsidRPr="00F177F7">
              <w:rPr>
                <w:rFonts w:ascii="標楷體" w:eastAsia="標楷體" w:hAnsi="標楷體" w:cs="BiauKai"/>
              </w:rPr>
              <w:t>，爰於第三項</w:t>
            </w:r>
            <w:r w:rsidRPr="00F177F7">
              <w:rPr>
                <w:rFonts w:ascii="標楷體" w:eastAsia="標楷體" w:hAnsi="標楷體" w:cs="BiauKai" w:hint="eastAsia"/>
              </w:rPr>
              <w:t>本文</w:t>
            </w:r>
            <w:r w:rsidRPr="00F177F7">
              <w:rPr>
                <w:rFonts w:ascii="標楷體" w:eastAsia="標楷體" w:hAnsi="標楷體" w:cs="BiauKai"/>
              </w:rPr>
              <w:t>定明</w:t>
            </w:r>
            <w:r w:rsidRPr="00F177F7">
              <w:rPr>
                <w:rFonts w:ascii="標楷體" w:eastAsia="標楷體" w:hAnsi="標楷體" w:cs="BiauKai" w:hint="eastAsia"/>
              </w:rPr>
              <w:t>保險人應追溯補給及補給之年限，並於但書規定</w:t>
            </w:r>
            <w:r w:rsidRPr="00F177F7">
              <w:rPr>
                <w:rFonts w:ascii="標楷體" w:eastAsia="標楷體" w:hAnsi="標楷體" w:cs="BiauKai"/>
              </w:rPr>
              <w:t>其他受益人</w:t>
            </w:r>
            <w:r w:rsidRPr="00F177F7">
              <w:rPr>
                <w:rFonts w:ascii="標楷體" w:eastAsia="標楷體" w:hAnsi="標楷體" w:cs="BiauKai" w:hint="eastAsia"/>
              </w:rPr>
              <w:t>已</w:t>
            </w:r>
            <w:r w:rsidRPr="00F177F7">
              <w:rPr>
                <w:rFonts w:ascii="標楷體" w:eastAsia="標楷體" w:hAnsi="標楷體" w:cs="BiauKai"/>
              </w:rPr>
              <w:t>請領之部分</w:t>
            </w:r>
            <w:r w:rsidRPr="00F177F7">
              <w:rPr>
                <w:rFonts w:ascii="標楷體" w:eastAsia="標楷體" w:hAnsi="標楷體" w:cs="BiauKai" w:hint="eastAsia"/>
              </w:rPr>
              <w:t>，不在補給之範圍</w:t>
            </w:r>
            <w:r w:rsidRPr="00F177F7">
              <w:rPr>
                <w:rFonts w:ascii="標楷體" w:eastAsia="標楷體" w:hAnsi="標楷體" w:cs="BiauKai"/>
              </w:rPr>
              <w:t>。</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rPr>
              <w:t>第五十七條　被保險人或其受益人請領年金給付時，保險人得予以查證，並得於查證期間停止發給，經查證符合給付條件者，應補發查證期間之給付，並依規定繼續發給。</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領取年金給付者不符合給付條件或死亡時，本人或其繼承人應自事實發生之日起三十日內，檢附相關文件資料通知保險人，保險人應自事實發生之次月起停止發給年金給付。</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領取年金給付者死亡，應發給之年金給付未及撥入其帳戶時，得由繼承人檢附載有申請人死亡日期及繼承人之證明文件請領之；繼承人有二人以上時，得檢附共同委任書及切結書，由其中一人請領。</w:t>
            </w:r>
          </w:p>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hint="eastAsia"/>
              </w:rPr>
              <w:t xml:space="preserve">　　　</w:t>
            </w:r>
            <w:r w:rsidRPr="00F177F7">
              <w:rPr>
                <w:rFonts w:ascii="標楷體" w:eastAsia="標楷體" w:hAnsi="標楷體"/>
              </w:rPr>
              <w:t>領取年金給付者或其繼承人未依第二項規定通知保險人，致溢領年金給付者，保險人應以書面通知溢領</w:t>
            </w:r>
            <w:r w:rsidRPr="00F177F7">
              <w:rPr>
                <w:rFonts w:ascii="標楷體" w:eastAsia="標楷體" w:hAnsi="標楷體"/>
              </w:rPr>
              <w:lastRenderedPageBreak/>
              <w:t>人，自得發給之年金給付扣減之，無給付金額或給付金額不足扣減時，保險人應以書面通知其於三十日內繳還。</w:t>
            </w:r>
          </w:p>
        </w:tc>
        <w:tc>
          <w:tcPr>
            <w:tcW w:w="2500" w:type="pct"/>
          </w:tcPr>
          <w:p w:rsidR="00CB108B" w:rsidRPr="00F177F7" w:rsidRDefault="00CB108B" w:rsidP="00061404">
            <w:pPr>
              <w:pStyle w:val="11"/>
              <w:widowControl/>
              <w:numPr>
                <w:ilvl w:val="0"/>
                <w:numId w:val="71"/>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lastRenderedPageBreak/>
              <w:t>為確保年金給付發給之正確性，爰</w:t>
            </w:r>
            <w:r w:rsidRPr="00F177F7">
              <w:rPr>
                <w:rFonts w:ascii="標楷體" w:eastAsia="標楷體" w:hAnsi="標楷體" w:cs="BiauKai" w:hint="eastAsia"/>
              </w:rPr>
              <w:t>參照勞工保險條例第六十五條之二規定，</w:t>
            </w:r>
            <w:r w:rsidRPr="00F177F7">
              <w:rPr>
                <w:rFonts w:ascii="標楷體" w:eastAsia="標楷體" w:hAnsi="標楷體" w:cs="BiauKai"/>
              </w:rPr>
              <w:t>於第一項定明保險人</w:t>
            </w:r>
            <w:r w:rsidRPr="00F177F7">
              <w:rPr>
                <w:rFonts w:ascii="標楷體" w:eastAsia="標楷體" w:hAnsi="標楷體" w:cs="BiauKai" w:hint="eastAsia"/>
              </w:rPr>
              <w:t>於</w:t>
            </w:r>
            <w:r w:rsidRPr="00F177F7">
              <w:rPr>
                <w:rFonts w:ascii="標楷體" w:eastAsia="標楷體" w:hAnsi="標楷體" w:cs="BiauKai"/>
              </w:rPr>
              <w:t>查證</w:t>
            </w:r>
            <w:r w:rsidRPr="00F177F7">
              <w:rPr>
                <w:rFonts w:ascii="標楷體" w:eastAsia="標楷體" w:hAnsi="標楷體" w:cs="BiauKai" w:hint="eastAsia"/>
              </w:rPr>
              <w:t>期間得予停發，於</w:t>
            </w:r>
            <w:r w:rsidRPr="00F177F7">
              <w:rPr>
                <w:rFonts w:ascii="標楷體" w:eastAsia="標楷體" w:hAnsi="標楷體" w:cs="BiauKai"/>
              </w:rPr>
              <w:t>查證符</w:t>
            </w:r>
            <w:r w:rsidRPr="00F177F7">
              <w:rPr>
                <w:rFonts w:ascii="標楷體" w:eastAsia="標楷體" w:hAnsi="標楷體" w:cs="BiauKai" w:hint="eastAsia"/>
              </w:rPr>
              <w:t>實時，補發查證期間之給付，並續依</w:t>
            </w:r>
            <w:r w:rsidRPr="00F177F7">
              <w:rPr>
                <w:rFonts w:ascii="標楷體" w:eastAsia="標楷體" w:hAnsi="標楷體" w:cs="BiauKai"/>
              </w:rPr>
              <w:t>規定發給。</w:t>
            </w:r>
          </w:p>
          <w:p w:rsidR="00CB108B" w:rsidRPr="00F177F7" w:rsidRDefault="00CB108B" w:rsidP="00061404">
            <w:pPr>
              <w:pStyle w:val="11"/>
              <w:widowControl/>
              <w:numPr>
                <w:ilvl w:val="0"/>
                <w:numId w:val="71"/>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為避免誤發給付，年金給付有不應發給情形時，領取年金之本人或繼承人應通知保險人，</w:t>
            </w:r>
            <w:r w:rsidRPr="00F177F7">
              <w:rPr>
                <w:rFonts w:ascii="標楷體" w:eastAsia="標楷體" w:hAnsi="標楷體" w:cs="BiauKai"/>
              </w:rPr>
              <w:t>爰於第二項</w:t>
            </w:r>
            <w:r w:rsidRPr="00F177F7">
              <w:rPr>
                <w:rFonts w:ascii="標楷體" w:eastAsia="標楷體" w:hAnsi="標楷體" w:cs="BiauKai" w:hint="eastAsia"/>
              </w:rPr>
              <w:t>定明於一定期間內通知保險人、應檢附之文件及該給付停止發給之時點</w:t>
            </w:r>
            <w:r w:rsidRPr="00F177F7">
              <w:rPr>
                <w:rFonts w:ascii="標楷體" w:eastAsia="標楷體" w:hAnsi="標楷體" w:cs="BiauKai"/>
              </w:rPr>
              <w:t>。</w:t>
            </w:r>
          </w:p>
          <w:p w:rsidR="00CB108B" w:rsidRPr="00F177F7" w:rsidRDefault="00CB108B" w:rsidP="00061404">
            <w:pPr>
              <w:pStyle w:val="11"/>
              <w:widowControl/>
              <w:numPr>
                <w:ilvl w:val="0"/>
                <w:numId w:val="71"/>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第三項定明領取年金給付者死亡時，應發給而尚未發給之給付，</w:t>
            </w:r>
            <w:r w:rsidRPr="00F177F7">
              <w:rPr>
                <w:rFonts w:ascii="標楷體" w:eastAsia="標楷體" w:hAnsi="標楷體" w:cs="BiauKai" w:hint="eastAsia"/>
              </w:rPr>
              <w:t>該未發給之年金給付</w:t>
            </w:r>
            <w:r w:rsidRPr="00F177F7">
              <w:rPr>
                <w:rFonts w:ascii="標楷體" w:eastAsia="標楷體" w:hAnsi="標楷體" w:cs="BiauKai"/>
              </w:rPr>
              <w:t>處理之方式</w:t>
            </w:r>
            <w:r w:rsidRPr="00F177F7">
              <w:rPr>
                <w:rFonts w:ascii="標楷體" w:eastAsia="標楷體" w:hAnsi="標楷體" w:cs="BiauKai" w:hint="eastAsia"/>
              </w:rPr>
              <w:t>及二人以上繼承人之請領方式</w:t>
            </w:r>
            <w:r w:rsidRPr="00F177F7">
              <w:rPr>
                <w:rFonts w:ascii="標楷體" w:eastAsia="標楷體" w:hAnsi="標楷體" w:cs="BiauKai"/>
              </w:rPr>
              <w:t>。</w:t>
            </w:r>
          </w:p>
          <w:p w:rsidR="00CB108B" w:rsidRPr="00F177F7" w:rsidRDefault="00CB108B" w:rsidP="00061404">
            <w:pPr>
              <w:pStyle w:val="11"/>
              <w:widowControl/>
              <w:numPr>
                <w:ilvl w:val="0"/>
                <w:numId w:val="71"/>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第四項</w:t>
            </w:r>
            <w:r w:rsidRPr="00F177F7">
              <w:rPr>
                <w:rFonts w:ascii="標楷體" w:eastAsia="標楷體" w:hAnsi="標楷體" w:cs="BiauKai" w:hint="eastAsia"/>
              </w:rPr>
              <w:t>定明未依第二項規定通知，致</w:t>
            </w:r>
            <w:r w:rsidRPr="00F177F7">
              <w:rPr>
                <w:rFonts w:ascii="標楷體" w:eastAsia="標楷體" w:hAnsi="標楷體" w:cs="BiauKai"/>
              </w:rPr>
              <w:t>溢領年金給付</w:t>
            </w:r>
            <w:r w:rsidRPr="00F177F7">
              <w:rPr>
                <w:rFonts w:ascii="標楷體" w:eastAsia="標楷體" w:hAnsi="標楷體" w:cs="BiauKai" w:hint="eastAsia"/>
              </w:rPr>
              <w:t>之處理方式。</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rPr>
              <w:lastRenderedPageBreak/>
              <w:t>第五十八條　被保險人或其受益人因不同保險事故，同時請領本保險或其他社會保險年金給付時，本保險年金給付金額應考量被保險人或其受益人得請領之年金給付數目、金額、種類及其他生活保障因素，予以減額調整。</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前項本保險年金給付減額調整之比率，以百分之五十為上限。</w:t>
            </w:r>
          </w:p>
          <w:p w:rsidR="00CB108B" w:rsidRPr="00F177F7" w:rsidRDefault="00CB108B" w:rsidP="007C6944">
            <w:pPr>
              <w:ind w:left="240" w:hanging="240"/>
              <w:jc w:val="both"/>
              <w:rPr>
                <w:rFonts w:ascii="標楷體" w:eastAsia="標楷體" w:hAnsi="標楷體" w:cs="新細明體"/>
                <w:sz w:val="20"/>
                <w:szCs w:val="20"/>
              </w:rPr>
            </w:pPr>
            <w:r w:rsidRPr="00F177F7">
              <w:rPr>
                <w:rFonts w:ascii="標楷體" w:eastAsia="標楷體" w:hAnsi="標楷體" w:hint="eastAsia"/>
              </w:rPr>
              <w:t xml:space="preserve">　　　</w:t>
            </w:r>
            <w:r w:rsidRPr="00F177F7">
              <w:rPr>
                <w:rFonts w:ascii="標楷體" w:eastAsia="標楷體" w:hAnsi="標楷體"/>
              </w:rPr>
              <w:t>第一項有關本保險年金給付應受減額調整情形、比率、方式及其他應遵行事項之辦法，由中央主管機關定之。</w:t>
            </w:r>
          </w:p>
        </w:tc>
        <w:tc>
          <w:tcPr>
            <w:tcW w:w="2500" w:type="pct"/>
          </w:tcPr>
          <w:p w:rsidR="00CB108B" w:rsidRPr="00F177F7" w:rsidRDefault="00CB108B" w:rsidP="00061404">
            <w:pPr>
              <w:pStyle w:val="11"/>
              <w:widowControl/>
              <w:numPr>
                <w:ilvl w:val="0"/>
                <w:numId w:val="72"/>
              </w:numPr>
              <w:pBdr>
                <w:top w:val="nil"/>
                <w:left w:val="nil"/>
                <w:bottom w:val="nil"/>
                <w:right w:val="nil"/>
                <w:between w:val="nil"/>
              </w:pBdr>
              <w:ind w:left="472" w:hanging="526"/>
              <w:jc w:val="both"/>
              <w:rPr>
                <w:rFonts w:ascii="標楷體" w:eastAsia="標楷體" w:hAnsi="標楷體" w:cs="BiauKai"/>
                <w:lang w:bidi="en-US"/>
              </w:rPr>
            </w:pPr>
            <w:r w:rsidRPr="00F177F7">
              <w:rPr>
                <w:rFonts w:ascii="標楷體" w:eastAsia="標楷體" w:hAnsi="標楷體" w:cs="BiauKai"/>
              </w:rPr>
              <w:t>查現行勞工保險被保險人或受益人，若符合多個年金請領條件，僅得擇一請</w:t>
            </w:r>
            <w:r w:rsidRPr="00F177F7">
              <w:rPr>
                <w:rFonts w:ascii="標楷體" w:eastAsia="標楷體" w:hAnsi="標楷體" w:cs="BiauKai" w:hint="eastAsia"/>
              </w:rPr>
              <w:t>領，故</w:t>
            </w:r>
            <w:r w:rsidRPr="00F177F7">
              <w:rPr>
                <w:rFonts w:ascii="標楷體" w:eastAsia="標楷體" w:hAnsi="標楷體" w:cs="BiauKai"/>
              </w:rPr>
              <w:t>勞工</w:t>
            </w:r>
            <w:r w:rsidRPr="00F177F7">
              <w:rPr>
                <w:rFonts w:ascii="標楷體" w:eastAsia="標楷體" w:hAnsi="標楷體" w:cs="BiauKai" w:hint="eastAsia"/>
              </w:rPr>
              <w:t>若發生</w:t>
            </w:r>
            <w:r w:rsidRPr="00F177F7">
              <w:rPr>
                <w:rFonts w:ascii="標楷體" w:eastAsia="標楷體" w:hAnsi="標楷體" w:cs="BiauKai"/>
              </w:rPr>
              <w:t>職</w:t>
            </w:r>
            <w:r w:rsidRPr="00F177F7">
              <w:rPr>
                <w:rFonts w:ascii="標楷體" w:eastAsia="標楷體" w:hAnsi="標楷體" w:cs="BiauKai" w:hint="eastAsia"/>
              </w:rPr>
              <w:t>業</w:t>
            </w:r>
            <w:r w:rsidRPr="00F177F7">
              <w:rPr>
                <w:rFonts w:ascii="標楷體" w:eastAsia="標楷體" w:hAnsi="標楷體" w:cs="BiauKai"/>
              </w:rPr>
              <w:t>災</w:t>
            </w:r>
            <w:r w:rsidRPr="00F177F7">
              <w:rPr>
                <w:rFonts w:ascii="標楷體" w:eastAsia="標楷體" w:hAnsi="標楷體" w:cs="BiauKai" w:hint="eastAsia"/>
              </w:rPr>
              <w:t>害身故</w:t>
            </w:r>
            <w:r w:rsidRPr="00F177F7">
              <w:rPr>
                <w:rFonts w:ascii="標楷體" w:eastAsia="標楷體" w:hAnsi="標楷體" w:cs="BiauKai"/>
              </w:rPr>
              <w:t>，其遺屬</w:t>
            </w:r>
            <w:r w:rsidRPr="00F177F7">
              <w:rPr>
                <w:rFonts w:ascii="標楷體" w:eastAsia="標楷體" w:hAnsi="標楷體" w:cs="BiauKai" w:hint="eastAsia"/>
              </w:rPr>
              <w:t>符合</w:t>
            </w:r>
            <w:r w:rsidRPr="00F177F7">
              <w:rPr>
                <w:rFonts w:ascii="標楷體" w:eastAsia="標楷體" w:hAnsi="標楷體" w:cs="BiauKai"/>
              </w:rPr>
              <w:t>遺屬年金</w:t>
            </w:r>
            <w:r w:rsidRPr="00F177F7">
              <w:rPr>
                <w:rFonts w:ascii="標楷體" w:eastAsia="標楷體" w:hAnsi="標楷體" w:cs="BiauKai" w:hint="eastAsia"/>
              </w:rPr>
              <w:t>請領條件</w:t>
            </w:r>
            <w:r w:rsidRPr="00F177F7">
              <w:rPr>
                <w:rFonts w:ascii="標楷體" w:eastAsia="標楷體" w:hAnsi="標楷體" w:cs="BiauKai"/>
              </w:rPr>
              <w:t>，</w:t>
            </w:r>
            <w:r w:rsidRPr="00F177F7">
              <w:rPr>
                <w:rFonts w:ascii="標楷體" w:eastAsia="標楷體" w:hAnsi="標楷體" w:cs="BiauKai" w:hint="eastAsia"/>
              </w:rPr>
              <w:t>又</w:t>
            </w:r>
            <w:r w:rsidRPr="00F177F7">
              <w:rPr>
                <w:rFonts w:ascii="標楷體" w:eastAsia="標楷體" w:hAnsi="標楷體" w:cs="BiauKai"/>
              </w:rPr>
              <w:t>符合自身老年年金</w:t>
            </w:r>
            <w:r w:rsidRPr="00F177F7">
              <w:rPr>
                <w:rFonts w:ascii="標楷體" w:eastAsia="標楷體" w:hAnsi="標楷體" w:cs="BiauKai" w:hint="eastAsia"/>
              </w:rPr>
              <w:t>要件者</w:t>
            </w:r>
            <w:r w:rsidRPr="00F177F7">
              <w:rPr>
                <w:rFonts w:ascii="標楷體" w:eastAsia="標楷體" w:hAnsi="標楷體" w:cs="BiauKai"/>
              </w:rPr>
              <w:t>，</w:t>
            </w:r>
            <w:r w:rsidRPr="00F177F7">
              <w:rPr>
                <w:rFonts w:ascii="標楷體" w:eastAsia="標楷體" w:hAnsi="標楷體" w:cs="BiauKai" w:hint="eastAsia"/>
              </w:rPr>
              <w:t>因擇領金額較高之</w:t>
            </w:r>
            <w:r w:rsidRPr="00F177F7">
              <w:rPr>
                <w:rFonts w:ascii="標楷體" w:eastAsia="標楷體" w:hAnsi="標楷體" w:cs="BiauKai"/>
              </w:rPr>
              <w:t>老年年金，致未能</w:t>
            </w:r>
            <w:r w:rsidRPr="00F177F7">
              <w:rPr>
                <w:rFonts w:ascii="標楷體" w:eastAsia="標楷體" w:hAnsi="標楷體" w:cs="BiauKai" w:hint="eastAsia"/>
              </w:rPr>
              <w:t>獲得職業災害保險給付保障，雇主亦無法以本保險之給付分擔其對所屬職業災害勞工責任之</w:t>
            </w:r>
            <w:r w:rsidRPr="00F177F7">
              <w:rPr>
                <w:rFonts w:ascii="標楷體" w:eastAsia="標楷體" w:hAnsi="標楷體" w:cs="BiauKai"/>
              </w:rPr>
              <w:t>情形。</w:t>
            </w:r>
            <w:r w:rsidRPr="00F177F7">
              <w:rPr>
                <w:rFonts w:ascii="標楷體" w:eastAsia="標楷體" w:hAnsi="標楷體" w:cs="BiauKai" w:hint="eastAsia"/>
              </w:rPr>
              <w:t>因此，</w:t>
            </w:r>
            <w:r w:rsidRPr="00F177F7">
              <w:rPr>
                <w:rFonts w:ascii="標楷體" w:eastAsia="標楷體" w:hAnsi="標楷體" w:cs="BiauKai"/>
              </w:rPr>
              <w:t>為落實保障職業災害勞工及其家屬之經濟</w:t>
            </w:r>
            <w:r w:rsidRPr="00F177F7">
              <w:rPr>
                <w:rFonts w:ascii="標楷體" w:eastAsia="標楷體" w:hAnsi="標楷體" w:cs="BiauKai" w:hint="eastAsia"/>
              </w:rPr>
              <w:t>生活，合理分擔雇主職業災害補償責任，且考量</w:t>
            </w:r>
            <w:r w:rsidRPr="00F177F7">
              <w:rPr>
                <w:rFonts w:ascii="標楷體" w:eastAsia="標楷體" w:hAnsi="標楷體" w:cs="BiauKai"/>
              </w:rPr>
              <w:t>社會保險資源</w:t>
            </w:r>
            <w:r w:rsidRPr="00F177F7">
              <w:rPr>
                <w:rFonts w:ascii="標楷體" w:eastAsia="標楷體" w:hAnsi="標楷體" w:cs="BiauKai" w:hint="eastAsia"/>
              </w:rPr>
              <w:t>之</w:t>
            </w:r>
            <w:r w:rsidRPr="00F177F7">
              <w:rPr>
                <w:rFonts w:ascii="標楷體" w:eastAsia="標楷體" w:hAnsi="標楷體" w:cs="BiauKai"/>
              </w:rPr>
              <w:t>合理配置，</w:t>
            </w:r>
            <w:r w:rsidRPr="00F177F7">
              <w:rPr>
                <w:rFonts w:ascii="標楷體" w:eastAsia="標楷體" w:hAnsi="標楷體" w:cs="BiauKai" w:hint="eastAsia"/>
              </w:rPr>
              <w:t>宜</w:t>
            </w:r>
            <w:r w:rsidRPr="00F177F7">
              <w:rPr>
                <w:rFonts w:ascii="標楷體" w:eastAsia="標楷體" w:hAnsi="標楷體" w:cs="BiauKai"/>
              </w:rPr>
              <w:t>避免因併領年金給付造成過度保障之情形，</w:t>
            </w:r>
            <w:r w:rsidRPr="00F177F7">
              <w:rPr>
                <w:rFonts w:ascii="標楷體" w:eastAsia="標楷體" w:hAnsi="標楷體" w:cs="BiauKai" w:hint="eastAsia"/>
              </w:rPr>
              <w:t>爰</w:t>
            </w:r>
            <w:r w:rsidRPr="00F177F7">
              <w:rPr>
                <w:rFonts w:ascii="標楷體" w:eastAsia="標楷體" w:hAnsi="標楷體" w:cs="BiauKai"/>
              </w:rPr>
              <w:t>參</w:t>
            </w:r>
            <w:r w:rsidRPr="00F177F7">
              <w:rPr>
                <w:rFonts w:ascii="標楷體" w:eastAsia="標楷體" w:hAnsi="標楷體" w:cs="BiauKai" w:hint="eastAsia"/>
              </w:rPr>
              <w:t>酌</w:t>
            </w:r>
            <w:r w:rsidRPr="00F177F7">
              <w:rPr>
                <w:rFonts w:ascii="標楷體" w:eastAsia="標楷體" w:hAnsi="標楷體" w:cs="BiauKai"/>
              </w:rPr>
              <w:t>日</w:t>
            </w:r>
            <w:r w:rsidRPr="00F177F7">
              <w:rPr>
                <w:rFonts w:ascii="標楷體" w:eastAsia="標楷體" w:hAnsi="標楷體" w:cs="BiauKai" w:hint="eastAsia"/>
              </w:rPr>
              <w:t>本、德國職業災害保險與其他</w:t>
            </w:r>
            <w:r w:rsidRPr="00F177F7">
              <w:rPr>
                <w:rFonts w:ascii="標楷體" w:eastAsia="標楷體" w:hAnsi="標楷體" w:cs="BiauKai"/>
              </w:rPr>
              <w:t>社會保險年金給付競合</w:t>
            </w:r>
            <w:r w:rsidRPr="00F177F7">
              <w:rPr>
                <w:rFonts w:ascii="標楷體" w:eastAsia="標楷體" w:hAnsi="標楷體" w:cs="BiauKai" w:hint="eastAsia"/>
              </w:rPr>
              <w:t>之處理方式</w:t>
            </w:r>
            <w:r w:rsidRPr="00F177F7">
              <w:rPr>
                <w:rFonts w:ascii="標楷體" w:eastAsia="標楷體" w:hAnsi="標楷體" w:cs="BiauKai"/>
              </w:rPr>
              <w:t>，</w:t>
            </w:r>
            <w:r w:rsidRPr="00F177F7">
              <w:rPr>
                <w:rFonts w:ascii="標楷體" w:eastAsia="標楷體" w:hAnsi="標楷體" w:cs="BiauKai" w:hint="eastAsia"/>
              </w:rPr>
              <w:t>於第一項</w:t>
            </w:r>
            <w:r w:rsidRPr="00F177F7">
              <w:rPr>
                <w:rFonts w:ascii="標楷體" w:eastAsia="標楷體" w:hAnsi="標楷體" w:cs="BiauKai"/>
              </w:rPr>
              <w:t>定明</w:t>
            </w:r>
            <w:r w:rsidRPr="00F177F7">
              <w:rPr>
                <w:rFonts w:ascii="標楷體" w:eastAsia="標楷體" w:hAnsi="標楷體" w:cs="BiauKai" w:hint="eastAsia"/>
              </w:rPr>
              <w:t>本保險年金減額應考量之因素。例如，</w:t>
            </w:r>
            <w:r w:rsidRPr="00F177F7">
              <w:rPr>
                <w:rFonts w:ascii="標楷體" w:eastAsia="標楷體" w:hAnsi="標楷體" w:cs="BiauKai"/>
              </w:rPr>
              <w:t>被保險人同時領</w:t>
            </w:r>
            <w:r w:rsidRPr="00F177F7">
              <w:rPr>
                <w:rFonts w:ascii="標楷體" w:eastAsia="標楷體" w:hAnsi="標楷體" w:cs="BiauKai" w:hint="eastAsia"/>
              </w:rPr>
              <w:t>取</w:t>
            </w:r>
            <w:r w:rsidRPr="00F177F7">
              <w:rPr>
                <w:rFonts w:ascii="標楷體" w:eastAsia="標楷體" w:hAnsi="標楷體" w:cs="BiauKai"/>
              </w:rPr>
              <w:t>本保險</w:t>
            </w:r>
            <w:r w:rsidRPr="00F177F7">
              <w:rPr>
                <w:rFonts w:ascii="標楷體" w:eastAsia="標楷體" w:hAnsi="標楷體" w:cs="BiauKai" w:hint="eastAsia"/>
              </w:rPr>
              <w:t>完全</w:t>
            </w:r>
            <w:r w:rsidRPr="00F177F7">
              <w:rPr>
                <w:rFonts w:ascii="標楷體" w:eastAsia="標楷體" w:hAnsi="標楷體" w:cs="BiauKai"/>
              </w:rPr>
              <w:t>失能年金</w:t>
            </w:r>
            <w:r w:rsidRPr="00F177F7">
              <w:rPr>
                <w:rFonts w:ascii="標楷體" w:eastAsia="標楷體" w:hAnsi="標楷體" w:cs="BiauKai" w:hint="eastAsia"/>
              </w:rPr>
              <w:t>(平均投保薪資</w:t>
            </w:r>
            <w:r w:rsidRPr="00F177F7">
              <w:rPr>
                <w:rFonts w:ascii="標楷體" w:eastAsia="標楷體" w:hAnsi="標楷體" w:cs="BiauKai"/>
              </w:rPr>
              <w:t>百分之</w:t>
            </w:r>
            <w:r w:rsidRPr="00F177F7">
              <w:rPr>
                <w:rFonts w:ascii="標楷體" w:eastAsia="標楷體" w:hAnsi="標楷體" w:cs="BiauKai" w:hint="eastAsia"/>
              </w:rPr>
              <w:t>七十)及</w:t>
            </w:r>
            <w:r w:rsidRPr="00F177F7">
              <w:rPr>
                <w:rFonts w:ascii="標楷體" w:eastAsia="標楷體" w:hAnsi="標楷體" w:cs="BiauKai"/>
              </w:rPr>
              <w:t>自身</w:t>
            </w:r>
            <w:r w:rsidRPr="00F177F7">
              <w:rPr>
                <w:rFonts w:ascii="標楷體" w:eastAsia="標楷體" w:hAnsi="標楷體" w:cs="BiauKai" w:hint="eastAsia"/>
              </w:rPr>
              <w:t>勞工保險</w:t>
            </w:r>
            <w:r w:rsidRPr="00F177F7">
              <w:rPr>
                <w:rFonts w:ascii="標楷體" w:eastAsia="標楷體" w:hAnsi="標楷體" w:cs="BiauKai"/>
              </w:rPr>
              <w:t>老年年金</w:t>
            </w:r>
            <w:r w:rsidRPr="00F177F7">
              <w:rPr>
                <w:rFonts w:ascii="標楷體" w:eastAsia="標楷體" w:hAnsi="標楷體" w:cs="BiauKai" w:hint="eastAsia"/>
              </w:rPr>
              <w:t>(年資二十八年之老年年金所得替代率約為</w:t>
            </w:r>
            <w:r w:rsidRPr="00F177F7">
              <w:rPr>
                <w:rFonts w:ascii="標楷體" w:eastAsia="標楷體" w:hAnsi="標楷體" w:cs="BiauKai"/>
              </w:rPr>
              <w:t>百分之</w:t>
            </w:r>
            <w:r w:rsidRPr="00F177F7">
              <w:rPr>
                <w:rFonts w:ascii="標楷體" w:eastAsia="標楷體" w:hAnsi="標楷體" w:cs="BiauKai" w:hint="eastAsia"/>
              </w:rPr>
              <w:t>四十三)為例，</w:t>
            </w:r>
            <w:r w:rsidRPr="00F177F7">
              <w:rPr>
                <w:rFonts w:ascii="標楷體" w:eastAsia="標楷體" w:hAnsi="標楷體" w:cs="BiauKai"/>
              </w:rPr>
              <w:t>其年金併領所得替代率達百分之一百</w:t>
            </w:r>
            <w:r w:rsidRPr="00F177F7">
              <w:rPr>
                <w:rFonts w:ascii="標楷體" w:eastAsia="標楷體" w:hAnsi="標楷體" w:cs="BiauKai" w:hint="eastAsia"/>
              </w:rPr>
              <w:t>一</w:t>
            </w:r>
            <w:r w:rsidRPr="00F177F7">
              <w:rPr>
                <w:rFonts w:ascii="標楷體" w:eastAsia="標楷體" w:hAnsi="標楷體" w:cs="BiauKai"/>
              </w:rPr>
              <w:t>十三</w:t>
            </w:r>
            <w:r w:rsidRPr="00F177F7">
              <w:rPr>
                <w:rFonts w:ascii="標楷體" w:eastAsia="標楷體" w:hAnsi="標楷體" w:cs="BiauKai" w:hint="eastAsia"/>
              </w:rPr>
              <w:t>，即宜適度予以減額調整。</w:t>
            </w:r>
          </w:p>
          <w:p w:rsidR="00CB108B" w:rsidRPr="00F177F7" w:rsidRDefault="00CB108B" w:rsidP="00061404">
            <w:pPr>
              <w:pStyle w:val="11"/>
              <w:widowControl/>
              <w:numPr>
                <w:ilvl w:val="0"/>
                <w:numId w:val="72"/>
              </w:numPr>
              <w:pBdr>
                <w:top w:val="nil"/>
                <w:left w:val="nil"/>
                <w:bottom w:val="nil"/>
                <w:right w:val="nil"/>
                <w:between w:val="nil"/>
              </w:pBdr>
              <w:ind w:left="472" w:hanging="526"/>
              <w:contextualSpacing/>
              <w:jc w:val="both"/>
              <w:rPr>
                <w:rFonts w:ascii="標楷體" w:eastAsia="標楷體" w:hAnsi="標楷體" w:cs="BiauKai"/>
                <w:strike/>
                <w:lang w:bidi="en-US"/>
              </w:rPr>
            </w:pPr>
            <w:r w:rsidRPr="00F177F7">
              <w:rPr>
                <w:rFonts w:ascii="標楷體" w:eastAsia="標楷體" w:hAnsi="標楷體" w:cs="BiauKai" w:hint="eastAsia"/>
              </w:rPr>
              <w:t>為避免因前項減額調整因素，致個別被保險人之減額調整比率過高，影響職業災害勞工或其受益人之基本生活保障，爰參考日本職業災害保險年金併領調整制度之設計，明定減額調整之比率上限。</w:t>
            </w:r>
          </w:p>
          <w:p w:rsidR="00CB108B" w:rsidRPr="00F177F7" w:rsidRDefault="00CB108B" w:rsidP="00061404">
            <w:pPr>
              <w:pStyle w:val="11"/>
              <w:widowControl/>
              <w:numPr>
                <w:ilvl w:val="0"/>
                <w:numId w:val="72"/>
              </w:numPr>
              <w:pBdr>
                <w:top w:val="nil"/>
                <w:left w:val="nil"/>
                <w:bottom w:val="nil"/>
                <w:right w:val="nil"/>
                <w:between w:val="nil"/>
              </w:pBdr>
              <w:ind w:left="472" w:hanging="526"/>
              <w:contextualSpacing/>
              <w:jc w:val="both"/>
              <w:rPr>
                <w:rFonts w:ascii="標楷體" w:eastAsia="標楷體" w:hAnsi="標楷體" w:cs="BiauKai"/>
                <w:strike/>
                <w:lang w:bidi="en-US"/>
              </w:rPr>
            </w:pPr>
            <w:r w:rsidRPr="00F177F7">
              <w:rPr>
                <w:rFonts w:ascii="標楷體" w:eastAsia="標楷體" w:hAnsi="標楷體" w:cs="BiauKai" w:hint="eastAsia"/>
              </w:rPr>
              <w:t>第三項授權中央主管機關就</w:t>
            </w:r>
            <w:r w:rsidRPr="00F177F7">
              <w:rPr>
                <w:rFonts w:ascii="標楷體" w:eastAsia="標楷體" w:hAnsi="標楷體" w:cs="BiauKai"/>
              </w:rPr>
              <w:t>年金給付</w:t>
            </w:r>
            <w:r w:rsidRPr="00F177F7">
              <w:rPr>
                <w:rFonts w:ascii="標楷體" w:eastAsia="標楷體" w:hAnsi="標楷體" w:cs="BiauKai" w:hint="eastAsia"/>
              </w:rPr>
              <w:t>應受減額調整情形及</w:t>
            </w:r>
            <w:r w:rsidRPr="00F177F7">
              <w:rPr>
                <w:rFonts w:ascii="標楷體" w:eastAsia="標楷體" w:hAnsi="標楷體" w:cs="BiauKai"/>
              </w:rPr>
              <w:t>比率</w:t>
            </w:r>
            <w:r w:rsidRPr="00F177F7">
              <w:rPr>
                <w:rFonts w:ascii="標楷體" w:eastAsia="標楷體" w:hAnsi="標楷體" w:cs="BiauKai" w:hint="eastAsia"/>
              </w:rPr>
              <w:t>等事項訂定辦法。</w:t>
            </w:r>
          </w:p>
        </w:tc>
      </w:tr>
      <w:tr w:rsidR="00CB108B" w:rsidRPr="00F177F7" w:rsidTr="00940B3B">
        <w:tc>
          <w:tcPr>
            <w:tcW w:w="2500" w:type="pct"/>
          </w:tcPr>
          <w:p w:rsidR="00CB108B" w:rsidRPr="00F177F7" w:rsidRDefault="00CB108B" w:rsidP="007C6944">
            <w:pPr>
              <w:ind w:left="240" w:hanging="240"/>
              <w:jc w:val="both"/>
              <w:rPr>
                <w:rFonts w:ascii="標楷體" w:eastAsia="標楷體" w:hAnsi="標楷體"/>
                <w:sz w:val="20"/>
                <w:szCs w:val="20"/>
              </w:rPr>
            </w:pPr>
            <w:r w:rsidRPr="00F177F7">
              <w:rPr>
                <w:rFonts w:ascii="標楷體" w:eastAsia="標楷體" w:hAnsi="標楷體"/>
              </w:rPr>
              <w:t>第五節　保險基金及經費</w:t>
            </w:r>
          </w:p>
        </w:tc>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節名。</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rPr>
              <w:t>第五十九條　本保險基金之來源如下：</w:t>
            </w:r>
          </w:p>
          <w:p w:rsidR="00CB108B" w:rsidRPr="00F177F7" w:rsidRDefault="00CB108B" w:rsidP="00061404">
            <w:pPr>
              <w:pStyle w:val="10"/>
              <w:numPr>
                <w:ilvl w:val="0"/>
                <w:numId w:val="11"/>
              </w:numPr>
              <w:ind w:leftChars="0" w:left="873" w:hanging="567"/>
              <w:jc w:val="both"/>
              <w:rPr>
                <w:rFonts w:ascii="標楷體" w:eastAsia="標楷體" w:hAnsi="標楷體"/>
              </w:rPr>
            </w:pPr>
            <w:r w:rsidRPr="00F177F7">
              <w:rPr>
                <w:rFonts w:ascii="標楷體" w:eastAsia="標楷體" w:hAnsi="標楷體"/>
              </w:rPr>
              <w:t>設立時由勞工保險職業災害保險基金一次撥入之款項</w:t>
            </w:r>
            <w:r w:rsidRPr="00F177F7">
              <w:rPr>
                <w:rFonts w:ascii="標楷體" w:eastAsia="標楷體" w:hAnsi="標楷體" w:hint="eastAsia"/>
              </w:rPr>
              <w:t>。</w:t>
            </w:r>
          </w:p>
          <w:p w:rsidR="00CB108B" w:rsidRPr="00F177F7" w:rsidRDefault="00CB108B" w:rsidP="00061404">
            <w:pPr>
              <w:pStyle w:val="10"/>
              <w:numPr>
                <w:ilvl w:val="0"/>
                <w:numId w:val="11"/>
              </w:numPr>
              <w:ind w:leftChars="0" w:left="873" w:hanging="567"/>
              <w:jc w:val="both"/>
              <w:rPr>
                <w:rFonts w:ascii="標楷體" w:eastAsia="標楷體" w:hAnsi="標楷體"/>
              </w:rPr>
            </w:pPr>
            <w:r w:rsidRPr="00F177F7">
              <w:rPr>
                <w:rFonts w:ascii="標楷體" w:eastAsia="標楷體" w:hAnsi="標楷體"/>
              </w:rPr>
              <w:t>設立時由職業災害勞工保護專款</w:t>
            </w:r>
            <w:r w:rsidRPr="00F177F7">
              <w:rPr>
                <w:rFonts w:ascii="標楷體" w:eastAsia="標楷體" w:hAnsi="標楷體"/>
              </w:rPr>
              <w:lastRenderedPageBreak/>
              <w:t>一次撥入之款項。</w:t>
            </w:r>
          </w:p>
          <w:p w:rsidR="00CB108B" w:rsidRPr="00F177F7" w:rsidRDefault="00CB108B" w:rsidP="00061404">
            <w:pPr>
              <w:pStyle w:val="10"/>
              <w:numPr>
                <w:ilvl w:val="0"/>
                <w:numId w:val="11"/>
              </w:numPr>
              <w:ind w:leftChars="0" w:left="873" w:hanging="567"/>
              <w:jc w:val="both"/>
              <w:rPr>
                <w:rFonts w:ascii="標楷體" w:eastAsia="標楷體" w:hAnsi="標楷體"/>
              </w:rPr>
            </w:pPr>
            <w:r w:rsidRPr="00F177F7">
              <w:rPr>
                <w:rFonts w:ascii="標楷體" w:eastAsia="標楷體" w:hAnsi="標楷體"/>
              </w:rPr>
              <w:t>保險費與其孳息之收入及保險給付支出之結餘。</w:t>
            </w:r>
          </w:p>
          <w:p w:rsidR="00CB108B" w:rsidRPr="00F177F7" w:rsidRDefault="00CB108B" w:rsidP="00061404">
            <w:pPr>
              <w:pStyle w:val="10"/>
              <w:numPr>
                <w:ilvl w:val="0"/>
                <w:numId w:val="11"/>
              </w:numPr>
              <w:ind w:leftChars="0" w:left="873" w:hanging="567"/>
              <w:jc w:val="both"/>
              <w:rPr>
                <w:rFonts w:ascii="標楷體" w:eastAsia="標楷體" w:hAnsi="標楷體"/>
              </w:rPr>
            </w:pPr>
            <w:r w:rsidRPr="00F177F7">
              <w:rPr>
                <w:rFonts w:ascii="標楷體" w:eastAsia="標楷體" w:hAnsi="標楷體"/>
              </w:rPr>
              <w:t>保險費滯納金、依第三十六條第一項規定繳納之金額。</w:t>
            </w:r>
          </w:p>
          <w:p w:rsidR="00CB108B" w:rsidRPr="00F177F7" w:rsidRDefault="00CB108B" w:rsidP="00061404">
            <w:pPr>
              <w:pStyle w:val="10"/>
              <w:numPr>
                <w:ilvl w:val="0"/>
                <w:numId w:val="11"/>
              </w:numPr>
              <w:ind w:leftChars="0" w:left="873" w:hanging="567"/>
              <w:jc w:val="both"/>
              <w:rPr>
                <w:rFonts w:ascii="標楷體" w:eastAsia="標楷體" w:hAnsi="標楷體"/>
              </w:rPr>
            </w:pPr>
            <w:r w:rsidRPr="00F177F7">
              <w:rPr>
                <w:rFonts w:ascii="標楷體" w:eastAsia="標楷體" w:hAnsi="標楷體"/>
              </w:rPr>
              <w:t>基金運用之收益。</w:t>
            </w:r>
          </w:p>
          <w:p w:rsidR="00CB108B" w:rsidRPr="00F177F7" w:rsidRDefault="00CB108B" w:rsidP="00061404">
            <w:pPr>
              <w:pStyle w:val="10"/>
              <w:numPr>
                <w:ilvl w:val="0"/>
                <w:numId w:val="11"/>
              </w:numPr>
              <w:ind w:leftChars="0" w:left="873" w:hanging="567"/>
              <w:jc w:val="both"/>
              <w:rPr>
                <w:rFonts w:ascii="標楷體" w:eastAsia="標楷體" w:hAnsi="標楷體"/>
              </w:rPr>
            </w:pPr>
            <w:r w:rsidRPr="00F177F7">
              <w:rPr>
                <w:rFonts w:ascii="標楷體" w:eastAsia="標楷體" w:hAnsi="標楷體"/>
              </w:rPr>
              <w:t>第一百零一條之罰鍰收入。</w:t>
            </w:r>
          </w:p>
        </w:tc>
        <w:tc>
          <w:tcPr>
            <w:tcW w:w="2500" w:type="pct"/>
          </w:tcPr>
          <w:p w:rsidR="00CB108B" w:rsidRPr="00F177F7" w:rsidRDefault="00CB108B" w:rsidP="00FE709E">
            <w:pPr>
              <w:pStyle w:val="10"/>
              <w:ind w:leftChars="0" w:left="0"/>
              <w:jc w:val="both"/>
              <w:rPr>
                <w:rFonts w:ascii="標楷體" w:eastAsia="標楷體" w:hAnsi="標楷體"/>
              </w:rPr>
            </w:pPr>
            <w:r w:rsidRPr="00F177F7">
              <w:rPr>
                <w:rFonts w:ascii="標楷體" w:eastAsia="標楷體" w:hAnsi="標楷體" w:cs="BiauKai"/>
              </w:rPr>
              <w:lastRenderedPageBreak/>
              <w:t>本保險基金之來源。</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rPr>
              <w:lastRenderedPageBreak/>
              <w:t>第六十條　本保險基金得為下列之運用：</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一、投資國內債務證券。</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二、存放國內之金融機構及投資短期票券。</w:t>
            </w:r>
          </w:p>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三、其他經中央主管機關核准有利於本保險基金收益之投資。</w:t>
            </w:r>
          </w:p>
          <w:p w:rsidR="00CB108B" w:rsidRPr="00F177F7" w:rsidRDefault="00CB108B" w:rsidP="007C6944">
            <w:pPr>
              <w:ind w:left="240" w:hangingChars="100" w:hanging="240"/>
              <w:jc w:val="both"/>
              <w:rPr>
                <w:rFonts w:ascii="標楷體" w:eastAsia="標楷體" w:hAnsi="標楷體"/>
                <w:sz w:val="20"/>
                <w:szCs w:val="20"/>
              </w:rPr>
            </w:pPr>
            <w:r w:rsidRPr="00F177F7">
              <w:rPr>
                <w:rFonts w:ascii="標楷體" w:eastAsia="標楷體" w:hAnsi="標楷體" w:hint="eastAsia"/>
              </w:rPr>
              <w:t xml:space="preserve">　　　</w:t>
            </w:r>
            <w:r w:rsidRPr="00F177F7">
              <w:rPr>
                <w:rFonts w:ascii="標楷體" w:eastAsia="標楷體" w:hAnsi="標楷體"/>
              </w:rPr>
              <w:t>勞動部勞動基金運用局應每年將本保險基金之運用情形及其積存數額，按年送保險人彙報中央主管機關公告之。</w:t>
            </w:r>
          </w:p>
        </w:tc>
        <w:tc>
          <w:tcPr>
            <w:tcW w:w="2500" w:type="pct"/>
          </w:tcPr>
          <w:p w:rsidR="00CB108B" w:rsidRPr="00F177F7" w:rsidRDefault="00CB108B" w:rsidP="00061404">
            <w:pPr>
              <w:pStyle w:val="11"/>
              <w:widowControl/>
              <w:numPr>
                <w:ilvl w:val="0"/>
                <w:numId w:val="7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本保險屬短期保險性質，基金運用宜兼顧安全性、收益性及流動性，爰於第一項定明本保險基金之運用範圍。</w:t>
            </w:r>
          </w:p>
          <w:p w:rsidR="00CB108B" w:rsidRPr="00F177F7" w:rsidRDefault="00CB108B" w:rsidP="00061404">
            <w:pPr>
              <w:pStyle w:val="11"/>
              <w:widowControl/>
              <w:numPr>
                <w:ilvl w:val="0"/>
                <w:numId w:val="7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為使本保險基金之運用情形及其積存數額，為外界瞭解知悉，爰於第二項定明</w:t>
            </w:r>
            <w:r w:rsidRPr="00F177F7">
              <w:rPr>
                <w:rFonts w:ascii="標楷體" w:eastAsia="標楷體" w:hAnsi="標楷體" w:cs="BiauKai" w:hint="eastAsia"/>
              </w:rPr>
              <w:t>勞動部勞動</w:t>
            </w:r>
            <w:r w:rsidRPr="00F177F7">
              <w:rPr>
                <w:rFonts w:ascii="標楷體" w:eastAsia="標楷體" w:hAnsi="標楷體" w:cs="BiauKai"/>
              </w:rPr>
              <w:t>基金運用局</w:t>
            </w:r>
            <w:r w:rsidRPr="00F177F7">
              <w:rPr>
                <w:rFonts w:ascii="標楷體" w:eastAsia="標楷體" w:hAnsi="標楷體" w:cs="BiauKai" w:hint="eastAsia"/>
              </w:rPr>
              <w:t>、保險人及中央</w:t>
            </w:r>
            <w:r w:rsidRPr="00F177F7">
              <w:rPr>
                <w:rFonts w:ascii="標楷體" w:eastAsia="標楷體" w:hAnsi="標楷體" w:cs="BiauKai"/>
              </w:rPr>
              <w:t>主管機關</w:t>
            </w:r>
            <w:r w:rsidRPr="00F177F7">
              <w:rPr>
                <w:rFonts w:ascii="標楷體" w:eastAsia="標楷體" w:hAnsi="標楷體" w:cs="BiauKai" w:hint="eastAsia"/>
              </w:rPr>
              <w:t>應作為之相關事項</w:t>
            </w:r>
            <w:r w:rsidRPr="00F177F7">
              <w:rPr>
                <w:rFonts w:ascii="標楷體" w:eastAsia="標楷體" w:hAnsi="標楷體" w:cs="BiauKai"/>
              </w:rPr>
              <w:t>。</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sz w:val="20"/>
                <w:szCs w:val="20"/>
              </w:rPr>
            </w:pPr>
            <w:r w:rsidRPr="00F177F7">
              <w:rPr>
                <w:rFonts w:ascii="標楷體" w:eastAsia="標楷體" w:hAnsi="標楷體"/>
              </w:rPr>
              <w:t>第六十一條　本保險基金除作為第二章保險給付支出、第六十二條編列之經費、第四章與第六章保險給付及津貼、補助支出、審核保險給付必要費用及前條之運用外，不得移作他用或轉移處分。</w:t>
            </w:r>
          </w:p>
        </w:tc>
        <w:tc>
          <w:tcPr>
            <w:tcW w:w="2500" w:type="pct"/>
          </w:tcPr>
          <w:p w:rsidR="00CB108B" w:rsidRPr="00F177F7" w:rsidRDefault="00CB108B" w:rsidP="00FE709E">
            <w:pPr>
              <w:jc w:val="both"/>
              <w:rPr>
                <w:rFonts w:ascii="標楷體" w:eastAsia="標楷體" w:hAnsi="標楷體"/>
              </w:rPr>
            </w:pPr>
            <w:r w:rsidRPr="00F177F7">
              <w:rPr>
                <w:rFonts w:ascii="標楷體" w:eastAsia="標楷體" w:hAnsi="標楷體" w:cs="BiauKai"/>
              </w:rPr>
              <w:t>為使本保險基金之財務收支健全，並避免不當運用，爰定明本</w:t>
            </w:r>
            <w:r w:rsidRPr="00F177F7">
              <w:rPr>
                <w:rFonts w:ascii="標楷體" w:eastAsia="標楷體" w:hAnsi="標楷體" w:cs="BiauKai" w:hint="eastAsia"/>
              </w:rPr>
              <w:t>保險</w:t>
            </w:r>
            <w:r w:rsidRPr="00F177F7">
              <w:rPr>
                <w:rFonts w:ascii="標楷體" w:eastAsia="標楷體" w:hAnsi="標楷體" w:cs="BiauKai"/>
              </w:rPr>
              <w:t>基金之用途及限制。</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sz w:val="20"/>
                <w:szCs w:val="20"/>
              </w:rPr>
            </w:pPr>
            <w:r w:rsidRPr="00F177F7">
              <w:rPr>
                <w:rFonts w:ascii="標楷體" w:eastAsia="標楷體" w:hAnsi="標楷體"/>
              </w:rPr>
              <w:t>第三章　職業災害預防及重建</w:t>
            </w:r>
          </w:p>
        </w:tc>
        <w:tc>
          <w:tcPr>
            <w:tcW w:w="2500" w:type="pct"/>
          </w:tcPr>
          <w:p w:rsidR="00CB108B" w:rsidRPr="00F177F7" w:rsidRDefault="00CB108B" w:rsidP="007C6944">
            <w:pPr>
              <w:ind w:left="240" w:hangingChars="100" w:hanging="240"/>
              <w:jc w:val="both"/>
              <w:rPr>
                <w:rFonts w:ascii="標楷體" w:eastAsia="標楷體" w:hAnsi="標楷體"/>
              </w:rPr>
            </w:pPr>
            <w:r w:rsidRPr="00F177F7">
              <w:rPr>
                <w:rFonts w:ascii="標楷體" w:eastAsia="標楷體" w:hAnsi="標楷體" w:hint="eastAsia"/>
              </w:rPr>
              <w:t>章名。</w:t>
            </w:r>
          </w:p>
        </w:tc>
      </w:tr>
      <w:tr w:rsidR="00CB108B" w:rsidRPr="00F177F7" w:rsidTr="00940B3B">
        <w:tc>
          <w:tcPr>
            <w:tcW w:w="2500" w:type="pct"/>
          </w:tcPr>
          <w:p w:rsidR="00CB108B" w:rsidRPr="00F177F7" w:rsidRDefault="00CB108B" w:rsidP="007C6944">
            <w:pPr>
              <w:ind w:left="240" w:hangingChars="100" w:hanging="240"/>
              <w:jc w:val="both"/>
              <w:rPr>
                <w:rFonts w:ascii="標楷體" w:eastAsia="標楷體" w:hAnsi="標楷體"/>
                <w:sz w:val="20"/>
                <w:szCs w:val="20"/>
              </w:rPr>
            </w:pPr>
            <w:r w:rsidRPr="00F177F7">
              <w:rPr>
                <w:rFonts w:ascii="標楷體" w:eastAsia="標楷體" w:hAnsi="標楷體"/>
              </w:rPr>
              <w:t>第一節　經費及相關協助措施</w:t>
            </w:r>
          </w:p>
        </w:tc>
        <w:tc>
          <w:tcPr>
            <w:tcW w:w="2500" w:type="pct"/>
          </w:tcPr>
          <w:p w:rsidR="00CB108B" w:rsidRPr="00F177F7" w:rsidRDefault="00CB108B" w:rsidP="00FE709E">
            <w:pPr>
              <w:ind w:left="240" w:hangingChars="100" w:hanging="240"/>
              <w:jc w:val="both"/>
              <w:rPr>
                <w:rFonts w:ascii="標楷體" w:eastAsia="標楷體" w:hAnsi="標楷體"/>
              </w:rPr>
            </w:pPr>
            <w:r w:rsidRPr="00F177F7">
              <w:rPr>
                <w:rFonts w:ascii="標楷體" w:eastAsia="標楷體" w:hAnsi="標楷體"/>
              </w:rPr>
              <w:t>節</w:t>
            </w:r>
            <w:r w:rsidRPr="00F177F7">
              <w:rPr>
                <w:rFonts w:ascii="標楷體" w:eastAsia="標楷體" w:hAnsi="標楷體" w:hint="eastAsia"/>
              </w:rPr>
              <w:t>名。</w:t>
            </w:r>
          </w:p>
        </w:tc>
      </w:tr>
      <w:tr w:rsidR="0034705F" w:rsidRPr="00F177F7" w:rsidTr="00940B3B">
        <w:tc>
          <w:tcPr>
            <w:tcW w:w="2500" w:type="pct"/>
          </w:tcPr>
          <w:p w:rsidR="0034705F" w:rsidRPr="00F177F7" w:rsidRDefault="0034705F" w:rsidP="00253C6F">
            <w:pPr>
              <w:ind w:left="240" w:hangingChars="100" w:hanging="240"/>
              <w:jc w:val="both"/>
              <w:rPr>
                <w:rFonts w:ascii="標楷體" w:eastAsia="標楷體" w:hAnsi="標楷體"/>
              </w:rPr>
            </w:pPr>
            <w:r w:rsidRPr="00F177F7">
              <w:rPr>
                <w:rFonts w:ascii="標楷體" w:eastAsia="標楷體" w:hAnsi="標楷體" w:hint="eastAsia"/>
              </w:rPr>
              <w:t>第六十二條　中央主管機關得於職業災害保險年度應收保險費百分之二十及歷年經費執行賸餘額度之範圍內編列經費，辦理下列事項：</w:t>
            </w:r>
          </w:p>
          <w:p w:rsidR="0034705F" w:rsidRPr="00F177F7" w:rsidRDefault="0034705F" w:rsidP="00253C6F">
            <w:pPr>
              <w:rPr>
                <w:rFonts w:ascii="標楷體" w:eastAsia="標楷體" w:hAnsi="標楷體"/>
                <w:bCs/>
              </w:rPr>
            </w:pPr>
            <w:r w:rsidRPr="00F177F7">
              <w:rPr>
                <w:rFonts w:ascii="標楷體" w:eastAsia="標楷體" w:hAnsi="標楷體" w:hint="eastAsia"/>
                <w:bCs/>
              </w:rPr>
              <w:t xml:space="preserve">　一、職業災害預防。</w:t>
            </w:r>
          </w:p>
          <w:p w:rsidR="0034705F" w:rsidRPr="00F177F7" w:rsidRDefault="0034705F" w:rsidP="00253C6F">
            <w:pPr>
              <w:rPr>
                <w:rFonts w:ascii="標楷體" w:eastAsia="標楷體" w:hAnsi="標楷體"/>
                <w:bCs/>
              </w:rPr>
            </w:pPr>
            <w:r w:rsidRPr="00F177F7">
              <w:rPr>
                <w:rFonts w:ascii="標楷體" w:eastAsia="標楷體" w:hAnsi="標楷體" w:hint="eastAsia"/>
                <w:bCs/>
              </w:rPr>
              <w:t xml:space="preserve">　二、預防職業病健康檢查。</w:t>
            </w:r>
          </w:p>
          <w:p w:rsidR="0034705F" w:rsidRPr="00F177F7" w:rsidRDefault="0034705F" w:rsidP="00253C6F">
            <w:pPr>
              <w:ind w:left="746" w:hangingChars="311" w:hanging="746"/>
              <w:rPr>
                <w:rFonts w:ascii="標楷體" w:eastAsia="標楷體" w:hAnsi="標楷體"/>
                <w:bCs/>
              </w:rPr>
            </w:pPr>
            <w:r w:rsidRPr="00F177F7">
              <w:rPr>
                <w:rFonts w:ascii="標楷體" w:eastAsia="標楷體" w:hAnsi="標楷體" w:hint="eastAsia"/>
                <w:bCs/>
              </w:rPr>
              <w:t xml:space="preserve">　</w:t>
            </w:r>
            <w:r w:rsidRPr="00F177F7">
              <w:rPr>
                <w:rFonts w:ascii="標楷體" w:eastAsia="標楷體" w:hAnsi="標楷體" w:hint="eastAsia"/>
                <w:bCs/>
                <w:color w:val="FF0000"/>
                <w:u w:val="single"/>
              </w:rPr>
              <w:t>三</w:t>
            </w:r>
            <w:r w:rsidRPr="00F177F7">
              <w:rPr>
                <w:rFonts w:ascii="標楷體" w:eastAsia="標楷體" w:hAnsi="標楷體" w:hint="eastAsia"/>
                <w:bCs/>
              </w:rPr>
              <w:t>、</w:t>
            </w:r>
            <w:r w:rsidRPr="00F177F7">
              <w:rPr>
                <w:rFonts w:ascii="標楷體" w:eastAsia="標楷體" w:hAnsi="標楷體" w:hint="eastAsia"/>
                <w:bCs/>
                <w:color w:val="FF0000"/>
                <w:u w:val="single"/>
              </w:rPr>
              <w:t>職業</w:t>
            </w:r>
            <w:r w:rsidRPr="00F177F7">
              <w:rPr>
                <w:rFonts w:ascii="標楷體" w:eastAsia="標楷體" w:hAnsi="標楷體" w:hint="eastAsia"/>
                <w:color w:val="FF0000"/>
                <w:u w:val="single"/>
              </w:rPr>
              <w:t>傷病通報、職業災害勞工轉介及個案服務。</w:t>
            </w:r>
          </w:p>
          <w:p w:rsidR="0034705F" w:rsidRPr="00F177F7" w:rsidRDefault="0034705F" w:rsidP="00253C6F">
            <w:pPr>
              <w:rPr>
                <w:rFonts w:ascii="標楷體" w:eastAsia="標楷體" w:hAnsi="標楷體"/>
                <w:bCs/>
                <w:color w:val="FF0000"/>
              </w:rPr>
            </w:pPr>
            <w:r w:rsidRPr="00F177F7">
              <w:rPr>
                <w:rFonts w:ascii="標楷體" w:eastAsia="標楷體" w:hAnsi="標楷體" w:hint="eastAsia"/>
                <w:bCs/>
              </w:rPr>
              <w:t xml:space="preserve">  </w:t>
            </w:r>
            <w:r w:rsidRPr="00F177F7">
              <w:rPr>
                <w:rFonts w:ascii="標楷體" w:eastAsia="標楷體" w:hAnsi="標楷體" w:hint="eastAsia"/>
                <w:bCs/>
                <w:color w:val="FF0000"/>
                <w:u w:val="single"/>
              </w:rPr>
              <w:t>四</w:t>
            </w:r>
            <w:r w:rsidRPr="00F177F7">
              <w:rPr>
                <w:rFonts w:ascii="標楷體" w:eastAsia="標楷體" w:hAnsi="標楷體" w:hint="eastAsia"/>
                <w:bCs/>
                <w:color w:val="FF0000"/>
              </w:rPr>
              <w:t>、</w:t>
            </w:r>
            <w:r w:rsidRPr="00F177F7">
              <w:rPr>
                <w:rFonts w:ascii="標楷體" w:eastAsia="標楷體" w:hAnsi="標楷體" w:hint="eastAsia"/>
                <w:bCs/>
              </w:rPr>
              <w:t>職業災害勞工重建。</w:t>
            </w:r>
          </w:p>
          <w:p w:rsidR="0034705F" w:rsidRPr="00F177F7" w:rsidRDefault="0034705F" w:rsidP="00253C6F">
            <w:pPr>
              <w:ind w:leftChars="1" w:left="748" w:hangingChars="311" w:hanging="746"/>
              <w:rPr>
                <w:rFonts w:ascii="標楷體" w:eastAsia="標楷體" w:hAnsi="標楷體"/>
                <w:bCs/>
              </w:rPr>
            </w:pPr>
            <w:r w:rsidRPr="00F177F7">
              <w:rPr>
                <w:rFonts w:ascii="標楷體" w:eastAsia="標楷體" w:hAnsi="標楷體" w:hint="eastAsia"/>
                <w:bCs/>
              </w:rPr>
              <w:t xml:space="preserve">　</w:t>
            </w:r>
            <w:r w:rsidRPr="00F177F7">
              <w:rPr>
                <w:rFonts w:ascii="標楷體" w:eastAsia="標楷體" w:hAnsi="標楷體" w:hint="eastAsia"/>
                <w:bCs/>
                <w:color w:val="FF0000"/>
                <w:u w:val="single"/>
              </w:rPr>
              <w:t>五</w:t>
            </w:r>
            <w:r w:rsidRPr="00F177F7">
              <w:rPr>
                <w:rFonts w:ascii="標楷體" w:eastAsia="標楷體" w:hAnsi="標楷體" w:hint="eastAsia"/>
                <w:bCs/>
              </w:rPr>
              <w:t>、捐（補）助依第七十條規定成立之財團法人。</w:t>
            </w:r>
          </w:p>
          <w:p w:rsidR="0034705F" w:rsidRPr="00F177F7" w:rsidRDefault="0034705F" w:rsidP="00253C6F">
            <w:pPr>
              <w:ind w:left="770" w:hangingChars="321" w:hanging="770"/>
              <w:rPr>
                <w:rFonts w:ascii="標楷體" w:eastAsia="標楷體" w:hAnsi="標楷體"/>
                <w:bCs/>
              </w:rPr>
            </w:pPr>
            <w:r w:rsidRPr="00F177F7">
              <w:rPr>
                <w:rFonts w:ascii="標楷體" w:eastAsia="標楷體" w:hAnsi="標楷體" w:hint="eastAsia"/>
                <w:bCs/>
              </w:rPr>
              <w:t xml:space="preserve">　</w:t>
            </w:r>
            <w:r w:rsidRPr="00F177F7">
              <w:rPr>
                <w:rFonts w:ascii="標楷體" w:eastAsia="標楷體" w:hAnsi="標楷體" w:hint="eastAsia"/>
                <w:bCs/>
                <w:color w:val="FF0000"/>
                <w:u w:val="single"/>
              </w:rPr>
              <w:t>六</w:t>
            </w:r>
            <w:r w:rsidRPr="00F177F7">
              <w:rPr>
                <w:rFonts w:ascii="標楷體" w:eastAsia="標楷體" w:hAnsi="標楷體" w:hint="eastAsia"/>
                <w:bCs/>
              </w:rPr>
              <w:t>、其他有關職業災害預防、職業病防治、職業災害勞工重建與協助職業災害勞工及其家屬之相關事項。</w:t>
            </w:r>
          </w:p>
          <w:p w:rsidR="0034705F" w:rsidRPr="00F177F7" w:rsidRDefault="0034705F" w:rsidP="00253C6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0" w:firstLineChars="220" w:firstLine="528"/>
              <w:jc w:val="both"/>
              <w:rPr>
                <w:rFonts w:ascii="標楷體" w:eastAsia="標楷體" w:hAnsi="標楷體"/>
                <w:bCs/>
              </w:rPr>
            </w:pPr>
            <w:r w:rsidRPr="00F177F7">
              <w:rPr>
                <w:rFonts w:ascii="標楷體" w:eastAsia="標楷體" w:hAnsi="標楷體" w:hint="eastAsia"/>
                <w:bCs/>
              </w:rPr>
              <w:t>前項第一款至第</w:t>
            </w:r>
            <w:r w:rsidRPr="00F177F7">
              <w:rPr>
                <w:rFonts w:ascii="標楷體" w:eastAsia="標楷體" w:hAnsi="標楷體" w:hint="eastAsia"/>
                <w:bCs/>
                <w:color w:val="FF0000"/>
                <w:u w:val="single"/>
              </w:rPr>
              <w:t>四</w:t>
            </w:r>
            <w:r w:rsidRPr="00F177F7">
              <w:rPr>
                <w:rFonts w:ascii="標楷體" w:eastAsia="標楷體" w:hAnsi="標楷體" w:hint="eastAsia"/>
                <w:bCs/>
              </w:rPr>
              <w:t>款及第</w:t>
            </w:r>
            <w:r w:rsidRPr="00F177F7">
              <w:rPr>
                <w:rFonts w:ascii="標楷體" w:eastAsia="標楷體" w:hAnsi="標楷體" w:hint="eastAsia"/>
                <w:bCs/>
                <w:color w:val="FF0000"/>
                <w:u w:val="single"/>
              </w:rPr>
              <w:t>六</w:t>
            </w:r>
            <w:r w:rsidRPr="00F177F7">
              <w:rPr>
                <w:rFonts w:ascii="標楷體" w:eastAsia="標楷體" w:hAnsi="標楷體" w:hint="eastAsia"/>
                <w:bCs/>
              </w:rPr>
              <w:t>款業務，中央主管機關得委任所屬機關</w:t>
            </w:r>
            <w:r w:rsidRPr="00F177F7">
              <w:rPr>
                <w:rFonts w:ascii="標楷體" w:eastAsia="標楷體" w:hAnsi="標楷體" w:hint="eastAsia"/>
                <w:bCs/>
              </w:rPr>
              <w:lastRenderedPageBreak/>
              <w:t>（構）、委託、委辦或補助其他相關機關（構）、法人或團體辦理之。</w:t>
            </w:r>
          </w:p>
          <w:p w:rsidR="0034705F" w:rsidRPr="00F177F7" w:rsidRDefault="0034705F" w:rsidP="00253C6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0" w:firstLineChars="220" w:firstLine="528"/>
              <w:jc w:val="both"/>
              <w:rPr>
                <w:rFonts w:ascii="標楷體" w:eastAsia="標楷體" w:hAnsi="標楷體"/>
                <w:bCs/>
              </w:rPr>
            </w:pPr>
            <w:r w:rsidRPr="00F177F7">
              <w:rPr>
                <w:rFonts w:ascii="標楷體" w:eastAsia="標楷體" w:hAnsi="標楷體" w:hint="eastAsia"/>
                <w:bCs/>
              </w:rPr>
              <w:t>第一項第</w:t>
            </w:r>
            <w:r w:rsidRPr="00F177F7">
              <w:rPr>
                <w:rFonts w:ascii="標楷體" w:eastAsia="標楷體" w:hAnsi="標楷體" w:hint="eastAsia"/>
                <w:bCs/>
                <w:color w:val="FF0000"/>
                <w:u w:val="single"/>
              </w:rPr>
              <w:t>五</w:t>
            </w:r>
            <w:r w:rsidRPr="00F177F7">
              <w:rPr>
                <w:rFonts w:ascii="標楷體" w:eastAsia="標楷體" w:hAnsi="標楷體" w:hint="eastAsia"/>
                <w:bCs/>
              </w:rPr>
              <w:t>款與</w:t>
            </w:r>
            <w:r w:rsidRPr="00F177F7">
              <w:rPr>
                <w:rFonts w:ascii="標楷體" w:eastAsia="標楷體" w:hAnsi="標楷體" w:hint="eastAsia"/>
                <w:bCs/>
                <w:color w:val="FF0000"/>
                <w:u w:val="single"/>
              </w:rPr>
              <w:t>前</w:t>
            </w:r>
            <w:r w:rsidRPr="00F177F7">
              <w:rPr>
                <w:rFonts w:ascii="標楷體" w:eastAsia="標楷體" w:hAnsi="標楷體" w:hint="eastAsia"/>
                <w:bCs/>
              </w:rPr>
              <w:t>項之補助條件、基準、程序及其他應遵行事項之辦法，由中央主管機關定之。</w:t>
            </w:r>
          </w:p>
        </w:tc>
        <w:tc>
          <w:tcPr>
            <w:tcW w:w="2500" w:type="pct"/>
          </w:tcPr>
          <w:p w:rsidR="0034705F" w:rsidRPr="00F177F7" w:rsidRDefault="0034705F" w:rsidP="00061404">
            <w:pPr>
              <w:pStyle w:val="11"/>
              <w:widowControl/>
              <w:numPr>
                <w:ilvl w:val="0"/>
                <w:numId w:val="91"/>
              </w:numPr>
              <w:pBdr>
                <w:top w:val="nil"/>
                <w:left w:val="nil"/>
                <w:bottom w:val="nil"/>
                <w:right w:val="nil"/>
                <w:between w:val="nil"/>
              </w:pBdr>
              <w:tabs>
                <w:tab w:val="left" w:pos="5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rPr>
              <w:lastRenderedPageBreak/>
              <w:t>為落實社會保險之預防投資原則，提升服務職業災害勞工能量，俾減少職</w:t>
            </w:r>
            <w:r w:rsidRPr="00F177F7">
              <w:rPr>
                <w:rFonts w:ascii="標楷體" w:eastAsia="標楷體" w:hAnsi="標楷體" w:cs="BiauKai" w:hint="eastAsia"/>
              </w:rPr>
              <w:t>業</w:t>
            </w:r>
            <w:r w:rsidRPr="00F177F7">
              <w:rPr>
                <w:rFonts w:ascii="標楷體" w:eastAsia="標楷體" w:hAnsi="標楷體" w:cs="BiauKai"/>
              </w:rPr>
              <w:t>災</w:t>
            </w:r>
            <w:r w:rsidRPr="00F177F7">
              <w:rPr>
                <w:rFonts w:ascii="標楷體" w:eastAsia="標楷體" w:hAnsi="標楷體" w:cs="BiauKai" w:hint="eastAsia"/>
              </w:rPr>
              <w:t>害</w:t>
            </w:r>
            <w:r w:rsidRPr="00F177F7">
              <w:rPr>
                <w:rFonts w:ascii="標楷體" w:eastAsia="標楷體" w:hAnsi="標楷體" w:cs="BiauKai"/>
              </w:rPr>
              <w:t>發生，降低給付支出，並深植職</w:t>
            </w:r>
            <w:r w:rsidRPr="00F177F7">
              <w:rPr>
                <w:rFonts w:ascii="標楷體" w:eastAsia="標楷體" w:hAnsi="標楷體" w:cs="BiauKai" w:hint="eastAsia"/>
              </w:rPr>
              <w:t>業</w:t>
            </w:r>
            <w:r w:rsidRPr="00F177F7">
              <w:rPr>
                <w:rFonts w:ascii="標楷體" w:eastAsia="標楷體" w:hAnsi="標楷體" w:cs="BiauKai"/>
              </w:rPr>
              <w:t>災</w:t>
            </w:r>
            <w:r w:rsidRPr="00F177F7">
              <w:rPr>
                <w:rFonts w:ascii="標楷體" w:eastAsia="標楷體" w:hAnsi="標楷體" w:cs="BiauKai" w:hint="eastAsia"/>
              </w:rPr>
              <w:t>害</w:t>
            </w:r>
            <w:r w:rsidRPr="00F177F7">
              <w:rPr>
                <w:rFonts w:ascii="標楷體" w:eastAsia="標楷體" w:hAnsi="標楷體" w:cs="BiauKai"/>
              </w:rPr>
              <w:t>勞工保護，乃參</w:t>
            </w:r>
            <w:r w:rsidRPr="00F177F7">
              <w:rPr>
                <w:rFonts w:ascii="標楷體" w:eastAsia="標楷體" w:hAnsi="標楷體" w:cs="BiauKai" w:hint="eastAsia"/>
              </w:rPr>
              <w:t>考</w:t>
            </w:r>
            <w:r w:rsidRPr="00F177F7">
              <w:rPr>
                <w:rFonts w:ascii="標楷體" w:eastAsia="標楷體" w:hAnsi="標楷體" w:cs="BiauKai"/>
              </w:rPr>
              <w:t>韓國實施經驗，並依勞工保險局統計資料推估，</w:t>
            </w:r>
            <w:r w:rsidRPr="00F177F7">
              <w:rPr>
                <w:rFonts w:ascii="標楷體" w:eastAsia="標楷體" w:hAnsi="標楷體" w:cs="BiauKai" w:hint="eastAsia"/>
              </w:rPr>
              <w:t>規劃以</w:t>
            </w:r>
            <w:r w:rsidRPr="00F177F7">
              <w:rPr>
                <w:rFonts w:ascii="標楷體" w:eastAsia="標楷體" w:hAnsi="標楷體" w:cs="BiauKai"/>
              </w:rPr>
              <w:t>年度應收保險費收入總額百分之二十為上限及歷年經費執行賸餘額度內編列經費，由勞動部職業安全衛生署辦理職業災害預防、職業災害勞工重建、特別危害健康作業預防職業病健康檢查</w:t>
            </w:r>
            <w:r w:rsidRPr="00F177F7">
              <w:rPr>
                <w:rFonts w:ascii="標楷體" w:eastAsia="標楷體" w:hAnsi="標楷體" w:cs="BiauKai"/>
                <w:color w:val="FF0000"/>
                <w:u w:val="single"/>
              </w:rPr>
              <w:t>、有害作業職業病追蹤檢查</w:t>
            </w:r>
            <w:r w:rsidRPr="00F177F7">
              <w:rPr>
                <w:rFonts w:ascii="標楷體" w:eastAsia="標楷體" w:hAnsi="標楷體" w:cs="BiauKai"/>
              </w:rPr>
              <w:t>、</w:t>
            </w:r>
            <w:r w:rsidRPr="00F177F7">
              <w:rPr>
                <w:rFonts w:ascii="標楷體" w:eastAsia="標楷體" w:hAnsi="標楷體" w:cs="BiauKai" w:hint="eastAsia"/>
                <w:color w:val="FF0000"/>
                <w:u w:val="single"/>
              </w:rPr>
              <w:t>職業傷病通報、職業災害勞工轉介及個案服務、</w:t>
            </w:r>
            <w:r w:rsidRPr="00F177F7">
              <w:rPr>
                <w:rFonts w:ascii="標楷體" w:eastAsia="標楷體" w:hAnsi="標楷體" w:cs="BiauKai" w:hint="eastAsia"/>
              </w:rPr>
              <w:t>捐(補)助</w:t>
            </w:r>
            <w:r w:rsidRPr="00F177F7">
              <w:rPr>
                <w:rFonts w:ascii="標楷體" w:eastAsia="標楷體" w:hAnsi="標楷體" w:cs="BiauKai"/>
              </w:rPr>
              <w:t>職業災害預防及重建財團法人，與其他有關職業災害預防、職業病防治、職業災害勞工重建與協助職業災害勞工及其</w:t>
            </w:r>
            <w:r w:rsidRPr="00F177F7">
              <w:rPr>
                <w:rFonts w:ascii="標楷體" w:eastAsia="標楷體" w:hAnsi="標楷體" w:cs="BiauKai"/>
              </w:rPr>
              <w:lastRenderedPageBreak/>
              <w:t>家屬之相關業務</w:t>
            </w:r>
            <w:r w:rsidRPr="00F177F7">
              <w:rPr>
                <w:rFonts w:ascii="標楷體" w:eastAsia="標楷體" w:hAnsi="標楷體" w:cs="BiauKai" w:hint="eastAsia"/>
              </w:rPr>
              <w:t>，爰為第一項規定</w:t>
            </w:r>
            <w:r w:rsidRPr="00F177F7">
              <w:rPr>
                <w:rFonts w:ascii="標楷體" w:eastAsia="標楷體" w:hAnsi="標楷體" w:cs="BiauKai"/>
              </w:rPr>
              <w:t>。</w:t>
            </w:r>
            <w:r w:rsidRPr="00F177F7">
              <w:rPr>
                <w:rFonts w:ascii="標楷體" w:eastAsia="標楷體" w:hAnsi="標楷體" w:cs="BiauKai" w:hint="eastAsia"/>
              </w:rPr>
              <w:t>依本條編列經費之用途，得用於辦理所定事項相關之行政支出；其中第一款職業災害預防，係指辦理未涉及公權力執行之有關事項，包含職業災害預防技術之研發及推廣、工作環境之改善與管理制度之建立、機械本質安全化制度之推動、安全衛生與職業災害勞工權益之訓練、宣導及輔導等，併予說明。</w:t>
            </w:r>
          </w:p>
          <w:p w:rsidR="0034705F" w:rsidRPr="00F177F7" w:rsidRDefault="0034705F" w:rsidP="00061404">
            <w:pPr>
              <w:pStyle w:val="11"/>
              <w:widowControl/>
              <w:numPr>
                <w:ilvl w:val="0"/>
                <w:numId w:val="92"/>
              </w:numPr>
              <w:pBdr>
                <w:top w:val="nil"/>
                <w:left w:val="nil"/>
                <w:bottom w:val="nil"/>
                <w:right w:val="nil"/>
                <w:between w:val="nil"/>
              </w:pBdr>
              <w:tabs>
                <w:tab w:val="left" w:pos="5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hint="eastAsia"/>
              </w:rPr>
              <w:t>為因應第一項</w:t>
            </w:r>
            <w:r w:rsidRPr="00F177F7">
              <w:rPr>
                <w:rFonts w:ascii="標楷體" w:eastAsia="標楷體" w:hAnsi="標楷體" w:cs="BiauKai"/>
              </w:rPr>
              <w:t>第一款</w:t>
            </w:r>
            <w:r w:rsidRPr="00F177F7">
              <w:rPr>
                <w:rFonts w:ascii="標楷體" w:eastAsia="標楷體" w:hAnsi="標楷體" w:cs="BiauKai" w:hint="eastAsia"/>
              </w:rPr>
              <w:t>至</w:t>
            </w:r>
            <w:r w:rsidRPr="00F177F7">
              <w:rPr>
                <w:rFonts w:ascii="標楷體" w:eastAsia="標楷體" w:hAnsi="標楷體" w:cs="BiauKai"/>
              </w:rPr>
              <w:t>第</w:t>
            </w:r>
            <w:r w:rsidRPr="00F177F7">
              <w:rPr>
                <w:rFonts w:ascii="標楷體" w:eastAsia="標楷體" w:hAnsi="標楷體" w:cs="BiauKai" w:hint="eastAsia"/>
                <w:color w:val="FF0000"/>
                <w:u w:val="single"/>
              </w:rPr>
              <w:t>四</w:t>
            </w:r>
            <w:r w:rsidRPr="00F177F7">
              <w:rPr>
                <w:rFonts w:ascii="標楷體" w:eastAsia="標楷體" w:hAnsi="標楷體" w:cs="BiauKai"/>
              </w:rPr>
              <w:t>款及第</w:t>
            </w:r>
            <w:r w:rsidRPr="00F177F7">
              <w:rPr>
                <w:rFonts w:ascii="標楷體" w:eastAsia="標楷體" w:hAnsi="標楷體" w:cs="BiauKai"/>
                <w:color w:val="FF0000"/>
                <w:u w:val="single"/>
              </w:rPr>
              <w:t>六</w:t>
            </w:r>
            <w:r w:rsidRPr="00F177F7">
              <w:rPr>
                <w:rFonts w:ascii="標楷體" w:eastAsia="標楷體" w:hAnsi="標楷體" w:cs="BiauKai"/>
              </w:rPr>
              <w:t>款業務逐年</w:t>
            </w:r>
            <w:r w:rsidRPr="00F177F7">
              <w:rPr>
                <w:rFonts w:ascii="標楷體" w:eastAsia="標楷體" w:hAnsi="標楷體" w:cs="BiauKai" w:hint="eastAsia"/>
              </w:rPr>
              <w:t>之增長、專案推動之需求及保留推動之彈性等考量因素，爰於第二項定明該等業務</w:t>
            </w:r>
            <w:r w:rsidRPr="00F177F7">
              <w:rPr>
                <w:rFonts w:ascii="標楷體" w:eastAsia="標楷體" w:hAnsi="標楷體" w:cs="BiauKai"/>
              </w:rPr>
              <w:t>得委任所屬機關（構）、</w:t>
            </w:r>
            <w:r w:rsidRPr="00F177F7">
              <w:rPr>
                <w:rFonts w:ascii="標楷體" w:eastAsia="標楷體" w:hAnsi="標楷體" w:cs="BiauKai" w:hint="eastAsia"/>
              </w:rPr>
              <w:t>委託、</w:t>
            </w:r>
            <w:r w:rsidRPr="00F177F7">
              <w:rPr>
                <w:rFonts w:ascii="標楷體" w:eastAsia="標楷體" w:hAnsi="標楷體" w:cs="BiauKai"/>
              </w:rPr>
              <w:t>委辦或補助</w:t>
            </w:r>
            <w:r w:rsidRPr="00F177F7">
              <w:rPr>
                <w:rFonts w:ascii="標楷體" w:eastAsia="標楷體" w:hAnsi="標楷體" w:cs="BiauKai" w:hint="eastAsia"/>
              </w:rPr>
              <w:t>其他</w:t>
            </w:r>
            <w:r w:rsidRPr="00F177F7">
              <w:rPr>
                <w:rFonts w:ascii="標楷體" w:eastAsia="標楷體" w:hAnsi="標楷體" w:cs="BiauKai"/>
              </w:rPr>
              <w:t>相關機關（構）、</w:t>
            </w:r>
            <w:r w:rsidRPr="00F177F7">
              <w:rPr>
                <w:rFonts w:ascii="標楷體" w:eastAsia="標楷體" w:hAnsi="標楷體" w:cs="BiauKai" w:hint="eastAsia"/>
              </w:rPr>
              <w:t>法人或</w:t>
            </w:r>
            <w:r w:rsidRPr="00F177F7">
              <w:rPr>
                <w:rFonts w:ascii="標楷體" w:eastAsia="標楷體" w:hAnsi="標楷體" w:cs="BiauKai"/>
              </w:rPr>
              <w:t>團體辦理。</w:t>
            </w:r>
          </w:p>
          <w:p w:rsidR="0034705F" w:rsidRPr="00F177F7" w:rsidRDefault="0034705F" w:rsidP="00061404">
            <w:pPr>
              <w:pStyle w:val="11"/>
              <w:widowControl/>
              <w:numPr>
                <w:ilvl w:val="0"/>
                <w:numId w:val="92"/>
              </w:numPr>
              <w:pBdr>
                <w:top w:val="nil"/>
                <w:left w:val="nil"/>
                <w:bottom w:val="nil"/>
                <w:right w:val="nil"/>
                <w:between w:val="nil"/>
              </w:pBdr>
              <w:tabs>
                <w:tab w:val="left" w:pos="5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hint="eastAsia"/>
              </w:rPr>
              <w:t>第三項授權中央主管機關就第一項第</w:t>
            </w:r>
            <w:r w:rsidRPr="00F177F7">
              <w:rPr>
                <w:rFonts w:ascii="標楷體" w:eastAsia="標楷體" w:hAnsi="標楷體" w:cs="BiauKai" w:hint="eastAsia"/>
                <w:color w:val="FF0000"/>
                <w:u w:val="single"/>
              </w:rPr>
              <w:t>五</w:t>
            </w:r>
            <w:r w:rsidRPr="00F177F7">
              <w:rPr>
                <w:rFonts w:ascii="標楷體" w:eastAsia="標楷體" w:hAnsi="標楷體" w:cs="BiauKai" w:hint="eastAsia"/>
              </w:rPr>
              <w:t>款與第二項之補助條件、基準及</w:t>
            </w:r>
            <w:r w:rsidRPr="00F177F7">
              <w:rPr>
                <w:rFonts w:ascii="標楷體" w:eastAsia="標楷體" w:hAnsi="標楷體" w:cs="BiauKai"/>
              </w:rPr>
              <w:t>程序</w:t>
            </w:r>
            <w:r w:rsidRPr="00F177F7">
              <w:rPr>
                <w:rFonts w:ascii="標楷體" w:eastAsia="標楷體" w:hAnsi="標楷體" w:cs="BiauKai" w:hint="eastAsia"/>
              </w:rPr>
              <w:t>等事項訂定</w:t>
            </w:r>
            <w:r w:rsidRPr="00F177F7">
              <w:rPr>
                <w:rFonts w:ascii="標楷體" w:eastAsia="標楷體" w:hAnsi="標楷體" w:cs="BiauKai"/>
              </w:rPr>
              <w:t>辦法</w:t>
            </w:r>
            <w:r w:rsidRPr="00F177F7">
              <w:rPr>
                <w:rFonts w:ascii="標楷體" w:eastAsia="標楷體" w:hAnsi="標楷體" w:cs="BiauKai" w:hint="eastAsia"/>
              </w:rPr>
              <w:t>。</w:t>
            </w:r>
          </w:p>
        </w:tc>
      </w:tr>
      <w:tr w:rsidR="0034705F" w:rsidRPr="00F177F7" w:rsidTr="00940B3B">
        <w:tc>
          <w:tcPr>
            <w:tcW w:w="2500" w:type="pct"/>
          </w:tcPr>
          <w:p w:rsidR="0034705F" w:rsidRPr="00F177F7" w:rsidRDefault="0034705F" w:rsidP="007C6944">
            <w:pPr>
              <w:pStyle w:val="12"/>
              <w:ind w:left="156" w:hanging="156"/>
              <w:jc w:val="both"/>
              <w:rPr>
                <w:rFonts w:ascii="標楷體" w:eastAsia="標楷體" w:hAnsi="標楷體" w:cs="BiauKai"/>
              </w:rPr>
            </w:pPr>
            <w:r w:rsidRPr="00F177F7">
              <w:rPr>
                <w:rFonts w:ascii="標楷體" w:eastAsia="標楷體" w:hAnsi="標楷體" w:cs="BiauKai"/>
              </w:rPr>
              <w:lastRenderedPageBreak/>
              <w:t>第六十</w:t>
            </w:r>
            <w:r w:rsidRPr="00F177F7">
              <w:rPr>
                <w:rFonts w:ascii="標楷體" w:eastAsia="標楷體" w:hAnsi="標楷體" w:cs="BiauKai" w:hint="eastAsia"/>
              </w:rPr>
              <w:t>三</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被保險人從事中央主管機關指定有害作業者，投保單位得向保險人申請預防職業病健康檢查。</w:t>
            </w:r>
          </w:p>
          <w:p w:rsidR="0034705F" w:rsidRPr="00F177F7" w:rsidRDefault="0034705F" w:rsidP="007C6944">
            <w:pPr>
              <w:pStyle w:val="12"/>
              <w:ind w:left="192" w:right="113" w:firstLine="481"/>
              <w:jc w:val="both"/>
              <w:rPr>
                <w:rFonts w:ascii="標楷體" w:eastAsia="標楷體" w:hAnsi="標楷體" w:cs="BiauKai"/>
              </w:rPr>
            </w:pPr>
            <w:r w:rsidRPr="00F177F7">
              <w:rPr>
                <w:rFonts w:ascii="標楷體" w:eastAsia="標楷體" w:hAnsi="標楷體" w:cs="BiauKai"/>
              </w:rPr>
              <w:t>勞工曾從事經中央主管機關另行指定有害作業者，得向保險人申請健康追蹤檢查。</w:t>
            </w:r>
          </w:p>
          <w:p w:rsidR="00543352" w:rsidRDefault="0034705F" w:rsidP="00543352">
            <w:pPr>
              <w:pStyle w:val="12"/>
              <w:ind w:left="192" w:right="113" w:firstLine="481"/>
              <w:jc w:val="both"/>
              <w:rPr>
                <w:rFonts w:ascii="標楷體" w:eastAsia="標楷體" w:hAnsi="標楷體" w:cs="BiauKai"/>
              </w:rPr>
            </w:pPr>
            <w:r w:rsidRPr="00F177F7">
              <w:rPr>
                <w:rFonts w:ascii="標楷體" w:eastAsia="標楷體" w:hAnsi="標楷體" w:cs="BiauKai" w:hint="eastAsia"/>
              </w:rPr>
              <w:t>前二項預防職業病健康檢查費用及健康追蹤檢查費用之支付，由保險人委託全民健康保險保險人辦理。</w:t>
            </w:r>
          </w:p>
          <w:p w:rsidR="0034705F" w:rsidRPr="00543352" w:rsidRDefault="0034705F" w:rsidP="00543352">
            <w:pPr>
              <w:pStyle w:val="12"/>
              <w:ind w:left="192" w:right="113" w:firstLine="481"/>
              <w:jc w:val="both"/>
              <w:rPr>
                <w:rFonts w:ascii="標楷體" w:eastAsia="標楷體" w:hAnsi="標楷體" w:cs="BiauKai"/>
              </w:rPr>
            </w:pPr>
            <w:r w:rsidRPr="00F177F7">
              <w:rPr>
                <w:rFonts w:ascii="標楷體" w:eastAsia="標楷體" w:hAnsi="標楷體" w:cs="BiauKai" w:hint="eastAsia"/>
              </w:rPr>
              <w:t>第一項及第二項有害作業之指定、檢查</w:t>
            </w:r>
            <w:r w:rsidRPr="00F177F7">
              <w:rPr>
                <w:rFonts w:ascii="標楷體" w:eastAsia="標楷體" w:hAnsi="標楷體" w:cs="BiauKai"/>
              </w:rPr>
              <w:t>之申請方式、對象、項目、頻率、</w:t>
            </w:r>
            <w:r w:rsidRPr="00F177F7">
              <w:rPr>
                <w:rFonts w:ascii="標楷體" w:eastAsia="標楷體" w:hAnsi="標楷體" w:cs="BiauKai" w:hint="eastAsia"/>
              </w:rPr>
              <w:t>費用、程序、認可</w:t>
            </w:r>
            <w:r w:rsidRPr="00F177F7">
              <w:rPr>
                <w:rFonts w:ascii="標楷體" w:eastAsia="標楷體" w:hAnsi="標楷體" w:cs="BiauKai"/>
              </w:rPr>
              <w:t>之醫療機構、檢查結果之通報內容、方式、期限及其他應遵行事項之辦法，由中央主管機關定之。</w:t>
            </w:r>
          </w:p>
        </w:tc>
        <w:tc>
          <w:tcPr>
            <w:tcW w:w="2500" w:type="pct"/>
          </w:tcPr>
          <w:p w:rsidR="0034705F" w:rsidRPr="00F177F7" w:rsidRDefault="0034705F" w:rsidP="00061404">
            <w:pPr>
              <w:pStyle w:val="12"/>
              <w:numPr>
                <w:ilvl w:val="0"/>
                <w:numId w:val="93"/>
              </w:numPr>
              <w:pBdr>
                <w:top w:val="nil"/>
                <w:left w:val="nil"/>
                <w:bottom w:val="nil"/>
                <w:right w:val="nil"/>
                <w:between w:val="nil"/>
              </w:pBdr>
              <w:tabs>
                <w:tab w:val="left" w:pos="736"/>
              </w:tabs>
              <w:jc w:val="both"/>
              <w:rPr>
                <w:rFonts w:ascii="標楷體" w:eastAsia="標楷體" w:hAnsi="標楷體" w:cs="BiauKai"/>
                <w:lang w:bidi="en-US"/>
              </w:rPr>
            </w:pPr>
            <w:r w:rsidRPr="00F177F7">
              <w:rPr>
                <w:rFonts w:ascii="標楷體" w:eastAsia="標楷體" w:hAnsi="標楷體" w:cs="BiauKai" w:hint="eastAsia"/>
              </w:rPr>
              <w:t>為維護從事特別危害健康作業之被保險人之健康，預防職業病發生，爰於第一項定明被保險人從事中央主管機關指定有害作業者，其投保單位得向保險人申請預防職業病健康檢查。</w:t>
            </w:r>
          </w:p>
          <w:p w:rsidR="0034705F" w:rsidRPr="00F177F7" w:rsidRDefault="0034705F" w:rsidP="00061404">
            <w:pPr>
              <w:pStyle w:val="12"/>
              <w:numPr>
                <w:ilvl w:val="0"/>
                <w:numId w:val="93"/>
              </w:numPr>
              <w:pBdr>
                <w:top w:val="nil"/>
                <w:left w:val="nil"/>
                <w:bottom w:val="nil"/>
                <w:right w:val="nil"/>
                <w:between w:val="nil"/>
              </w:pBdr>
              <w:tabs>
                <w:tab w:val="left" w:pos="736"/>
              </w:tabs>
              <w:jc w:val="both"/>
              <w:rPr>
                <w:rFonts w:ascii="標楷體" w:eastAsia="標楷體" w:hAnsi="標楷體" w:cs="BiauKai"/>
              </w:rPr>
            </w:pPr>
            <w:r w:rsidRPr="00F177F7">
              <w:rPr>
                <w:rFonts w:ascii="標楷體" w:eastAsia="標楷體" w:hAnsi="標楷體" w:cs="BiauKai" w:hint="eastAsia"/>
              </w:rPr>
              <w:t>針對</w:t>
            </w:r>
            <w:r w:rsidRPr="00F177F7">
              <w:rPr>
                <w:rFonts w:ascii="標楷體" w:eastAsia="標楷體" w:hAnsi="標楷體" w:cs="BiauKai"/>
                <w:strike/>
                <w:color w:val="FF0000"/>
              </w:rPr>
              <w:t>第一項</w:t>
            </w:r>
            <w:r w:rsidRPr="00F177F7">
              <w:rPr>
                <w:rFonts w:ascii="標楷體" w:eastAsia="標楷體" w:hAnsi="標楷體" w:cs="BiauKai" w:hint="eastAsia"/>
                <w:strike/>
                <w:color w:val="FF0000"/>
              </w:rPr>
              <w:t>指定有害作業，其中</w:t>
            </w:r>
            <w:r w:rsidRPr="00F177F7">
              <w:rPr>
                <w:rFonts w:ascii="標楷體" w:eastAsia="標楷體" w:hAnsi="標楷體" w:cs="BiauKai"/>
              </w:rPr>
              <w:t>部分有害作業</w:t>
            </w:r>
            <w:r w:rsidRPr="00F177F7">
              <w:rPr>
                <w:rFonts w:ascii="標楷體" w:eastAsia="標楷體" w:hAnsi="標楷體" w:cs="BiauKai" w:hint="eastAsia"/>
              </w:rPr>
              <w:t>招致之</w:t>
            </w:r>
            <w:r w:rsidRPr="00F177F7">
              <w:rPr>
                <w:rFonts w:ascii="標楷體" w:eastAsia="標楷體" w:hAnsi="標楷體" w:cs="BiauKai"/>
              </w:rPr>
              <w:t>職業病潛伏期長達十年至三十年，甚至更久，爰</w:t>
            </w:r>
            <w:r w:rsidRPr="00F177F7">
              <w:rPr>
                <w:rFonts w:ascii="標楷體" w:eastAsia="標楷體" w:hAnsi="標楷體" w:cs="BiauKai" w:hint="eastAsia"/>
              </w:rPr>
              <w:t>於</w:t>
            </w:r>
            <w:r w:rsidRPr="00F177F7">
              <w:rPr>
                <w:rFonts w:ascii="標楷體" w:eastAsia="標楷體" w:hAnsi="標楷體" w:cs="BiauKai"/>
              </w:rPr>
              <w:t>第二項規定</w:t>
            </w:r>
            <w:r w:rsidRPr="00F177F7">
              <w:rPr>
                <w:rFonts w:ascii="標楷體" w:eastAsia="標楷體" w:hAnsi="標楷體" w:cs="BiauKai" w:hint="eastAsia"/>
              </w:rPr>
              <w:t>曾從事中央主管機關另行指定有害作業者</w:t>
            </w:r>
            <w:r w:rsidRPr="00F177F7">
              <w:rPr>
                <w:rFonts w:ascii="標楷體" w:eastAsia="標楷體" w:hAnsi="標楷體" w:cs="BiauKai"/>
              </w:rPr>
              <w:t>，得向保險人申請健康追蹤檢查</w:t>
            </w:r>
            <w:r w:rsidRPr="00F177F7">
              <w:rPr>
                <w:rFonts w:ascii="標楷體" w:eastAsia="標楷體" w:hAnsi="標楷體" w:cs="BiauKai" w:hint="eastAsia"/>
              </w:rPr>
              <w:t>，</w:t>
            </w:r>
            <w:r w:rsidRPr="00F177F7">
              <w:rPr>
                <w:rFonts w:ascii="標楷體" w:eastAsia="標楷體" w:hAnsi="標楷體" w:cs="BiauKai"/>
              </w:rPr>
              <w:t>以</w:t>
            </w:r>
            <w:r w:rsidRPr="00F177F7">
              <w:rPr>
                <w:rFonts w:ascii="標楷體" w:eastAsia="標楷體" w:hAnsi="標楷體" w:cs="BiauKai" w:hint="eastAsia"/>
              </w:rPr>
              <w:t>及早發現職業相關疾病徵兆，強化勞工健康權益之保障。又所定</w:t>
            </w:r>
            <w:r w:rsidRPr="00F177F7">
              <w:rPr>
                <w:rFonts w:ascii="標楷體" w:eastAsia="標楷體" w:hAnsi="標楷體" w:cs="BiauKai"/>
              </w:rPr>
              <w:t>曾從事經中央主管機關另行指定有害作業</w:t>
            </w:r>
            <w:r w:rsidRPr="00F177F7">
              <w:rPr>
                <w:rFonts w:ascii="標楷體" w:eastAsia="標楷體" w:hAnsi="標楷體" w:cs="BiauKai" w:hint="eastAsia"/>
              </w:rPr>
              <w:t>者，包含變</w:t>
            </w:r>
            <w:r w:rsidRPr="00F177F7">
              <w:rPr>
                <w:rFonts w:ascii="標楷體" w:eastAsia="標楷體" w:hAnsi="標楷體" w:cs="BiauKai"/>
              </w:rPr>
              <w:t>更工作、離職或退保</w:t>
            </w:r>
            <w:r w:rsidRPr="00F177F7">
              <w:rPr>
                <w:rFonts w:ascii="標楷體" w:eastAsia="標楷體" w:hAnsi="標楷體" w:cs="BiauKai" w:hint="eastAsia"/>
              </w:rPr>
              <w:t>等情形。</w:t>
            </w:r>
          </w:p>
          <w:p w:rsidR="0034705F" w:rsidRPr="00F177F7" w:rsidRDefault="0034705F" w:rsidP="00061404">
            <w:pPr>
              <w:pStyle w:val="12"/>
              <w:numPr>
                <w:ilvl w:val="0"/>
                <w:numId w:val="93"/>
              </w:numPr>
              <w:pBdr>
                <w:top w:val="nil"/>
                <w:left w:val="nil"/>
                <w:bottom w:val="nil"/>
                <w:right w:val="nil"/>
                <w:between w:val="nil"/>
              </w:pBdr>
              <w:tabs>
                <w:tab w:val="left" w:pos="736"/>
              </w:tabs>
              <w:jc w:val="both"/>
              <w:rPr>
                <w:rFonts w:ascii="標楷體" w:eastAsia="標楷體" w:hAnsi="標楷體" w:cs="BiauKai"/>
                <w:lang w:bidi="en-US"/>
              </w:rPr>
            </w:pPr>
            <w:r w:rsidRPr="00F177F7">
              <w:rPr>
                <w:rFonts w:ascii="標楷體" w:eastAsia="標楷體" w:hAnsi="標楷體" w:cs="BiauKai" w:hint="eastAsia"/>
              </w:rPr>
              <w:t>現行預防職業病健康檢查屬實物給付，係由認可之醫療機構為符合規定之被保險人提供施檢，被保險人無須負擔檢查費用，該費用由勞工保險局委託衛生福利部中央健康保險署支付予醫療機構，爰參照現行</w:t>
            </w:r>
            <w:r w:rsidRPr="00F177F7">
              <w:rPr>
                <w:rFonts w:ascii="標楷體" w:eastAsia="標楷體" w:hAnsi="標楷體" w:cs="BiauKai" w:hint="eastAsia"/>
              </w:rPr>
              <w:lastRenderedPageBreak/>
              <w:t>制度為第三項規定。</w:t>
            </w:r>
          </w:p>
          <w:p w:rsidR="0034705F" w:rsidRPr="00F177F7" w:rsidRDefault="0034705F" w:rsidP="00061404">
            <w:pPr>
              <w:pStyle w:val="12"/>
              <w:numPr>
                <w:ilvl w:val="0"/>
                <w:numId w:val="93"/>
              </w:numPr>
              <w:pBdr>
                <w:top w:val="nil"/>
                <w:left w:val="nil"/>
                <w:bottom w:val="nil"/>
                <w:right w:val="nil"/>
                <w:between w:val="nil"/>
              </w:pBdr>
              <w:tabs>
                <w:tab w:val="left" w:pos="736"/>
              </w:tabs>
              <w:jc w:val="both"/>
              <w:rPr>
                <w:rFonts w:ascii="標楷體" w:eastAsia="標楷體" w:hAnsi="標楷體" w:cs="BiauKai"/>
                <w:lang w:bidi="en-US"/>
              </w:rPr>
            </w:pPr>
            <w:r w:rsidRPr="00F177F7">
              <w:rPr>
                <w:rFonts w:ascii="標楷體" w:eastAsia="標楷體" w:hAnsi="標楷體" w:cs="BiauKai"/>
              </w:rPr>
              <w:t>第</w:t>
            </w:r>
            <w:r w:rsidRPr="00F177F7">
              <w:rPr>
                <w:rFonts w:ascii="標楷體" w:eastAsia="標楷體" w:hAnsi="標楷體" w:cs="BiauKai" w:hint="eastAsia"/>
              </w:rPr>
              <w:t>四</w:t>
            </w:r>
            <w:r w:rsidRPr="00F177F7">
              <w:rPr>
                <w:rFonts w:ascii="標楷體" w:eastAsia="標楷體" w:hAnsi="標楷體" w:cs="BiauKai"/>
              </w:rPr>
              <w:t>項</w:t>
            </w:r>
            <w:r w:rsidRPr="00F177F7">
              <w:rPr>
                <w:rFonts w:ascii="標楷體" w:eastAsia="標楷體" w:hAnsi="標楷體" w:cs="BiauKai" w:hint="eastAsia"/>
              </w:rPr>
              <w:t>授權中央主管機關就第一項及第二項有害作業之指定、檢查</w:t>
            </w:r>
            <w:r w:rsidRPr="00F177F7">
              <w:rPr>
                <w:rFonts w:ascii="標楷體" w:eastAsia="標楷體" w:hAnsi="標楷體" w:cs="BiauKai"/>
              </w:rPr>
              <w:t>之申請方式、對象</w:t>
            </w:r>
            <w:r w:rsidRPr="00F177F7">
              <w:rPr>
                <w:rFonts w:ascii="標楷體" w:eastAsia="標楷體" w:hAnsi="標楷體" w:cs="BiauKai" w:hint="eastAsia"/>
              </w:rPr>
              <w:t>、認可醫療機構等事項訂定辦法，至所定認可醫療機構，</w:t>
            </w:r>
            <w:r w:rsidRPr="00F177F7">
              <w:rPr>
                <w:rFonts w:ascii="標楷體" w:eastAsia="標楷體" w:hAnsi="標楷體" w:cs="BiauKai"/>
              </w:rPr>
              <w:t>以</w:t>
            </w:r>
            <w:r w:rsidRPr="00F177F7">
              <w:rPr>
                <w:rFonts w:ascii="標楷體" w:eastAsia="標楷體" w:hAnsi="標楷體" w:cs="BiauKai" w:hint="eastAsia"/>
              </w:rPr>
              <w:t>依</w:t>
            </w:r>
            <w:r w:rsidRPr="00F177F7">
              <w:rPr>
                <w:rFonts w:ascii="標楷體" w:eastAsia="標楷體" w:hAnsi="標楷體" w:cs="BiauKai"/>
              </w:rPr>
              <w:t>職業安全衛生法第</w:t>
            </w:r>
            <w:r w:rsidRPr="00F177F7">
              <w:rPr>
                <w:rFonts w:ascii="標楷體" w:eastAsia="標楷體" w:hAnsi="標楷體" w:cs="BiauKai" w:hint="eastAsia"/>
              </w:rPr>
              <w:t>二十</w:t>
            </w:r>
            <w:r w:rsidRPr="00F177F7">
              <w:rPr>
                <w:rFonts w:ascii="標楷體" w:eastAsia="標楷體" w:hAnsi="標楷體" w:cs="BiauKai"/>
              </w:rPr>
              <w:t>條</w:t>
            </w:r>
            <w:r w:rsidRPr="00F177F7">
              <w:rPr>
                <w:rFonts w:ascii="標楷體" w:eastAsia="標楷體" w:hAnsi="標楷體" w:cs="BiauKai" w:hint="eastAsia"/>
              </w:rPr>
              <w:t>及</w:t>
            </w:r>
            <w:r w:rsidRPr="00F177F7">
              <w:rPr>
                <w:rFonts w:ascii="標楷體" w:eastAsia="標楷體" w:hAnsi="標楷體" w:cs="BiauKai"/>
              </w:rPr>
              <w:t>辦理勞工體格與健康檢查醫療機構認可及管理辦法所認可之醫療機構為限。</w:t>
            </w:r>
          </w:p>
        </w:tc>
      </w:tr>
      <w:tr w:rsidR="0034705F" w:rsidRPr="00F177F7" w:rsidTr="00940B3B">
        <w:tc>
          <w:tcPr>
            <w:tcW w:w="2500" w:type="pct"/>
          </w:tcPr>
          <w:p w:rsidR="0034705F" w:rsidRPr="00F177F7" w:rsidRDefault="0034705F" w:rsidP="007C69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rPr>
            </w:pPr>
            <w:r w:rsidRPr="00F177F7">
              <w:rPr>
                <w:rFonts w:ascii="標楷體" w:eastAsia="標楷體" w:hAnsi="標楷體" w:cs="BiauKai"/>
              </w:rPr>
              <w:lastRenderedPageBreak/>
              <w:t>第六十</w:t>
            </w:r>
            <w:r w:rsidRPr="00F177F7">
              <w:rPr>
                <w:rFonts w:ascii="標楷體" w:eastAsia="標楷體" w:hAnsi="標楷體" w:cs="BiauKai" w:hint="eastAsia"/>
              </w:rPr>
              <w:t>四</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主管機關應規劃整合相關資源，</w:t>
            </w:r>
            <w:r w:rsidRPr="00F177F7">
              <w:rPr>
                <w:rFonts w:ascii="標楷體" w:eastAsia="標楷體" w:hAnsi="標楷體" w:cs="BiauKai" w:hint="eastAsia"/>
                <w:lang w:eastAsia="zh-HK"/>
              </w:rPr>
              <w:t>並得運用保險人核定本保險相關資料</w:t>
            </w:r>
            <w:r w:rsidRPr="00F177F7">
              <w:rPr>
                <w:rFonts w:ascii="標楷體" w:eastAsia="標楷體" w:hAnsi="標楷體" w:cs="BiauKai" w:hint="eastAsia"/>
              </w:rPr>
              <w:t>，</w:t>
            </w:r>
            <w:r w:rsidRPr="00F177F7">
              <w:rPr>
                <w:rFonts w:ascii="標楷體" w:eastAsia="標楷體" w:hAnsi="標楷體" w:cs="BiauKai"/>
              </w:rPr>
              <w:t>依職業災害勞工之需求，提供下列適切之重建服務事項：</w:t>
            </w:r>
          </w:p>
          <w:p w:rsidR="0034705F" w:rsidRPr="00F177F7" w:rsidRDefault="0034705F" w:rsidP="00061404">
            <w:pPr>
              <w:pStyle w:val="11"/>
              <w:numPr>
                <w:ilvl w:val="0"/>
                <w:numId w:val="12"/>
              </w:numPr>
              <w:jc w:val="both"/>
              <w:rPr>
                <w:rFonts w:ascii="標楷體" w:eastAsia="標楷體" w:hAnsi="標楷體" w:cs="BiauKai"/>
                <w:color w:val="FF0000"/>
                <w:u w:val="single"/>
              </w:rPr>
            </w:pPr>
            <w:r w:rsidRPr="00F177F7">
              <w:rPr>
                <w:rFonts w:ascii="標楷體" w:eastAsia="標楷體" w:hAnsi="標楷體" w:cs="BiauKai" w:hint="eastAsia"/>
                <w:color w:val="FF0000"/>
                <w:u w:val="single"/>
              </w:rPr>
              <w:t>醫療復健：協助職業災害勞工恢復其生理心理功能所提供之診治及療養，回復正常生活。</w:t>
            </w:r>
          </w:p>
          <w:p w:rsidR="0034705F" w:rsidRPr="00F177F7" w:rsidRDefault="0034705F" w:rsidP="00061404">
            <w:pPr>
              <w:pStyle w:val="11"/>
              <w:numPr>
                <w:ilvl w:val="0"/>
                <w:numId w:val="12"/>
              </w:numPr>
              <w:jc w:val="both"/>
              <w:rPr>
                <w:rFonts w:ascii="標楷體" w:eastAsia="標楷體" w:hAnsi="標楷體" w:cs="BiauKai"/>
              </w:rPr>
            </w:pPr>
            <w:r w:rsidRPr="00F177F7">
              <w:rPr>
                <w:rFonts w:ascii="標楷體" w:eastAsia="標楷體" w:hAnsi="標楷體" w:cs="BiauKai"/>
              </w:rPr>
              <w:t>社會復健：促進職業災害勞工</w:t>
            </w:r>
            <w:r w:rsidRPr="00F177F7">
              <w:rPr>
                <w:rFonts w:ascii="標楷體" w:eastAsia="標楷體" w:hAnsi="標楷體" w:cs="BiauKai" w:hint="eastAsia"/>
              </w:rPr>
              <w:t>與</w:t>
            </w:r>
            <w:r w:rsidRPr="00F177F7">
              <w:rPr>
                <w:rFonts w:ascii="標楷體" w:eastAsia="標楷體" w:hAnsi="標楷體" w:cs="BiauKai"/>
              </w:rPr>
              <w:t>其家屬心理支持、社會適應、福利諮詢、權益維護及保障。</w:t>
            </w:r>
          </w:p>
          <w:p w:rsidR="0034705F" w:rsidRPr="00F177F7" w:rsidRDefault="0034705F" w:rsidP="00061404">
            <w:pPr>
              <w:pStyle w:val="11"/>
              <w:numPr>
                <w:ilvl w:val="0"/>
                <w:numId w:val="12"/>
              </w:numPr>
              <w:jc w:val="both"/>
              <w:rPr>
                <w:rFonts w:ascii="標楷體" w:eastAsia="標楷體" w:hAnsi="標楷體" w:cs="BiauKai"/>
              </w:rPr>
            </w:pPr>
            <w:r w:rsidRPr="00F177F7">
              <w:rPr>
                <w:rFonts w:ascii="標楷體" w:eastAsia="標楷體" w:hAnsi="標楷體" w:cs="BiauKai"/>
              </w:rPr>
              <w:t>職能復健：透過</w:t>
            </w:r>
            <w:r w:rsidRPr="00F177F7">
              <w:rPr>
                <w:rFonts w:ascii="標楷體" w:eastAsia="標楷體" w:hAnsi="標楷體" w:cs="BiauKai" w:hint="eastAsia"/>
                <w:lang w:eastAsia="zh-HK"/>
              </w:rPr>
              <w:t>職能評估</w:t>
            </w:r>
            <w:r w:rsidRPr="00F177F7">
              <w:rPr>
                <w:rFonts w:ascii="標楷體" w:eastAsia="標楷體" w:hAnsi="標楷體" w:cs="BiauKai"/>
              </w:rPr>
              <w:t>、</w:t>
            </w:r>
            <w:r w:rsidRPr="00F177F7">
              <w:rPr>
                <w:rFonts w:ascii="標楷體" w:eastAsia="標楷體" w:hAnsi="標楷體" w:cs="BiauKai" w:hint="eastAsia"/>
                <w:lang w:eastAsia="zh-HK"/>
              </w:rPr>
              <w:t>強化訓練</w:t>
            </w:r>
            <w:r w:rsidRPr="00F177F7">
              <w:rPr>
                <w:rFonts w:ascii="標楷體" w:eastAsia="標楷體" w:hAnsi="標楷體" w:cs="BiauKai" w:hint="eastAsia"/>
              </w:rPr>
              <w:t>及</w:t>
            </w:r>
            <w:r w:rsidRPr="00F177F7">
              <w:rPr>
                <w:rFonts w:ascii="標楷體" w:eastAsia="標楷體" w:hAnsi="標楷體" w:cs="BiauKai"/>
              </w:rPr>
              <w:t>復工協助等，協助職業災害勞工提升工作能力</w:t>
            </w:r>
            <w:r w:rsidRPr="00F177F7">
              <w:rPr>
                <w:rFonts w:ascii="標楷體" w:eastAsia="標楷體" w:hAnsi="標楷體" w:cs="BiauKai" w:hint="eastAsia"/>
              </w:rPr>
              <w:t>恢復原</w:t>
            </w:r>
            <w:r w:rsidRPr="00F177F7">
              <w:rPr>
                <w:rFonts w:ascii="標楷體" w:eastAsia="標楷體" w:hAnsi="標楷體" w:cs="BiauKai"/>
              </w:rPr>
              <w:t>工作。</w:t>
            </w:r>
          </w:p>
          <w:p w:rsidR="0034705F" w:rsidRPr="00F177F7" w:rsidRDefault="0034705F" w:rsidP="00061404">
            <w:pPr>
              <w:pStyle w:val="11"/>
              <w:numPr>
                <w:ilvl w:val="0"/>
                <w:numId w:val="12"/>
              </w:numPr>
              <w:jc w:val="both"/>
              <w:rPr>
                <w:rFonts w:ascii="標楷體" w:eastAsia="標楷體" w:hAnsi="標楷體" w:cs="BiauKai"/>
              </w:rPr>
            </w:pPr>
            <w:r w:rsidRPr="00F177F7">
              <w:rPr>
                <w:rFonts w:ascii="標楷體" w:eastAsia="標楷體" w:hAnsi="標楷體" w:cs="BiauKai"/>
              </w:rPr>
              <w:t>職業重建：提供職業輔導評量、職業訓練、就業服務、職務再設計、創業輔導</w:t>
            </w:r>
            <w:r w:rsidRPr="00F177F7">
              <w:rPr>
                <w:rFonts w:ascii="標楷體" w:eastAsia="標楷體" w:hAnsi="標楷體" w:cs="BiauKai" w:hint="eastAsia"/>
              </w:rPr>
              <w:t>、</w:t>
            </w:r>
            <w:r w:rsidRPr="00F177F7">
              <w:rPr>
                <w:rFonts w:ascii="標楷體" w:eastAsia="標楷體" w:hAnsi="標楷體" w:cs="BiauKai" w:hint="eastAsia"/>
                <w:lang w:eastAsia="zh-HK"/>
              </w:rPr>
              <w:t>促進就業措施</w:t>
            </w:r>
            <w:r w:rsidRPr="00F177F7">
              <w:rPr>
                <w:rFonts w:ascii="標楷體" w:eastAsia="標楷體" w:hAnsi="標楷體" w:cs="BiauKai"/>
              </w:rPr>
              <w:t>及其他職業重建服務，協助職業災害勞工重返職場。</w:t>
            </w:r>
          </w:p>
          <w:p w:rsidR="0034705F" w:rsidRPr="00F177F7" w:rsidRDefault="0034705F" w:rsidP="007C6944">
            <w:pPr>
              <w:ind w:left="240" w:hangingChars="100" w:hanging="240"/>
              <w:jc w:val="both"/>
              <w:rPr>
                <w:rFonts w:ascii="標楷體" w:eastAsia="標楷體" w:hAnsi="標楷體"/>
                <w:color w:val="FF0000"/>
              </w:rPr>
            </w:pPr>
            <w:r w:rsidRPr="00F177F7">
              <w:rPr>
                <w:rFonts w:ascii="標楷體" w:eastAsia="標楷體" w:hAnsi="標楷體" w:cs="BiauKai" w:hint="eastAsia"/>
              </w:rPr>
              <w:t xml:space="preserve">　　　</w:t>
            </w:r>
            <w:r w:rsidRPr="00F177F7">
              <w:rPr>
                <w:rFonts w:ascii="標楷體" w:eastAsia="標楷體" w:hAnsi="標楷體" w:cs="BiauKai"/>
              </w:rPr>
              <w:t>職業災害勞工之重建涉及社會福利或醫療保健者，主管機關應協調衛生福利主管機關，以提供整體性及持續性服務。</w:t>
            </w:r>
          </w:p>
        </w:tc>
        <w:tc>
          <w:tcPr>
            <w:tcW w:w="2500" w:type="pct"/>
          </w:tcPr>
          <w:p w:rsidR="0034705F" w:rsidRPr="00F177F7" w:rsidRDefault="0034705F" w:rsidP="00061404">
            <w:pPr>
              <w:pStyle w:val="12"/>
              <w:numPr>
                <w:ilvl w:val="0"/>
                <w:numId w:val="9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參考國際勞工組織（ILO）於一九六四年提出之第一百二十一號「職業傷害給付公約」，除揭櫫遭逢職業災害勞工後續補償制度應結合重建及事前預防外，並依該遭遇職業災害勞工之需求提供復健服務，協助其重返原工作。該組織於二○○二年提出之「職場障礙管理實施規範」亦揭示透過工作保留、工作調整，協助職業災害勞工重返職場之重要性。</w:t>
            </w:r>
          </w:p>
          <w:p w:rsidR="0034705F" w:rsidRPr="00F177F7" w:rsidRDefault="0034705F" w:rsidP="00061404">
            <w:pPr>
              <w:pStyle w:val="12"/>
              <w:numPr>
                <w:ilvl w:val="0"/>
                <w:numId w:val="94"/>
              </w:numPr>
              <w:pBdr>
                <w:top w:val="nil"/>
                <w:left w:val="nil"/>
                <w:bottom w:val="nil"/>
                <w:right w:val="nil"/>
                <w:between w:val="nil"/>
              </w:pBdr>
              <w:jc w:val="both"/>
              <w:rPr>
                <w:rFonts w:ascii="標楷體" w:eastAsia="標楷體" w:hAnsi="標楷體" w:cs="BiauKai"/>
                <w:lang w:bidi="en-US"/>
              </w:rPr>
            </w:pPr>
            <w:r w:rsidRPr="00F177F7">
              <w:rPr>
                <w:rFonts w:ascii="Times New Roman" w:eastAsia="標楷體" w:hAnsi="Times New Roman" w:cs="Times New Roman" w:hint="eastAsia"/>
                <w:color w:val="FF0000"/>
                <w:u w:val="single"/>
              </w:rPr>
              <w:t>另我國為實施</w:t>
            </w:r>
            <w:r w:rsidRPr="00F177F7">
              <w:rPr>
                <w:rFonts w:ascii="Times New Roman" w:eastAsia="標楷體" w:hAnsi="Times New Roman" w:cs="Times New Roman"/>
                <w:color w:val="FF0000"/>
                <w:u w:val="single"/>
              </w:rPr>
              <w:t>二</w:t>
            </w:r>
            <w:r w:rsidRPr="00F177F7">
              <w:rPr>
                <w:rFonts w:ascii="標楷體" w:eastAsia="標楷體" w:hAnsi="標楷體" w:cs="BiauKai" w:hint="eastAsia"/>
                <w:color w:val="FF0000"/>
                <w:u w:val="single"/>
              </w:rPr>
              <w:t>○○</w:t>
            </w:r>
            <w:r w:rsidRPr="00F177F7">
              <w:rPr>
                <w:rFonts w:ascii="Times New Roman" w:eastAsia="標楷體" w:hAnsi="Times New Roman" w:cs="Times New Roman"/>
                <w:color w:val="FF0000"/>
                <w:u w:val="single"/>
              </w:rPr>
              <w:t>六年</w:t>
            </w:r>
            <w:r w:rsidRPr="00F177F7">
              <w:rPr>
                <w:rFonts w:ascii="Times New Roman" w:eastAsia="標楷體" w:hAnsi="Times New Roman" w:cs="Times New Roman" w:hint="eastAsia"/>
                <w:color w:val="FF0000"/>
                <w:u w:val="single"/>
              </w:rPr>
              <w:t>聯合國</w:t>
            </w:r>
            <w:r w:rsidRPr="00F177F7">
              <w:rPr>
                <w:rFonts w:ascii="Times New Roman" w:eastAsia="標楷體" w:hAnsi="Times New Roman" w:cs="Times New Roman"/>
                <w:color w:val="FF0000"/>
                <w:u w:val="single"/>
              </w:rPr>
              <w:t>身心障礙者權利公約</w:t>
            </w:r>
            <w:r w:rsidRPr="00F177F7">
              <w:rPr>
                <w:rFonts w:ascii="Times New Roman" w:eastAsia="標楷體" w:hAnsi="Times New Roman" w:cs="Times New Roman" w:hint="eastAsia"/>
                <w:color w:val="FF0000"/>
                <w:u w:val="single"/>
              </w:rPr>
              <w:t>（</w:t>
            </w:r>
            <w:r w:rsidRPr="00F177F7">
              <w:rPr>
                <w:rFonts w:ascii="Times New Roman" w:eastAsia="標楷體" w:hAnsi="Times New Roman" w:cs="Times New Roman" w:hint="eastAsia"/>
                <w:color w:val="FF0000"/>
                <w:u w:val="single"/>
              </w:rPr>
              <w:t>CRPD</w:t>
            </w:r>
            <w:r w:rsidRPr="00F177F7">
              <w:rPr>
                <w:rFonts w:ascii="Times New Roman" w:eastAsia="標楷體" w:hAnsi="Times New Roman" w:cs="Times New Roman" w:hint="eastAsia"/>
                <w:color w:val="FF0000"/>
                <w:u w:val="single"/>
              </w:rPr>
              <w:t>），制定身心障礙者權利公約施行法，使該公約具國內法律效力，其於第二十六條強調為協助障礙者融合及重返生活，應早期介入評估，並提供跨專業領域之服務方案；亦</w:t>
            </w:r>
            <w:r w:rsidRPr="00F177F7">
              <w:rPr>
                <w:rFonts w:ascii="Times New Roman" w:eastAsia="標楷體" w:hAnsi="Times New Roman" w:cs="Times New Roman"/>
                <w:color w:val="FF0000"/>
                <w:u w:val="single"/>
              </w:rPr>
              <w:t>於第</w:t>
            </w:r>
            <w:r w:rsidRPr="00F177F7">
              <w:rPr>
                <w:rFonts w:ascii="Times New Roman" w:eastAsia="標楷體" w:hAnsi="Times New Roman" w:cs="Times New Roman" w:hint="eastAsia"/>
                <w:color w:val="FF0000"/>
                <w:u w:val="single"/>
              </w:rPr>
              <w:t>二十七</w:t>
            </w:r>
            <w:r w:rsidRPr="00F177F7">
              <w:rPr>
                <w:rFonts w:ascii="Times New Roman" w:eastAsia="標楷體" w:hAnsi="Times New Roman" w:cs="Times New Roman"/>
                <w:color w:val="FF0000"/>
                <w:u w:val="single"/>
              </w:rPr>
              <w:t>條</w:t>
            </w:r>
            <w:r w:rsidRPr="00F177F7">
              <w:rPr>
                <w:rFonts w:ascii="Times New Roman" w:eastAsia="標楷體" w:hAnsi="Times New Roman" w:cs="Times New Roman" w:hint="eastAsia"/>
                <w:color w:val="FF0000"/>
                <w:u w:val="single"/>
              </w:rPr>
              <w:t>第一</w:t>
            </w:r>
            <w:r w:rsidRPr="00F177F7">
              <w:rPr>
                <w:rFonts w:ascii="Times New Roman" w:eastAsia="標楷體" w:hAnsi="Times New Roman" w:cs="Times New Roman"/>
                <w:color w:val="FF0000"/>
                <w:u w:val="single"/>
              </w:rPr>
              <w:t>項</w:t>
            </w:r>
            <w:r w:rsidRPr="00F177F7">
              <w:rPr>
                <w:rFonts w:ascii="Times New Roman" w:eastAsia="標楷體" w:hAnsi="Times New Roman" w:cs="Times New Roman" w:hint="eastAsia"/>
                <w:color w:val="FF0000"/>
                <w:u w:val="single"/>
              </w:rPr>
              <w:t>第</w:t>
            </w:r>
            <w:r w:rsidRPr="00F177F7">
              <w:rPr>
                <w:rFonts w:ascii="Times New Roman" w:eastAsia="標楷體" w:hAnsi="Times New Roman" w:cs="Times New Roman" w:hint="eastAsia"/>
                <w:color w:val="FF0000"/>
                <w:u w:val="single"/>
              </w:rPr>
              <w:t>K</w:t>
            </w:r>
            <w:r w:rsidRPr="00F177F7">
              <w:rPr>
                <w:rFonts w:ascii="Times New Roman" w:eastAsia="標楷體" w:hAnsi="Times New Roman" w:cs="Times New Roman" w:hint="eastAsia"/>
                <w:color w:val="FF0000"/>
                <w:u w:val="single"/>
              </w:rPr>
              <w:t>款</w:t>
            </w:r>
            <w:r w:rsidRPr="00F177F7">
              <w:rPr>
                <w:rFonts w:ascii="Times New Roman" w:eastAsia="標楷體" w:hAnsi="Times New Roman" w:cs="Times New Roman"/>
                <w:color w:val="FF0000"/>
                <w:u w:val="single"/>
              </w:rPr>
              <w:t>揭示應促進重建、工作保留與重返職場之必要性</w:t>
            </w:r>
            <w:r w:rsidRPr="00F177F7">
              <w:rPr>
                <w:rFonts w:ascii="標楷體" w:eastAsia="標楷體" w:hAnsi="標楷體" w:cs="BiauKai" w:hint="eastAsia"/>
              </w:rPr>
              <w:t>，爰為第一</w:t>
            </w:r>
            <w:r w:rsidRPr="00F177F7">
              <w:rPr>
                <w:rFonts w:ascii="標楷體" w:eastAsia="標楷體" w:hAnsi="標楷體" w:cs="BiauKai" w:hint="eastAsia"/>
                <w:color w:val="FF0000"/>
                <w:u w:val="single"/>
              </w:rPr>
              <w:t>項之</w:t>
            </w:r>
            <w:r w:rsidRPr="00F177F7">
              <w:rPr>
                <w:rFonts w:ascii="標楷體" w:eastAsia="標楷體" w:hAnsi="標楷體" w:cs="BiauKai" w:hint="eastAsia"/>
              </w:rPr>
              <w:t>規定。</w:t>
            </w:r>
          </w:p>
          <w:p w:rsidR="0034705F" w:rsidRPr="00F177F7" w:rsidRDefault="0034705F" w:rsidP="00061404">
            <w:pPr>
              <w:pStyle w:val="12"/>
              <w:numPr>
                <w:ilvl w:val="0"/>
                <w:numId w:val="9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有關第一項之</w:t>
            </w:r>
            <w:r w:rsidRPr="00F177F7">
              <w:rPr>
                <w:rFonts w:ascii="標楷體" w:eastAsia="標楷體" w:hAnsi="標楷體" w:cs="BiauKai"/>
              </w:rPr>
              <w:t>職業災害勞工重建</w:t>
            </w:r>
            <w:r w:rsidRPr="00F177F7">
              <w:rPr>
                <w:rFonts w:ascii="標楷體" w:eastAsia="標楷體" w:hAnsi="標楷體" w:cs="BiauKai" w:hint="eastAsia"/>
              </w:rPr>
              <w:t>服務，</w:t>
            </w:r>
            <w:r w:rsidRPr="00F177F7">
              <w:rPr>
                <w:rFonts w:ascii="標楷體" w:eastAsia="標楷體" w:hAnsi="標楷體" w:cs="BiauKai"/>
              </w:rPr>
              <w:t>包含醫療復健、職能復健、職業重建及社會復健等，其中醫療復健由衛生福利主管機關主政，其他職能復健、職業重建及社會復健三大領域，由本法各級主管機關規劃整合相關資源提供服務</w:t>
            </w:r>
            <w:r w:rsidRPr="00F177F7">
              <w:rPr>
                <w:rFonts w:ascii="標楷體" w:eastAsia="標楷體" w:hAnsi="標楷體" w:cs="BiauKai" w:hint="eastAsia"/>
              </w:rPr>
              <w:t>。所定</w:t>
            </w:r>
            <w:r w:rsidRPr="00F177F7">
              <w:rPr>
                <w:rFonts w:ascii="標楷體" w:eastAsia="標楷體" w:hAnsi="標楷體" w:cs="BiauKai"/>
              </w:rPr>
              <w:t>職能復健及職業重建為連續之過程，社會復健則涵蓋職</w:t>
            </w:r>
            <w:r w:rsidRPr="00F177F7">
              <w:rPr>
                <w:rFonts w:ascii="標楷體" w:eastAsia="標楷體" w:hAnsi="標楷體" w:cs="BiauKai" w:hint="eastAsia"/>
              </w:rPr>
              <w:t>業</w:t>
            </w:r>
            <w:r w:rsidRPr="00F177F7">
              <w:rPr>
                <w:rFonts w:ascii="標楷體" w:eastAsia="標楷體" w:hAnsi="標楷體" w:cs="BiauKai"/>
              </w:rPr>
              <w:t>災</w:t>
            </w:r>
            <w:r w:rsidRPr="00F177F7">
              <w:rPr>
                <w:rFonts w:ascii="標楷體" w:eastAsia="標楷體" w:hAnsi="標楷體" w:cs="BiauKai" w:hint="eastAsia"/>
              </w:rPr>
              <w:t>害</w:t>
            </w:r>
            <w:r w:rsidRPr="00F177F7">
              <w:rPr>
                <w:rFonts w:ascii="標楷體" w:eastAsia="標楷體" w:hAnsi="標楷體" w:cs="BiauKai"/>
              </w:rPr>
              <w:t>發生後之每個階段</w:t>
            </w:r>
            <w:r w:rsidRPr="00F177F7">
              <w:rPr>
                <w:rFonts w:ascii="標楷體" w:eastAsia="標楷體" w:hAnsi="標楷體" w:cs="BiauKai" w:hint="eastAsia"/>
              </w:rPr>
              <w:t>；職能復健及</w:t>
            </w:r>
            <w:r w:rsidRPr="00F177F7">
              <w:rPr>
                <w:rFonts w:ascii="標楷體" w:eastAsia="標楷體" w:hAnsi="標楷體" w:cs="BiauKai"/>
              </w:rPr>
              <w:t>職業重建之目的主要為協助</w:t>
            </w:r>
            <w:r w:rsidRPr="00F177F7">
              <w:rPr>
                <w:rFonts w:ascii="標楷體" w:eastAsia="標楷體" w:hAnsi="標楷體" w:cs="BiauKai" w:hint="eastAsia"/>
              </w:rPr>
              <w:t>職業災害勞工</w:t>
            </w:r>
            <w:r w:rsidRPr="00F177F7">
              <w:rPr>
                <w:rFonts w:ascii="標楷體" w:eastAsia="標楷體" w:hAnsi="標楷體" w:cs="BiauKai"/>
              </w:rPr>
              <w:t>重返職場</w:t>
            </w:r>
            <w:r w:rsidRPr="00F177F7">
              <w:rPr>
                <w:rFonts w:ascii="標楷體" w:eastAsia="標楷體" w:hAnsi="標楷體" w:cs="BiauKai" w:hint="eastAsia"/>
              </w:rPr>
              <w:t>（含原職場復工及再就業）</w:t>
            </w:r>
            <w:r w:rsidRPr="00F177F7">
              <w:rPr>
                <w:rFonts w:ascii="標楷體" w:eastAsia="標楷體" w:hAnsi="標楷體" w:cs="BiauKai"/>
              </w:rPr>
              <w:t>，</w:t>
            </w:r>
            <w:r w:rsidRPr="00F177F7">
              <w:rPr>
                <w:rFonts w:ascii="標楷體" w:eastAsia="標楷體" w:hAnsi="標楷體" w:cs="BiauKai" w:hint="eastAsia"/>
              </w:rPr>
              <w:t>以</w:t>
            </w:r>
            <w:r w:rsidRPr="00F177F7">
              <w:rPr>
                <w:rFonts w:ascii="標楷體" w:eastAsia="標楷體" w:hAnsi="標楷體" w:cs="BiauKai"/>
              </w:rPr>
              <w:t>獲得適性及穩</w:t>
            </w:r>
            <w:r w:rsidRPr="00F177F7">
              <w:rPr>
                <w:rFonts w:ascii="標楷體" w:eastAsia="標楷體" w:hAnsi="標楷體" w:cs="BiauKai" w:hint="eastAsia"/>
              </w:rPr>
              <w:t>定之</w:t>
            </w:r>
            <w:r w:rsidRPr="00F177F7">
              <w:rPr>
                <w:rFonts w:ascii="標楷體" w:eastAsia="標楷體" w:hAnsi="標楷體" w:cs="BiauKai"/>
              </w:rPr>
              <w:t>就業</w:t>
            </w:r>
            <w:r w:rsidRPr="00F177F7">
              <w:rPr>
                <w:rFonts w:ascii="標楷體" w:eastAsia="標楷體" w:hAnsi="標楷體" w:cs="BiauKai" w:hint="eastAsia"/>
              </w:rPr>
              <w:t>，確保其就</w:t>
            </w:r>
            <w:r w:rsidRPr="00F177F7">
              <w:rPr>
                <w:rFonts w:ascii="標楷體" w:eastAsia="標楷體" w:hAnsi="標楷體" w:cs="BiauKai" w:hint="eastAsia"/>
              </w:rPr>
              <w:lastRenderedPageBreak/>
              <w:t>業權益。又為使保險給付與重建緊密連結，主管機關並得主動運用保險人核定本保險之相關資料，包含保險給付、申請給付相關資料，使職業災害勞工能夠及早獲得適當工作或重返工作及再就業相關之重建措施，並運用給付相關數據分析，以為後續規劃重建方向之參考。</w:t>
            </w:r>
          </w:p>
          <w:p w:rsidR="0034705F" w:rsidRPr="00F177F7" w:rsidRDefault="0034705F" w:rsidP="0034705F">
            <w:pPr>
              <w:pStyle w:val="11"/>
              <w:pBdr>
                <w:top w:val="nil"/>
                <w:left w:val="nil"/>
                <w:bottom w:val="nil"/>
                <w:right w:val="nil"/>
                <w:between w:val="nil"/>
              </w:pBdr>
              <w:ind w:left="394" w:hangingChars="164" w:hanging="394"/>
              <w:jc w:val="both"/>
              <w:rPr>
                <w:rFonts w:ascii="標楷體" w:eastAsia="標楷體" w:hAnsi="標楷體" w:cs="BiauKai"/>
                <w:strike/>
                <w:lang w:bidi="en-US"/>
              </w:rPr>
            </w:pPr>
            <w:r w:rsidRPr="00F177F7">
              <w:rPr>
                <w:rFonts w:ascii="標楷體" w:eastAsia="標楷體" w:hAnsi="標楷體" w:cs="BiauKai" w:hint="eastAsia"/>
              </w:rPr>
              <w:t>三、</w:t>
            </w:r>
            <w:r w:rsidRPr="00F177F7">
              <w:rPr>
                <w:rFonts w:ascii="標楷體" w:eastAsia="標楷體" w:hAnsi="標楷體" w:cs="BiauKai"/>
              </w:rPr>
              <w:t>為有效推動職業災害勞工重建工作，整合跨部門服務資源</w:t>
            </w:r>
            <w:r w:rsidRPr="00F177F7">
              <w:rPr>
                <w:rFonts w:ascii="標楷體" w:eastAsia="標楷體" w:hAnsi="標楷體" w:cs="BiauKai" w:hint="eastAsia"/>
              </w:rPr>
              <w:t>有其必要</w:t>
            </w:r>
            <w:r w:rsidRPr="00F177F7">
              <w:rPr>
                <w:rFonts w:ascii="標楷體" w:eastAsia="標楷體" w:hAnsi="標楷體" w:cs="BiauKai"/>
              </w:rPr>
              <w:t>，</w:t>
            </w:r>
            <w:r w:rsidRPr="00F177F7">
              <w:rPr>
                <w:rFonts w:ascii="標楷體" w:eastAsia="標楷體" w:hAnsi="標楷體" w:cs="BiauKai" w:hint="eastAsia"/>
              </w:rPr>
              <w:t>爰於第二項</w:t>
            </w:r>
            <w:r w:rsidRPr="00F177F7">
              <w:rPr>
                <w:rFonts w:ascii="標楷體" w:eastAsia="標楷體" w:hAnsi="標楷體" w:cs="BiauKai"/>
              </w:rPr>
              <w:t>定明主管機關應協調衛生福利主管機關提供相關資源及服務。</w:t>
            </w:r>
            <w:r w:rsidRPr="00F177F7">
              <w:rPr>
                <w:rFonts w:ascii="標楷體" w:eastAsia="標楷體" w:hAnsi="標楷體" w:cs="BiauKai" w:hint="eastAsia"/>
              </w:rPr>
              <w:t>所定</w:t>
            </w:r>
            <w:r w:rsidRPr="00F177F7">
              <w:rPr>
                <w:rFonts w:ascii="標楷體" w:eastAsia="標楷體" w:hAnsi="標楷體" w:cs="BiauKai"/>
              </w:rPr>
              <w:t>社會福利或醫療保健者，</w:t>
            </w:r>
            <w:r w:rsidRPr="00F177F7">
              <w:rPr>
                <w:rFonts w:ascii="標楷體" w:eastAsia="標楷體" w:hAnsi="標楷體" w:cs="BiauKai" w:hint="eastAsia"/>
              </w:rPr>
              <w:t>諸</w:t>
            </w:r>
            <w:r w:rsidRPr="00F177F7">
              <w:rPr>
                <w:rFonts w:ascii="標楷體" w:eastAsia="標楷體" w:hAnsi="標楷體" w:cs="BiauKai"/>
              </w:rPr>
              <w:t>如急難救助、福利補助或服務、心理衛生諮詢、醫療復健、身心障礙者相關社會福利等事項</w:t>
            </w:r>
            <w:r w:rsidRPr="00F177F7">
              <w:rPr>
                <w:rFonts w:ascii="標楷體" w:eastAsia="標楷體" w:hAnsi="標楷體" w:cs="BiauKai" w:hint="eastAsia"/>
              </w:rPr>
              <w:t>均屬之。</w:t>
            </w:r>
          </w:p>
        </w:tc>
      </w:tr>
      <w:tr w:rsidR="0034705F" w:rsidRPr="00F177F7" w:rsidTr="00940B3B">
        <w:tc>
          <w:tcPr>
            <w:tcW w:w="2500" w:type="pct"/>
          </w:tcPr>
          <w:p w:rsidR="0034705F" w:rsidRPr="00F177F7" w:rsidRDefault="0034705F" w:rsidP="007C69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rPr>
            </w:pPr>
            <w:r w:rsidRPr="00F177F7">
              <w:rPr>
                <w:rFonts w:ascii="標楷體" w:eastAsia="標楷體" w:hAnsi="標楷體" w:cs="BiauKai"/>
              </w:rPr>
              <w:lastRenderedPageBreak/>
              <w:t>第六十</w:t>
            </w:r>
            <w:r w:rsidRPr="00F177F7">
              <w:rPr>
                <w:rFonts w:ascii="標楷體" w:eastAsia="標楷體" w:hAnsi="標楷體" w:cs="BiauKai" w:hint="eastAsia"/>
              </w:rPr>
              <w:t>五</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中央主管機關應規劃職業災害勞工個案管理服務機制，整合全國性相關職業傷病通報資訊，建立職業災害勞工個案服務資料庫。</w:t>
            </w:r>
          </w:p>
          <w:p w:rsidR="0034705F" w:rsidRPr="00F177F7" w:rsidRDefault="0034705F" w:rsidP="007C69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rPr>
            </w:pPr>
            <w:r w:rsidRPr="00F177F7">
              <w:rPr>
                <w:rFonts w:ascii="標楷體" w:eastAsia="標楷體" w:hAnsi="標楷體" w:cs="BiauKai"/>
              </w:rPr>
              <w:t xml:space="preserve">　　</w:t>
            </w:r>
            <w:r w:rsidRPr="00F177F7">
              <w:rPr>
                <w:rFonts w:ascii="標楷體" w:eastAsia="標楷體" w:hAnsi="標楷體" w:cs="BiauKai" w:hint="eastAsia"/>
              </w:rPr>
              <w:t xml:space="preserve">  </w:t>
            </w:r>
            <w:r w:rsidRPr="00F177F7">
              <w:rPr>
                <w:rFonts w:ascii="標楷體" w:eastAsia="標楷體" w:hAnsi="標楷體" w:cs="BiauKai"/>
              </w:rPr>
              <w:t>直轄市、縣（市）主管機關應建立轄區內通報及轉介機制，以掌握職業災害勞工相關資訊，</w:t>
            </w:r>
            <w:r w:rsidRPr="00F177F7">
              <w:rPr>
                <w:rFonts w:ascii="標楷體" w:eastAsia="標楷體" w:hAnsi="標楷體" w:cs="BiauKai" w:hint="eastAsia"/>
              </w:rPr>
              <w:t>並</w:t>
            </w:r>
            <w:r w:rsidRPr="00F177F7">
              <w:rPr>
                <w:rFonts w:ascii="標楷體" w:eastAsia="標楷體" w:hAnsi="標楷體" w:cs="BiauKai"/>
              </w:rPr>
              <w:t>應置</w:t>
            </w:r>
            <w:r w:rsidRPr="00F177F7">
              <w:rPr>
                <w:rFonts w:ascii="標楷體" w:eastAsia="標楷體" w:hAnsi="標楷體" w:cs="BiauKai" w:hint="eastAsia"/>
              </w:rPr>
              <w:t>專業服務人員</w:t>
            </w:r>
            <w:r w:rsidRPr="00F177F7">
              <w:rPr>
                <w:rFonts w:ascii="標楷體" w:eastAsia="標楷體" w:hAnsi="標楷體" w:cs="BiauKai"/>
              </w:rPr>
              <w:t>，依職業災害勞工之需求，適時提供下列服務：</w:t>
            </w:r>
          </w:p>
          <w:p w:rsidR="0034705F" w:rsidRPr="00F177F7" w:rsidRDefault="0034705F" w:rsidP="00061404">
            <w:pPr>
              <w:pStyle w:val="11"/>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hint="eastAsia"/>
                <w:lang w:bidi="en-US"/>
              </w:rPr>
              <w:t>職業災害勞工個案管理服務。</w:t>
            </w:r>
          </w:p>
          <w:p w:rsidR="0034705F" w:rsidRPr="00F177F7" w:rsidRDefault="0034705F" w:rsidP="00061404">
            <w:pPr>
              <w:pStyle w:val="11"/>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rPr>
              <w:t>職業災害勞工家庭支持。</w:t>
            </w:r>
          </w:p>
          <w:p w:rsidR="0034705F" w:rsidRPr="00F177F7" w:rsidRDefault="0034705F" w:rsidP="00061404">
            <w:pPr>
              <w:pStyle w:val="11"/>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eastAsia="en-US" w:bidi="en-US"/>
              </w:rPr>
            </w:pPr>
            <w:r w:rsidRPr="00F177F7">
              <w:rPr>
                <w:rFonts w:ascii="標楷體" w:eastAsia="標楷體" w:hAnsi="標楷體" w:cs="BiauKai" w:hint="eastAsia"/>
              </w:rPr>
              <w:t>勞動</w:t>
            </w:r>
            <w:r w:rsidRPr="00F177F7">
              <w:rPr>
                <w:rFonts w:ascii="標楷體" w:eastAsia="標楷體" w:hAnsi="標楷體" w:cs="BiauKai"/>
              </w:rPr>
              <w:t>權益維護。</w:t>
            </w:r>
          </w:p>
          <w:p w:rsidR="0034705F" w:rsidRPr="00F177F7" w:rsidRDefault="0034705F" w:rsidP="00061404">
            <w:pPr>
              <w:pStyle w:val="11"/>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eastAsia="en-US" w:bidi="en-US"/>
              </w:rPr>
            </w:pPr>
            <w:r w:rsidRPr="00F177F7">
              <w:rPr>
                <w:rFonts w:ascii="標楷體" w:eastAsia="標楷體" w:hAnsi="標楷體" w:cs="BiauKai"/>
              </w:rPr>
              <w:t>復工協助。</w:t>
            </w:r>
          </w:p>
          <w:p w:rsidR="0034705F" w:rsidRPr="00F177F7" w:rsidRDefault="0034705F" w:rsidP="00061404">
            <w:pPr>
              <w:pStyle w:val="11"/>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rPr>
              <w:t>轉介就業服務、職業輔導評量等職業重建資源。</w:t>
            </w:r>
          </w:p>
          <w:p w:rsidR="0034705F" w:rsidRPr="00F177F7" w:rsidRDefault="0034705F" w:rsidP="00061404">
            <w:pPr>
              <w:pStyle w:val="11"/>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eastAsia="en-US" w:bidi="en-US"/>
              </w:rPr>
            </w:pPr>
            <w:r w:rsidRPr="00F177F7">
              <w:rPr>
                <w:rFonts w:ascii="標楷體" w:eastAsia="標楷體" w:hAnsi="標楷體" w:cs="BiauKai"/>
              </w:rPr>
              <w:t>連結相關社福資源。</w:t>
            </w:r>
          </w:p>
          <w:p w:rsidR="0034705F" w:rsidRPr="00F177F7" w:rsidRDefault="0034705F" w:rsidP="00061404">
            <w:pPr>
              <w:pStyle w:val="11"/>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FF0000"/>
              </w:rPr>
            </w:pPr>
            <w:r w:rsidRPr="00F177F7">
              <w:rPr>
                <w:rFonts w:ascii="標楷體" w:eastAsia="標楷體" w:hAnsi="標楷體" w:cs="BiauKai"/>
              </w:rPr>
              <w:t>其他有關職業災害勞工及其家庭之協助。</w:t>
            </w:r>
          </w:p>
          <w:p w:rsidR="0034705F" w:rsidRPr="00F177F7" w:rsidRDefault="0034705F" w:rsidP="007C69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olor w:val="FF0000"/>
                <w:u w:val="single"/>
              </w:rPr>
            </w:pPr>
            <w:r w:rsidRPr="00F177F7">
              <w:rPr>
                <w:rFonts w:ascii="標楷體" w:eastAsia="標楷體" w:hAnsi="標楷體" w:hint="eastAsia"/>
                <w:color w:val="FF0000"/>
              </w:rPr>
              <w:t xml:space="preserve">　　　</w:t>
            </w:r>
            <w:r w:rsidRPr="00F177F7">
              <w:rPr>
                <w:rFonts w:ascii="標楷體" w:eastAsia="標楷體" w:hAnsi="標楷體" w:hint="eastAsia"/>
                <w:color w:val="FF0000"/>
                <w:u w:val="single"/>
              </w:rPr>
              <w:t>主管機關依前二項規定所取得之資料，應盡善良管理人之注意義務；相關資料之保有、處理及利用等事項，應依個人資料保護法之規定為之。</w:t>
            </w:r>
          </w:p>
        </w:tc>
        <w:tc>
          <w:tcPr>
            <w:tcW w:w="2500" w:type="pct"/>
          </w:tcPr>
          <w:p w:rsidR="0034705F" w:rsidRPr="00F177F7" w:rsidRDefault="0034705F" w:rsidP="00061404">
            <w:pPr>
              <w:pStyle w:val="11"/>
              <w:widowControl/>
              <w:numPr>
                <w:ilvl w:val="0"/>
                <w:numId w:val="9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鑒於</w:t>
            </w:r>
            <w:r w:rsidRPr="00F177F7">
              <w:rPr>
                <w:rFonts w:ascii="標楷體" w:eastAsia="標楷體" w:hAnsi="標楷體" w:cs="BiauKai"/>
              </w:rPr>
              <w:t>實務上職業災害勞工能否順利重返工作或職業重建，取決於早期發現及早期介入。現行依職業安全衛生法第三十七條之規定，已能在八小時內掌握一人以上需住院治療之職業災害</w:t>
            </w:r>
            <w:r w:rsidRPr="00F177F7">
              <w:rPr>
                <w:rFonts w:ascii="標楷體" w:eastAsia="標楷體" w:hAnsi="標楷體" w:cs="BiauKai" w:hint="eastAsia"/>
              </w:rPr>
              <w:t>，</w:t>
            </w:r>
            <w:r w:rsidRPr="00F177F7">
              <w:rPr>
                <w:rFonts w:ascii="標楷體" w:eastAsia="標楷體" w:hAnsi="標楷體" w:cs="BiauKai"/>
              </w:rPr>
              <w:t>受惠於媒體發達，多數職</w:t>
            </w:r>
            <w:r w:rsidRPr="00F177F7">
              <w:rPr>
                <w:rFonts w:ascii="標楷體" w:eastAsia="標楷體" w:hAnsi="標楷體" w:cs="BiauKai" w:hint="eastAsia"/>
              </w:rPr>
              <w:t>業</w:t>
            </w:r>
            <w:r w:rsidRPr="00F177F7">
              <w:rPr>
                <w:rFonts w:ascii="標楷體" w:eastAsia="標楷體" w:hAnsi="標楷體" w:cs="BiauKai"/>
              </w:rPr>
              <w:t>災</w:t>
            </w:r>
            <w:r w:rsidRPr="00F177F7">
              <w:rPr>
                <w:rFonts w:ascii="標楷體" w:eastAsia="標楷體" w:hAnsi="標楷體" w:cs="BiauKai" w:hint="eastAsia"/>
              </w:rPr>
              <w:t>害</w:t>
            </w:r>
            <w:r w:rsidRPr="00F177F7">
              <w:rPr>
                <w:rFonts w:ascii="標楷體" w:eastAsia="標楷體" w:hAnsi="標楷體" w:cs="BiauKai"/>
              </w:rPr>
              <w:t>事故訊息亦可藉此即時掌握；另查世界各國</w:t>
            </w:r>
            <w:r w:rsidRPr="00F177F7">
              <w:rPr>
                <w:rFonts w:ascii="標楷體" w:eastAsia="標楷體" w:hAnsi="標楷體" w:cs="BiauKai" w:hint="eastAsia"/>
              </w:rPr>
              <w:t>之</w:t>
            </w:r>
            <w:r w:rsidRPr="00F177F7">
              <w:rPr>
                <w:rFonts w:ascii="標楷體" w:eastAsia="標楷體" w:hAnsi="標楷體" w:cs="BiauKai"/>
              </w:rPr>
              <w:t>雇主通報率約僅百分之三十至百分之五十，而透過保險系統之通報率則可近百分之百。</w:t>
            </w:r>
            <w:r w:rsidRPr="00F177F7">
              <w:rPr>
                <w:rFonts w:ascii="標楷體" w:eastAsia="標楷體" w:hAnsi="標楷體" w:cs="BiauKai" w:hint="eastAsia"/>
              </w:rPr>
              <w:t>為確實協助我國職業災害勞工返回勞動力市場並穩定社會安全體系，須建立完整之職業災害勞工資料庫，包含整合並記錄職業災害通報、職業傷病通報資訊、個案服務軌跡、各項服務轉介及穩定就業之政府服務過程，後續依此資料庫內容進行分析運用，了解職業災害勞工重返職場（含原職場復工及再就業）時間長短或成功與否之要素，除能持續精進我國職業災害勞工重建服務體系外，更可回饋相關資訊予職業災害預防政策規劃階段，</w:t>
            </w:r>
            <w:r w:rsidRPr="00F177F7">
              <w:rPr>
                <w:rFonts w:ascii="標楷體" w:eastAsia="標楷體" w:hAnsi="標楷體" w:cs="BiauKai"/>
              </w:rPr>
              <w:t>爰</w:t>
            </w:r>
            <w:r w:rsidRPr="00F177F7">
              <w:rPr>
                <w:rFonts w:ascii="標楷體" w:eastAsia="標楷體" w:hAnsi="標楷體" w:cs="BiauKai" w:hint="eastAsia"/>
              </w:rPr>
              <w:t>參酌前開實務執行經驗為第一項規定。</w:t>
            </w:r>
          </w:p>
          <w:p w:rsidR="0034705F" w:rsidRPr="00F177F7" w:rsidRDefault="0034705F" w:rsidP="00061404">
            <w:pPr>
              <w:pStyle w:val="11"/>
              <w:widowControl/>
              <w:numPr>
                <w:ilvl w:val="0"/>
                <w:numId w:val="9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為積極協助職業災害勞工復歸工作及維持其家庭生活之經濟安全等，</w:t>
            </w:r>
            <w:r w:rsidRPr="00F177F7">
              <w:rPr>
                <w:rFonts w:ascii="標楷體" w:eastAsia="標楷體" w:hAnsi="標楷體" w:cs="BiauKai" w:hint="eastAsia"/>
              </w:rPr>
              <w:lastRenderedPageBreak/>
              <w:t>瞭解職業災害勞工之需求以適時提供相關服務有其必要，另為解決現行實務</w:t>
            </w:r>
            <w:r w:rsidRPr="00F177F7">
              <w:rPr>
                <w:rFonts w:ascii="標楷體" w:eastAsia="標楷體" w:hAnsi="標楷體" w:cs="BiauKai"/>
              </w:rPr>
              <w:t>以年度計畫方式，逐年補助地方</w:t>
            </w:r>
            <w:r w:rsidRPr="00F177F7">
              <w:rPr>
                <w:rFonts w:ascii="標楷體" w:eastAsia="標楷體" w:hAnsi="標楷體" w:cs="BiauKai" w:hint="eastAsia"/>
              </w:rPr>
              <w:t>主管機關</w:t>
            </w:r>
            <w:r w:rsidRPr="00F177F7">
              <w:rPr>
                <w:rFonts w:ascii="標楷體" w:eastAsia="標楷體" w:hAnsi="標楷體" w:cs="BiauKai"/>
              </w:rPr>
              <w:t>辦理職業災害勞工個案服務</w:t>
            </w:r>
            <w:r w:rsidRPr="00F177F7">
              <w:rPr>
                <w:rFonts w:ascii="標楷體" w:eastAsia="標楷體" w:hAnsi="標楷體" w:cs="BiauKai" w:hint="eastAsia"/>
              </w:rPr>
              <w:t>人員無法延續之困境，</w:t>
            </w:r>
            <w:r w:rsidRPr="00F177F7">
              <w:rPr>
                <w:rFonts w:ascii="標楷體" w:eastAsia="標楷體" w:hAnsi="標楷體" w:cs="BiauKai"/>
              </w:rPr>
              <w:t>置</w:t>
            </w:r>
            <w:r w:rsidRPr="00F177F7">
              <w:rPr>
                <w:rFonts w:ascii="標楷體" w:eastAsia="標楷體" w:hAnsi="標楷體" w:cs="BiauKai" w:hint="eastAsia"/>
              </w:rPr>
              <w:t>專業服務人員亦有其必要，爰為第二項規定。</w:t>
            </w:r>
          </w:p>
          <w:p w:rsidR="0034705F" w:rsidRPr="00F177F7" w:rsidRDefault="0034705F" w:rsidP="00061404">
            <w:pPr>
              <w:pStyle w:val="11"/>
              <w:widowControl/>
              <w:numPr>
                <w:ilvl w:val="0"/>
                <w:numId w:val="9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color w:val="FF0000"/>
                <w:u w:val="single"/>
                <w:lang w:bidi="en-US"/>
              </w:rPr>
              <w:t>依前二項規定所取得之資料，</w:t>
            </w:r>
            <w:r w:rsidRPr="00F177F7">
              <w:rPr>
                <w:rFonts w:ascii="標楷體" w:eastAsia="標楷體" w:hAnsi="標楷體" w:cs="BiauKai" w:hint="eastAsia"/>
                <w:dstrike/>
                <w:color w:val="FF0000"/>
                <w:u w:val="single"/>
                <w:lang w:bidi="en-US"/>
              </w:rPr>
              <w:t>中央</w:t>
            </w:r>
            <w:r w:rsidRPr="00F177F7">
              <w:rPr>
                <w:rFonts w:ascii="標楷體" w:eastAsia="標楷體" w:hAnsi="標楷體" w:cs="BiauKai" w:hint="eastAsia"/>
                <w:color w:val="FF0000"/>
                <w:u w:val="single"/>
                <w:lang w:bidi="en-US"/>
              </w:rPr>
              <w:t>主管機關就其保有、處理及利用等，應遵循相關法規之規定，並負有較高之注意義務，爰為第三項規定。</w:t>
            </w:r>
          </w:p>
        </w:tc>
      </w:tr>
      <w:tr w:rsidR="00C50BC4" w:rsidRPr="00F177F7" w:rsidTr="00940B3B">
        <w:tc>
          <w:tcPr>
            <w:tcW w:w="2500" w:type="pct"/>
          </w:tcPr>
          <w:p w:rsidR="00C50BC4" w:rsidRPr="00F177F7" w:rsidRDefault="00C50BC4" w:rsidP="007C6944">
            <w:pPr>
              <w:ind w:left="240" w:hangingChars="100" w:hanging="240"/>
              <w:jc w:val="both"/>
              <w:rPr>
                <w:rFonts w:ascii="標楷體" w:eastAsia="標楷體" w:hAnsi="標楷體"/>
              </w:rPr>
            </w:pPr>
            <w:r w:rsidRPr="00F177F7">
              <w:rPr>
                <w:rFonts w:ascii="標楷體" w:eastAsia="標楷體" w:hAnsi="標楷體" w:hint="eastAsia"/>
              </w:rPr>
              <w:lastRenderedPageBreak/>
              <w:t>第六十六條</w:t>
            </w:r>
            <w:r w:rsidRPr="00F177F7">
              <w:rPr>
                <w:rFonts w:ascii="標楷體" w:eastAsia="標楷體" w:hAnsi="標楷體" w:hint="eastAsia"/>
                <w:color w:val="FF0000"/>
              </w:rPr>
              <w:t xml:space="preserve">　</w:t>
            </w:r>
            <w:r w:rsidRPr="00F177F7">
              <w:rPr>
                <w:rFonts w:ascii="標楷體" w:eastAsia="標楷體" w:hAnsi="標楷體" w:hint="eastAsia"/>
              </w:rPr>
              <w:t>為</w:t>
            </w:r>
            <w:r w:rsidRPr="00F177F7">
              <w:rPr>
                <w:rFonts w:ascii="標楷體" w:eastAsia="標楷體" w:hAnsi="標楷體" w:hint="eastAsia"/>
                <w:color w:val="FF0000"/>
                <w:u w:val="single"/>
              </w:rPr>
              <w:t>使</w:t>
            </w:r>
            <w:r w:rsidRPr="00F177F7">
              <w:rPr>
                <w:rFonts w:ascii="標楷體" w:eastAsia="標楷體" w:hAnsi="標楷體" w:hint="eastAsia"/>
              </w:rPr>
              <w:t>職業災害勞工恢復並強化其工作能力，雇主或職業災害勞工得向中央主管機關認可之職能復健專業機構提出申請，</w:t>
            </w:r>
            <w:r w:rsidRPr="00F177F7">
              <w:rPr>
                <w:rFonts w:ascii="標楷體" w:eastAsia="標楷體" w:hAnsi="標楷體" w:hint="eastAsia"/>
                <w:color w:val="FF0000"/>
                <w:u w:val="single"/>
              </w:rPr>
              <w:t>協助其擬訂復工計畫，</w:t>
            </w:r>
            <w:r w:rsidRPr="00F177F7">
              <w:rPr>
                <w:rFonts w:ascii="標楷體" w:eastAsia="標楷體" w:hAnsi="標楷體" w:hint="eastAsia"/>
              </w:rPr>
              <w:t>進行職業災害勞工工作分析、功能性能力評估及增進其生</w:t>
            </w:r>
            <w:r w:rsidRPr="00F177F7">
              <w:rPr>
                <w:rFonts w:ascii="標楷體" w:eastAsia="標楷體" w:hAnsi="標楷體" w:hint="eastAsia"/>
                <w:color w:val="FF0000"/>
                <w:u w:val="single"/>
              </w:rPr>
              <w:t>理</w:t>
            </w:r>
            <w:r w:rsidRPr="00F177F7">
              <w:rPr>
                <w:rFonts w:ascii="標楷體" w:eastAsia="標楷體" w:hAnsi="標楷體" w:hint="eastAsia"/>
              </w:rPr>
              <w:t>心理功能之強化訓練等職能復健服務。</w:t>
            </w:r>
          </w:p>
          <w:p w:rsidR="00C50BC4" w:rsidRPr="00F177F7" w:rsidRDefault="00C50BC4" w:rsidP="007C6944">
            <w:pPr>
              <w:ind w:left="240" w:hangingChars="100" w:hanging="240"/>
              <w:jc w:val="both"/>
              <w:rPr>
                <w:rFonts w:ascii="標楷體" w:eastAsia="標楷體" w:hAnsi="標楷體"/>
              </w:rPr>
            </w:pPr>
            <w:r w:rsidRPr="00F177F7">
              <w:rPr>
                <w:rFonts w:ascii="標楷體" w:eastAsia="標楷體" w:hAnsi="標楷體" w:hint="eastAsia"/>
              </w:rPr>
              <w:t xml:space="preserve">    　經認可之職能復健專業機構辦理前項所定職能復健服務事項，得向中央主管機關申請補助。</w:t>
            </w:r>
          </w:p>
          <w:p w:rsidR="00C50BC4" w:rsidRPr="00F177F7" w:rsidRDefault="00C50BC4" w:rsidP="007C6944">
            <w:pPr>
              <w:ind w:left="240" w:hangingChars="100" w:hanging="240"/>
              <w:jc w:val="both"/>
              <w:rPr>
                <w:rFonts w:ascii="標楷體" w:eastAsia="標楷體" w:hAnsi="標楷體"/>
                <w:color w:val="FF0000"/>
              </w:rPr>
            </w:pPr>
            <w:r w:rsidRPr="00F177F7">
              <w:rPr>
                <w:rFonts w:ascii="標楷體" w:eastAsia="標楷體" w:hAnsi="標楷體" w:hint="eastAsia"/>
              </w:rPr>
              <w:t xml:space="preserve">    　前二項專業機構之認可條件、管理、人員資格、服務方式、申請補助程序、補助基準、廢止及其他應遵行事項之辦法，由中央主管機關會商中央衛生福利主管機關定之。</w:t>
            </w:r>
          </w:p>
        </w:tc>
        <w:tc>
          <w:tcPr>
            <w:tcW w:w="2500" w:type="pct"/>
          </w:tcPr>
          <w:p w:rsidR="00C50BC4" w:rsidRPr="00F177F7" w:rsidRDefault="00C50BC4" w:rsidP="00061404">
            <w:pPr>
              <w:pStyle w:val="12"/>
              <w:widowControl/>
              <w:numPr>
                <w:ilvl w:val="0"/>
                <w:numId w:val="9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color w:val="FF0000"/>
                <w:u w:val="single"/>
                <w:lang w:bidi="en-US"/>
              </w:rPr>
              <w:t>依據</w:t>
            </w:r>
            <w:r w:rsidRPr="00F177F7">
              <w:rPr>
                <w:rFonts w:ascii="標楷體" w:eastAsia="標楷體" w:hAnsi="標楷體" w:cs="BiauKai" w:hint="eastAsia"/>
                <w:color w:val="FF0000"/>
                <w:u w:val="single"/>
              </w:rPr>
              <w:t>國際勞工組織</w:t>
            </w:r>
            <w:r w:rsidRPr="00F177F7">
              <w:rPr>
                <w:rFonts w:ascii="Times New Roman" w:eastAsia="標楷體" w:hAnsi="Times New Roman" w:cs="Times New Roman"/>
                <w:color w:val="FF0000"/>
                <w:u w:val="single"/>
              </w:rPr>
              <w:t>（</w:t>
            </w:r>
            <w:r w:rsidRPr="00F177F7">
              <w:rPr>
                <w:rFonts w:ascii="Times New Roman" w:eastAsia="標楷體" w:hAnsi="Times New Roman" w:cs="Times New Roman"/>
                <w:color w:val="FF0000"/>
                <w:u w:val="single"/>
              </w:rPr>
              <w:t>ILO</w:t>
            </w:r>
            <w:r w:rsidRPr="00F177F7">
              <w:rPr>
                <w:rFonts w:ascii="Times New Roman" w:eastAsia="標楷體" w:hAnsi="Times New Roman" w:cs="Times New Roman"/>
                <w:color w:val="FF0000"/>
                <w:u w:val="single"/>
              </w:rPr>
              <w:t>）</w:t>
            </w:r>
            <w:r w:rsidRPr="00F177F7">
              <w:rPr>
                <w:rFonts w:ascii="標楷體" w:eastAsia="標楷體" w:hAnsi="標楷體" w:cs="BiauKai" w:hint="eastAsia"/>
                <w:color w:val="FF0000"/>
                <w:u w:val="single"/>
                <w:lang w:bidi="en-US"/>
              </w:rPr>
              <w:t>二○○二年</w:t>
            </w:r>
            <w:r w:rsidRPr="00F177F7">
              <w:rPr>
                <w:rFonts w:ascii="標楷體" w:eastAsia="標楷體" w:hAnsi="標楷體" w:cs="BiauKai" w:hint="eastAsia"/>
                <w:color w:val="FF0000"/>
                <w:u w:val="single"/>
              </w:rPr>
              <w:t>「職場障礙管理實施規範」</w:t>
            </w:r>
            <w:r w:rsidRPr="00F177F7">
              <w:rPr>
                <w:rFonts w:ascii="標楷體" w:eastAsia="標楷體" w:hAnsi="標楷體" w:cs="BiauKai" w:hint="eastAsia"/>
                <w:color w:val="FF0000"/>
                <w:u w:val="single"/>
                <w:lang w:bidi="en-US"/>
              </w:rPr>
              <w:t>，建議各國主管機關應提供相關指引、協助方案及鼓勵措施，執行職業災害勞工重返勞動市場之主動計畫並監督其執行情形。另該規範強調雇主應採行職業災害勞工復工計畫，俾就業期間發生障礙時之早期介入、轉介治療、教育訓練、職務再設計、調整或替代性工作重建與監測。</w:t>
            </w:r>
          </w:p>
          <w:p w:rsidR="00C50BC4" w:rsidRPr="00F177F7" w:rsidRDefault="00C50BC4" w:rsidP="00061404">
            <w:pPr>
              <w:pStyle w:val="12"/>
              <w:widowControl/>
              <w:numPr>
                <w:ilvl w:val="0"/>
                <w:numId w:val="9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w:t>
            </w:r>
            <w:r w:rsidRPr="00F177F7">
              <w:rPr>
                <w:rFonts w:ascii="標楷體" w:eastAsia="標楷體" w:hAnsi="標楷體" w:cs="BiauKai" w:hint="eastAsia"/>
              </w:rPr>
              <w:t>協助</w:t>
            </w:r>
            <w:r w:rsidRPr="00F177F7">
              <w:rPr>
                <w:rFonts w:ascii="標楷體" w:eastAsia="標楷體" w:hAnsi="標楷體" w:cs="BiauKai"/>
              </w:rPr>
              <w:t>職</w:t>
            </w:r>
            <w:r w:rsidRPr="00F177F7">
              <w:rPr>
                <w:rFonts w:ascii="標楷體" w:eastAsia="標楷體" w:hAnsi="標楷體" w:cs="BiauKai" w:hint="eastAsia"/>
              </w:rPr>
              <w:t>業</w:t>
            </w:r>
            <w:r w:rsidRPr="00F177F7">
              <w:rPr>
                <w:rFonts w:ascii="標楷體" w:eastAsia="標楷體" w:hAnsi="標楷體" w:cs="BiauKai"/>
              </w:rPr>
              <w:t>災</w:t>
            </w:r>
            <w:r w:rsidRPr="00F177F7">
              <w:rPr>
                <w:rFonts w:ascii="標楷體" w:eastAsia="標楷體" w:hAnsi="標楷體" w:cs="BiauKai" w:hint="eastAsia"/>
              </w:rPr>
              <w:t>害</w:t>
            </w:r>
            <w:r w:rsidRPr="00F177F7">
              <w:rPr>
                <w:rFonts w:ascii="標楷體" w:eastAsia="標楷體" w:hAnsi="標楷體" w:cs="BiauKai"/>
              </w:rPr>
              <w:t>勞工</w:t>
            </w:r>
            <w:r w:rsidRPr="00F177F7">
              <w:rPr>
                <w:rFonts w:ascii="標楷體" w:eastAsia="標楷體" w:hAnsi="標楷體" w:cs="BiauKai" w:hint="eastAsia"/>
              </w:rPr>
              <w:t>儘早</w:t>
            </w:r>
            <w:r w:rsidRPr="00F177F7">
              <w:rPr>
                <w:rFonts w:ascii="標楷體" w:eastAsia="標楷體" w:hAnsi="標楷體" w:cs="BiauKai"/>
              </w:rPr>
              <w:t>返回職場</w:t>
            </w:r>
            <w:r w:rsidRPr="00F177F7">
              <w:rPr>
                <w:rFonts w:ascii="標楷體" w:eastAsia="標楷體" w:hAnsi="標楷體" w:cs="BiauKai" w:hint="eastAsia"/>
              </w:rPr>
              <w:t>，透過專業機構進行相關評估</w:t>
            </w:r>
            <w:r w:rsidRPr="00F177F7">
              <w:rPr>
                <w:rFonts w:ascii="標楷體" w:eastAsia="標楷體" w:hAnsi="標楷體" w:cs="BiauKai" w:hint="eastAsia"/>
                <w:color w:val="FF0000"/>
                <w:u w:val="single"/>
              </w:rPr>
              <w:t>、擬訂復工計畫</w:t>
            </w:r>
            <w:r w:rsidRPr="00F177F7">
              <w:rPr>
                <w:rFonts w:ascii="標楷體" w:eastAsia="標楷體" w:hAnsi="標楷體" w:cs="BiauKai" w:hint="eastAsia"/>
              </w:rPr>
              <w:t>及訓練，為達成其恢復或強化工作能力之必要手段，</w:t>
            </w:r>
            <w:r w:rsidRPr="00F177F7">
              <w:rPr>
                <w:rFonts w:ascii="標楷體" w:eastAsia="標楷體" w:hAnsi="標楷體" w:cs="BiauKai"/>
              </w:rPr>
              <w:t>雇主或職</w:t>
            </w:r>
            <w:r w:rsidRPr="00F177F7">
              <w:rPr>
                <w:rFonts w:ascii="標楷體" w:eastAsia="標楷體" w:hAnsi="標楷體" w:cs="BiauKai" w:hint="eastAsia"/>
              </w:rPr>
              <w:t>業</w:t>
            </w:r>
            <w:r w:rsidRPr="00F177F7">
              <w:rPr>
                <w:rFonts w:ascii="標楷體" w:eastAsia="標楷體" w:hAnsi="標楷體" w:cs="BiauKai"/>
              </w:rPr>
              <w:t>災</w:t>
            </w:r>
            <w:r w:rsidRPr="00F177F7">
              <w:rPr>
                <w:rFonts w:ascii="標楷體" w:eastAsia="標楷體" w:hAnsi="標楷體" w:cs="BiauKai" w:hint="eastAsia"/>
              </w:rPr>
              <w:t>害</w:t>
            </w:r>
            <w:r w:rsidRPr="00F177F7">
              <w:rPr>
                <w:rFonts w:ascii="標楷體" w:eastAsia="標楷體" w:hAnsi="標楷體" w:cs="BiauKai"/>
              </w:rPr>
              <w:t>勞工</w:t>
            </w:r>
            <w:r w:rsidRPr="00F177F7">
              <w:rPr>
                <w:rFonts w:ascii="標楷體" w:eastAsia="標楷體" w:hAnsi="標楷體" w:cs="BiauKai" w:hint="eastAsia"/>
              </w:rPr>
              <w:t>得向</w:t>
            </w:r>
            <w:r w:rsidRPr="00F177F7">
              <w:rPr>
                <w:rFonts w:ascii="標楷體" w:eastAsia="標楷體" w:hAnsi="標楷體" w:cs="BiauKai"/>
              </w:rPr>
              <w:t>中央主管機關認可之職能復健專業機構申請</w:t>
            </w:r>
            <w:r w:rsidRPr="00F177F7">
              <w:rPr>
                <w:rFonts w:ascii="標楷體" w:eastAsia="標楷體" w:hAnsi="標楷體" w:cs="BiauKai" w:hint="eastAsia"/>
              </w:rPr>
              <w:t>進行與恢復或強化其工作能力有關之分析、評估</w:t>
            </w:r>
            <w:r w:rsidRPr="00F177F7">
              <w:rPr>
                <w:rFonts w:ascii="標楷體" w:eastAsia="標楷體" w:hAnsi="標楷體" w:cs="BiauKai" w:hint="eastAsia"/>
                <w:color w:val="FF0000"/>
                <w:u w:val="single"/>
              </w:rPr>
              <w:t>、擬訂復工計畫</w:t>
            </w:r>
            <w:r w:rsidRPr="00F177F7">
              <w:rPr>
                <w:rFonts w:ascii="標楷體" w:eastAsia="標楷體" w:hAnsi="標楷體" w:cs="BiauKai" w:hint="eastAsia"/>
              </w:rPr>
              <w:t>及訓練，爰為</w:t>
            </w:r>
            <w:r w:rsidRPr="00F177F7">
              <w:rPr>
                <w:rFonts w:ascii="標楷體" w:eastAsia="標楷體" w:hAnsi="標楷體" w:cs="BiauKai"/>
              </w:rPr>
              <w:t>第一項</w:t>
            </w:r>
            <w:r w:rsidRPr="00F177F7">
              <w:rPr>
                <w:rFonts w:ascii="標楷體" w:eastAsia="標楷體" w:hAnsi="標楷體" w:cs="BiauKai" w:hint="eastAsia"/>
              </w:rPr>
              <w:t>規定。</w:t>
            </w:r>
          </w:p>
          <w:p w:rsidR="00C50BC4" w:rsidRPr="00F177F7" w:rsidRDefault="00C50BC4" w:rsidP="00061404">
            <w:pPr>
              <w:pStyle w:val="12"/>
              <w:widowControl/>
              <w:numPr>
                <w:ilvl w:val="0"/>
                <w:numId w:val="9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第二項定明經認可之職能復健專業機構提供第一項所定</w:t>
            </w:r>
            <w:r w:rsidRPr="00F177F7">
              <w:rPr>
                <w:rFonts w:ascii="標楷體" w:eastAsia="標楷體" w:hAnsi="標楷體" w:cs="BiauKai"/>
              </w:rPr>
              <w:t>職</w:t>
            </w:r>
            <w:r w:rsidRPr="00F177F7">
              <w:rPr>
                <w:rFonts w:ascii="標楷體" w:eastAsia="標楷體" w:hAnsi="標楷體" w:cs="BiauKai" w:hint="eastAsia"/>
              </w:rPr>
              <w:t>能復</w:t>
            </w:r>
            <w:r w:rsidRPr="00F177F7">
              <w:rPr>
                <w:rFonts w:ascii="標楷體" w:eastAsia="標楷體" w:hAnsi="標楷體" w:cs="BiauKai"/>
              </w:rPr>
              <w:t>健</w:t>
            </w:r>
            <w:r w:rsidRPr="00F177F7">
              <w:rPr>
                <w:rFonts w:ascii="標楷體" w:eastAsia="標楷體" w:hAnsi="標楷體" w:cs="BiauKai" w:hint="eastAsia"/>
              </w:rPr>
              <w:t>服務，得向中央主管機關申請補助</w:t>
            </w:r>
            <w:r w:rsidRPr="00F177F7">
              <w:rPr>
                <w:rFonts w:ascii="標楷體" w:eastAsia="標楷體" w:hAnsi="標楷體" w:cs="BiauKai" w:hint="eastAsia"/>
                <w:lang w:bidi="en-US"/>
              </w:rPr>
              <w:t>。</w:t>
            </w:r>
          </w:p>
          <w:p w:rsidR="00C50BC4" w:rsidRPr="00F177F7" w:rsidRDefault="00C50BC4" w:rsidP="00061404">
            <w:pPr>
              <w:pStyle w:val="12"/>
              <w:widowControl/>
              <w:numPr>
                <w:ilvl w:val="0"/>
                <w:numId w:val="96"/>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第三項授權中央主管機關會商中央衛生福利主管機關，就職能復健專業機構之認可條件、申請補助程序及補助基準等事項訂定辦法。</w:t>
            </w:r>
          </w:p>
        </w:tc>
      </w:tr>
      <w:tr w:rsidR="00C50BC4" w:rsidRPr="00F177F7" w:rsidTr="00940B3B">
        <w:tc>
          <w:tcPr>
            <w:tcW w:w="2500" w:type="pct"/>
          </w:tcPr>
          <w:p w:rsidR="00C50BC4" w:rsidRPr="00F177F7" w:rsidRDefault="00C50BC4" w:rsidP="007C6944">
            <w:pPr>
              <w:pStyle w:val="11"/>
              <w:pBdr>
                <w:top w:val="nil"/>
                <w:left w:val="nil"/>
                <w:bottom w:val="nil"/>
                <w:right w:val="nil"/>
                <w:between w:val="nil"/>
              </w:pBdr>
              <w:ind w:left="310" w:hanging="310"/>
              <w:jc w:val="both"/>
              <w:rPr>
                <w:rFonts w:ascii="標楷體" w:eastAsia="標楷體" w:hAnsi="標楷體" w:cs="BiauKai"/>
              </w:rPr>
            </w:pPr>
            <w:r w:rsidRPr="00F177F7">
              <w:rPr>
                <w:rFonts w:ascii="標楷體" w:eastAsia="標楷體" w:hAnsi="標楷體" w:cs="BiauKai"/>
              </w:rPr>
              <w:t>第六十</w:t>
            </w:r>
            <w:r w:rsidRPr="00F177F7">
              <w:rPr>
                <w:rFonts w:ascii="標楷體" w:eastAsia="標楷體" w:hAnsi="標楷體" w:cs="BiauKai" w:hint="eastAsia"/>
              </w:rPr>
              <w:t>七</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職業災害勞工經醫療終止後，雇主應</w:t>
            </w:r>
            <w:r w:rsidRPr="00F177F7">
              <w:rPr>
                <w:rFonts w:ascii="標楷體" w:eastAsia="標楷體" w:hAnsi="標楷體" w:cs="BiauKai" w:hint="eastAsia"/>
                <w:color w:val="FF0000"/>
                <w:u w:val="single"/>
              </w:rPr>
              <w:t>依前條第一項所定復工計畫，並</w:t>
            </w:r>
            <w:r w:rsidRPr="00F177F7">
              <w:rPr>
                <w:rFonts w:ascii="標楷體" w:eastAsia="標楷體" w:hAnsi="標楷體" w:cs="BiauKai"/>
              </w:rPr>
              <w:t>協助其恢復原工作</w:t>
            </w:r>
            <w:r w:rsidRPr="00F177F7">
              <w:rPr>
                <w:rFonts w:ascii="標楷體" w:eastAsia="標楷體" w:hAnsi="標楷體" w:cs="BiauKai" w:hint="eastAsia"/>
              </w:rPr>
              <w:t>；無法恢復原工作者，</w:t>
            </w:r>
            <w:r w:rsidRPr="00F177F7">
              <w:rPr>
                <w:rFonts w:ascii="標楷體" w:eastAsia="標楷體" w:hAnsi="標楷體" w:cs="Times New Roman" w:hint="eastAsia"/>
              </w:rPr>
              <w:t>經勞雇雙方協議，</w:t>
            </w:r>
            <w:r w:rsidRPr="00F177F7">
              <w:rPr>
                <w:rFonts w:ascii="標楷體" w:eastAsia="標楷體" w:hAnsi="標楷體" w:cs="BiauKai" w:hint="eastAsia"/>
              </w:rPr>
              <w:t>應</w:t>
            </w:r>
            <w:r w:rsidRPr="00F177F7">
              <w:rPr>
                <w:rFonts w:ascii="標楷體" w:eastAsia="標楷體" w:hAnsi="標楷體" w:cs="BiauKai"/>
              </w:rPr>
              <w:t>按其</w:t>
            </w:r>
            <w:r w:rsidRPr="00F177F7">
              <w:rPr>
                <w:rFonts w:ascii="標楷體" w:eastAsia="標楷體" w:hAnsi="標楷體" w:cs="BiauKai"/>
              </w:rPr>
              <w:lastRenderedPageBreak/>
              <w:t>健康狀況及能力安置適當之工作。</w:t>
            </w:r>
            <w:r w:rsidRPr="00F177F7">
              <w:rPr>
                <w:rFonts w:ascii="標楷體" w:eastAsia="標楷體" w:hAnsi="標楷體" w:cs="BiauKai" w:hint="eastAsia"/>
              </w:rPr>
              <w:t xml:space="preserve"> </w:t>
            </w:r>
          </w:p>
          <w:p w:rsidR="00C50BC4" w:rsidRPr="00F177F7" w:rsidRDefault="00C50BC4" w:rsidP="007C6944">
            <w:pPr>
              <w:pStyle w:val="11"/>
              <w:pBdr>
                <w:top w:val="nil"/>
                <w:left w:val="nil"/>
                <w:bottom w:val="nil"/>
                <w:right w:val="nil"/>
                <w:between w:val="nil"/>
              </w:pBdr>
              <w:ind w:left="310" w:hanging="310"/>
              <w:jc w:val="both"/>
              <w:rPr>
                <w:rFonts w:ascii="標楷體" w:eastAsia="標楷體" w:hAnsi="標楷體" w:cs="BiauKai"/>
              </w:rPr>
            </w:pPr>
            <w:r w:rsidRPr="00F177F7">
              <w:rPr>
                <w:rFonts w:ascii="標楷體" w:eastAsia="標楷體" w:hAnsi="標楷體" w:cs="BiauKai"/>
              </w:rPr>
              <w:t xml:space="preserve">　　</w:t>
            </w:r>
            <w:r w:rsidRPr="00F177F7">
              <w:rPr>
                <w:rFonts w:ascii="標楷體" w:eastAsia="標楷體" w:hAnsi="標楷體" w:cs="BiauKai" w:hint="eastAsia"/>
              </w:rPr>
              <w:t xml:space="preserve">  為使職業災害勞工恢復原工作或安置於適當之工作，雇主應</w:t>
            </w:r>
            <w:r w:rsidRPr="00F177F7">
              <w:rPr>
                <w:rFonts w:ascii="標楷體" w:eastAsia="標楷體" w:hAnsi="標楷體" w:cs="BiauKai"/>
              </w:rPr>
              <w:t>提供其從事工作必要之輔助設施，包括恢復、維持或強化就業能力之器具、工作環境、設備及機具之改善等</w:t>
            </w:r>
            <w:r w:rsidRPr="00F177F7">
              <w:rPr>
                <w:rFonts w:ascii="標楷體" w:eastAsia="標楷體" w:hAnsi="標楷體" w:cs="BiauKai" w:hint="eastAsia"/>
              </w:rPr>
              <w:t>。</w:t>
            </w:r>
          </w:p>
          <w:p w:rsidR="00C50BC4" w:rsidRPr="00F177F7" w:rsidRDefault="00C50BC4" w:rsidP="007C6944">
            <w:pPr>
              <w:ind w:left="240" w:hangingChars="100" w:hanging="240"/>
              <w:jc w:val="both"/>
              <w:rPr>
                <w:rFonts w:ascii="標楷體" w:eastAsia="標楷體" w:hAnsi="標楷體"/>
                <w:color w:val="FF0000"/>
              </w:rPr>
            </w:pPr>
            <w:r w:rsidRPr="00F177F7">
              <w:rPr>
                <w:rFonts w:ascii="標楷體" w:eastAsia="標楷體" w:hAnsi="標楷體" w:cs="BiauKai" w:hint="eastAsia"/>
              </w:rPr>
              <w:t xml:space="preserve">      前項輔助設施，</w:t>
            </w:r>
            <w:r w:rsidRPr="00F177F7">
              <w:rPr>
                <w:rFonts w:ascii="標楷體" w:eastAsia="標楷體" w:hAnsi="標楷體" w:cs="BiauKai"/>
              </w:rPr>
              <w:t>雇主得向直轄市、縣(市)主管機關申請補助</w:t>
            </w:r>
            <w:r w:rsidRPr="00F177F7">
              <w:rPr>
                <w:rFonts w:ascii="標楷體" w:eastAsia="標楷體" w:hAnsi="標楷體" w:cs="BiauKai" w:hint="eastAsia"/>
              </w:rPr>
              <w:t>。</w:t>
            </w:r>
          </w:p>
        </w:tc>
        <w:tc>
          <w:tcPr>
            <w:tcW w:w="2500" w:type="pct"/>
          </w:tcPr>
          <w:p w:rsidR="00C50BC4" w:rsidRPr="00F177F7" w:rsidRDefault="00C50BC4" w:rsidP="00061404">
            <w:pPr>
              <w:pStyle w:val="11"/>
              <w:numPr>
                <w:ilvl w:val="0"/>
                <w:numId w:val="97"/>
              </w:numPr>
              <w:jc w:val="both"/>
              <w:rPr>
                <w:rFonts w:ascii="標楷體" w:eastAsia="標楷體" w:hAnsi="標楷體" w:cs="BiauKai"/>
              </w:rPr>
            </w:pPr>
            <w:r w:rsidRPr="00F177F7">
              <w:rPr>
                <w:rFonts w:ascii="標楷體" w:eastAsia="標楷體" w:hAnsi="標楷體" w:cs="BiauKai" w:hint="eastAsia"/>
              </w:rPr>
              <w:lastRenderedPageBreak/>
              <w:t>為使經</w:t>
            </w:r>
            <w:r w:rsidRPr="00F177F7">
              <w:rPr>
                <w:rFonts w:ascii="標楷體" w:eastAsia="標楷體" w:hAnsi="標楷體" w:cs="BiauKai"/>
              </w:rPr>
              <w:t>醫療終止</w:t>
            </w:r>
            <w:r w:rsidRPr="00F177F7">
              <w:rPr>
                <w:rFonts w:ascii="標楷體" w:eastAsia="標楷體" w:hAnsi="標楷體" w:cs="BiauKai" w:hint="eastAsia"/>
              </w:rPr>
              <w:t>後之職業災害勞工恢復其工作，</w:t>
            </w:r>
            <w:r w:rsidRPr="00F177F7">
              <w:rPr>
                <w:rFonts w:ascii="標楷體" w:eastAsia="標楷體" w:hAnsi="標楷體" w:cs="BiauKai" w:hint="eastAsia"/>
                <w:spacing w:val="-4"/>
              </w:rPr>
              <w:t>爰</w:t>
            </w:r>
            <w:r w:rsidRPr="00F177F7">
              <w:rPr>
                <w:rFonts w:ascii="標楷體" w:eastAsia="標楷體" w:hAnsi="標楷體" w:cs="BiauKai" w:hint="eastAsia"/>
                <w:color w:val="FF0000"/>
                <w:spacing w:val="-4"/>
              </w:rPr>
              <w:t>參考先進國家作法，定明</w:t>
            </w:r>
            <w:r w:rsidRPr="00F177F7">
              <w:rPr>
                <w:rFonts w:ascii="標楷體" w:eastAsia="標楷體" w:hAnsi="標楷體" w:cs="BiauKai" w:hint="eastAsia"/>
                <w:strike/>
                <w:color w:val="FF0000"/>
                <w:spacing w:val="-4"/>
              </w:rPr>
              <w:t>於</w:t>
            </w:r>
            <w:r w:rsidRPr="00F177F7">
              <w:rPr>
                <w:rFonts w:ascii="標楷體" w:eastAsia="標楷體" w:hAnsi="標楷體" w:cs="BiauKai"/>
                <w:strike/>
                <w:color w:val="FF0000"/>
              </w:rPr>
              <w:t>第一項</w:t>
            </w:r>
            <w:r w:rsidRPr="00F177F7">
              <w:rPr>
                <w:rFonts w:ascii="標楷體" w:eastAsia="標楷體" w:hAnsi="標楷體" w:cs="BiauKai" w:hint="eastAsia"/>
                <w:strike/>
                <w:color w:val="FF0000"/>
              </w:rPr>
              <w:t>及第二項規定，</w:t>
            </w:r>
            <w:r w:rsidRPr="00F177F7">
              <w:rPr>
                <w:rFonts w:ascii="標楷體" w:eastAsia="標楷體" w:hAnsi="標楷體" w:cs="BiauKai" w:hint="eastAsia"/>
              </w:rPr>
              <w:t>雇主對是類勞工</w:t>
            </w:r>
            <w:r w:rsidRPr="00F177F7">
              <w:rPr>
                <w:rFonts w:ascii="標楷體" w:eastAsia="標楷體" w:hAnsi="標楷體" w:cs="BiauKai" w:hint="eastAsia"/>
                <w:color w:val="FF0000"/>
                <w:u w:val="single"/>
              </w:rPr>
              <w:t>訂有復工計畫者，</w:t>
            </w:r>
            <w:r w:rsidRPr="00F177F7">
              <w:rPr>
                <w:rFonts w:ascii="標楷體" w:eastAsia="標楷體" w:hAnsi="標楷體" w:cs="BiauKai" w:hint="eastAsia"/>
                <w:color w:val="000000" w:themeColor="text1"/>
              </w:rPr>
              <w:t>應</w:t>
            </w:r>
            <w:r w:rsidRPr="00F177F7">
              <w:rPr>
                <w:rFonts w:ascii="標楷體" w:eastAsia="標楷體" w:hAnsi="標楷體" w:cs="BiauKai" w:hint="eastAsia"/>
                <w:color w:val="FF0000"/>
                <w:u w:val="single"/>
              </w:rPr>
              <w:t>依</w:t>
            </w:r>
            <w:r w:rsidRPr="00F177F7">
              <w:rPr>
                <w:rFonts w:ascii="標楷體" w:eastAsia="標楷體" w:hAnsi="標楷體" w:cs="BiauKai" w:hint="eastAsia"/>
                <w:color w:val="FF0000"/>
                <w:u w:val="single"/>
              </w:rPr>
              <w:lastRenderedPageBreak/>
              <w:t>復工計畫執行。復工計畫之訂定應由雇主、勞工合作並會同職能復健專業機構服務人員共同制訂，其內容應包括職業災害勞工接受醫療復健、職能復健服務、使職業災害勞工重返工作之漸進式復工或工作調整建議方案，及事業單位內部個案管理或協助方案等。</w:t>
            </w:r>
          </w:p>
          <w:p w:rsidR="00C50BC4" w:rsidRPr="00F177F7" w:rsidRDefault="00C50BC4" w:rsidP="00061404">
            <w:pPr>
              <w:pStyle w:val="11"/>
              <w:numPr>
                <w:ilvl w:val="0"/>
                <w:numId w:val="97"/>
              </w:numPr>
              <w:jc w:val="both"/>
              <w:rPr>
                <w:rFonts w:ascii="標楷體" w:eastAsia="標楷體" w:hAnsi="標楷體" w:cs="BiauKai"/>
              </w:rPr>
            </w:pPr>
            <w:r w:rsidRPr="00F177F7">
              <w:rPr>
                <w:rFonts w:ascii="標楷體" w:eastAsia="標楷體" w:hAnsi="標楷體" w:cs="BiauKai" w:hint="eastAsia"/>
                <w:strike/>
                <w:color w:val="FF0000"/>
              </w:rPr>
              <w:t>，</w:t>
            </w:r>
            <w:r w:rsidRPr="00F177F7">
              <w:rPr>
                <w:rFonts w:ascii="標楷體" w:eastAsia="標楷體" w:hAnsi="標楷體" w:cs="BiauKai" w:hint="eastAsia"/>
                <w:strike/>
                <w:color w:val="FF0000"/>
                <w:spacing w:val="-4"/>
              </w:rPr>
              <w:t>以及</w:t>
            </w:r>
            <w:r w:rsidRPr="00F177F7">
              <w:rPr>
                <w:rFonts w:ascii="標楷體" w:eastAsia="標楷體" w:hAnsi="標楷體" w:cs="BiauKai" w:hint="eastAsia"/>
                <w:color w:val="FF0000"/>
                <w:spacing w:val="-4"/>
                <w:u w:val="single"/>
              </w:rPr>
              <w:t>職業災害勞工</w:t>
            </w:r>
            <w:r w:rsidRPr="00F177F7">
              <w:rPr>
                <w:rFonts w:ascii="標楷體" w:eastAsia="標楷體" w:hAnsi="標楷體" w:cs="BiauKai" w:hint="eastAsia"/>
                <w:spacing w:val="-4"/>
              </w:rPr>
              <w:t>無法回復原工作情形</w:t>
            </w:r>
            <w:r w:rsidRPr="00F177F7">
              <w:rPr>
                <w:rFonts w:ascii="標楷體" w:eastAsia="標楷體" w:hAnsi="標楷體" w:cs="BiauKai" w:hint="eastAsia"/>
                <w:color w:val="FF0000"/>
                <w:spacing w:val="-4"/>
                <w:u w:val="single"/>
              </w:rPr>
              <w:t>者</w:t>
            </w:r>
            <w:r w:rsidRPr="00F177F7">
              <w:rPr>
                <w:rFonts w:ascii="標楷體" w:eastAsia="標楷體" w:hAnsi="標楷體" w:cs="BiauKai" w:hint="eastAsia"/>
                <w:strike/>
                <w:color w:val="FF0000"/>
                <w:spacing w:val="-4"/>
              </w:rPr>
              <w:t>之處理方式</w:t>
            </w:r>
            <w:r w:rsidRPr="00F177F7">
              <w:rPr>
                <w:rFonts w:ascii="標楷體" w:eastAsia="標楷體" w:hAnsi="標楷體" w:cs="BiauKai" w:hint="eastAsia"/>
                <w:spacing w:val="-4"/>
              </w:rPr>
              <w:t>，</w:t>
            </w:r>
            <w:r w:rsidRPr="00F177F7">
              <w:rPr>
                <w:rFonts w:ascii="標楷體" w:eastAsia="標楷體" w:hAnsi="標楷體" w:cs="BiauKai" w:hint="eastAsia"/>
                <w:strike/>
                <w:color w:val="FF0000"/>
                <w:spacing w:val="-4"/>
              </w:rPr>
              <w:t>並</w:t>
            </w:r>
            <w:r w:rsidRPr="00F177F7">
              <w:rPr>
                <w:rFonts w:ascii="標楷體" w:eastAsia="標楷體" w:hAnsi="標楷體" w:cs="BiauKai" w:hint="eastAsia"/>
                <w:spacing w:val="-4"/>
              </w:rPr>
              <w:t>定明</w:t>
            </w:r>
            <w:r w:rsidRPr="00F177F7">
              <w:rPr>
                <w:rFonts w:ascii="標楷體" w:eastAsia="標楷體" w:hAnsi="標楷體" w:cs="BiauKai" w:hint="eastAsia"/>
                <w:color w:val="FF0000"/>
                <w:spacing w:val="-4"/>
                <w:u w:val="single"/>
              </w:rPr>
              <w:t>雇主應</w:t>
            </w:r>
            <w:r w:rsidRPr="00F177F7">
              <w:rPr>
                <w:rFonts w:ascii="標楷體" w:eastAsia="標楷體" w:hAnsi="標楷體" w:cs="BiauKai" w:hint="eastAsia"/>
                <w:spacing w:val="-4"/>
              </w:rPr>
              <w:t>協助是類勞工從事工作必要輔助設施之內容</w:t>
            </w:r>
            <w:r w:rsidRPr="00F177F7">
              <w:rPr>
                <w:rFonts w:ascii="標楷體" w:eastAsia="標楷體" w:hAnsi="標楷體" w:cs="BiauKai" w:hint="eastAsia"/>
                <w:color w:val="FF0000"/>
                <w:spacing w:val="-4"/>
                <w:u w:val="single"/>
              </w:rPr>
              <w:t>，雇主得依第六十六條向職能復健專業機構申請相關服務</w:t>
            </w:r>
            <w:r w:rsidRPr="00F177F7">
              <w:rPr>
                <w:rFonts w:ascii="標楷體" w:eastAsia="標楷體" w:hAnsi="標楷體" w:cs="BiauKai" w:hint="eastAsia"/>
              </w:rPr>
              <w:t>。有關雇主依第一項規定所為之協助，依實務運作狀況，例如提供必要輔助設施、工作條件之改善及調整工作方法等；雇主依第二項規定提</w:t>
            </w:r>
            <w:r w:rsidRPr="00F177F7">
              <w:rPr>
                <w:rFonts w:ascii="標楷體" w:eastAsia="標楷體" w:hAnsi="標楷體" w:cs="BiauKai"/>
              </w:rPr>
              <w:t>供從事工作必要之輔助設施</w:t>
            </w:r>
            <w:r w:rsidRPr="00F177F7">
              <w:rPr>
                <w:rFonts w:ascii="標楷體" w:eastAsia="標楷體" w:hAnsi="標楷體" w:cs="BiauKai" w:hint="eastAsia"/>
              </w:rPr>
              <w:t>，於</w:t>
            </w:r>
            <w:r w:rsidRPr="00F177F7">
              <w:rPr>
                <w:rFonts w:ascii="標楷體" w:eastAsia="標楷體" w:hAnsi="標楷體" w:cs="BiauKai"/>
              </w:rPr>
              <w:t>維持或強化就業能力之器具</w:t>
            </w:r>
            <w:r w:rsidRPr="00F177F7">
              <w:rPr>
                <w:rFonts w:ascii="標楷體" w:eastAsia="標楷體" w:hAnsi="標楷體" w:cs="BiauKai" w:hint="eastAsia"/>
              </w:rPr>
              <w:t>，例如</w:t>
            </w:r>
            <w:r w:rsidRPr="00F177F7">
              <w:rPr>
                <w:rFonts w:ascii="標楷體" w:eastAsia="標楷體" w:hAnsi="標楷體" w:cs="Arial"/>
              </w:rPr>
              <w:t>輔助視覺語音導覽</w:t>
            </w:r>
            <w:r w:rsidRPr="00F177F7">
              <w:rPr>
                <w:rFonts w:ascii="標楷體" w:eastAsia="標楷體" w:hAnsi="標楷體" w:cs="Arial" w:hint="eastAsia"/>
              </w:rPr>
              <w:t>及</w:t>
            </w:r>
            <w:r w:rsidRPr="00F177F7">
              <w:rPr>
                <w:rFonts w:ascii="標楷體" w:eastAsia="標楷體" w:hAnsi="標楷體" w:cs="Arial"/>
              </w:rPr>
              <w:t>擴視機</w:t>
            </w:r>
            <w:r w:rsidRPr="00F177F7">
              <w:rPr>
                <w:rFonts w:ascii="標楷體" w:eastAsia="標楷體" w:hAnsi="標楷體" w:cs="Arial" w:hint="eastAsia"/>
              </w:rPr>
              <w:t>等；於</w:t>
            </w:r>
            <w:r w:rsidRPr="00F177F7">
              <w:rPr>
                <w:rFonts w:ascii="標楷體" w:eastAsia="標楷體" w:hAnsi="標楷體" w:cs="BiauKai"/>
              </w:rPr>
              <w:t>工作環境、設備及機具之改善</w:t>
            </w:r>
            <w:r w:rsidRPr="00F177F7">
              <w:rPr>
                <w:rFonts w:ascii="標楷體" w:eastAsia="標楷體" w:hAnsi="標楷體" w:cs="BiauKai" w:hint="eastAsia"/>
              </w:rPr>
              <w:t>，例如</w:t>
            </w:r>
            <w:r w:rsidRPr="00F177F7">
              <w:rPr>
                <w:rFonts w:ascii="標楷體" w:eastAsia="標楷體" w:hAnsi="標楷體" w:cs="Arial"/>
              </w:rPr>
              <w:t>改善移行無障礙環境</w:t>
            </w:r>
            <w:r w:rsidRPr="00F177F7">
              <w:rPr>
                <w:rFonts w:ascii="標楷體" w:eastAsia="標楷體" w:hAnsi="標楷體" w:cs="Arial" w:hint="eastAsia"/>
              </w:rPr>
              <w:t>；</w:t>
            </w:r>
            <w:r w:rsidRPr="00F177F7">
              <w:rPr>
                <w:rFonts w:ascii="標楷體" w:eastAsia="標楷體" w:hAnsi="標楷體" w:cs="Arial"/>
              </w:rPr>
              <w:t>改善工作環境、工作設備</w:t>
            </w:r>
            <w:r w:rsidRPr="00F177F7">
              <w:rPr>
                <w:rFonts w:ascii="標楷體" w:eastAsia="標楷體" w:hAnsi="標楷體" w:cs="Arial" w:hint="eastAsia"/>
              </w:rPr>
              <w:t>或</w:t>
            </w:r>
            <w:r w:rsidRPr="00F177F7">
              <w:rPr>
                <w:rFonts w:ascii="標楷體" w:eastAsia="標楷體" w:hAnsi="標楷體" w:cs="Arial"/>
              </w:rPr>
              <w:t>工作條件</w:t>
            </w:r>
            <w:r w:rsidRPr="00F177F7">
              <w:rPr>
                <w:rFonts w:ascii="標楷體" w:eastAsia="標楷體" w:hAnsi="標楷體" w:cs="Arial" w:hint="eastAsia"/>
              </w:rPr>
              <w:t>之相關措施；</w:t>
            </w:r>
            <w:r w:rsidRPr="00F177F7">
              <w:rPr>
                <w:rFonts w:ascii="標楷體" w:eastAsia="標楷體" w:hAnsi="標楷體" w:cs="Arial"/>
              </w:rPr>
              <w:t>提供就業輔具</w:t>
            </w:r>
            <w:r w:rsidRPr="00F177F7">
              <w:rPr>
                <w:rFonts w:ascii="標楷體" w:eastAsia="標楷體" w:hAnsi="標楷體" w:cs="Arial" w:hint="eastAsia"/>
              </w:rPr>
              <w:t>，併予說明。</w:t>
            </w:r>
          </w:p>
          <w:p w:rsidR="00C50BC4" w:rsidRPr="00F177F7" w:rsidRDefault="00C50BC4" w:rsidP="00061404">
            <w:pPr>
              <w:pStyle w:val="11"/>
              <w:numPr>
                <w:ilvl w:val="0"/>
                <w:numId w:val="97"/>
              </w:numPr>
              <w:jc w:val="both"/>
              <w:rPr>
                <w:rFonts w:ascii="標楷體" w:eastAsia="標楷體" w:hAnsi="標楷體" w:cs="BiauKai"/>
              </w:rPr>
            </w:pPr>
            <w:r w:rsidRPr="00F177F7">
              <w:rPr>
                <w:rFonts w:ascii="標楷體" w:eastAsia="標楷體" w:hAnsi="標楷體" w:cs="BiauKai" w:hint="eastAsia"/>
                <w:lang w:bidi="en-US"/>
              </w:rPr>
              <w:t>為</w:t>
            </w:r>
            <w:r w:rsidRPr="00F177F7">
              <w:rPr>
                <w:rFonts w:ascii="標楷體" w:eastAsia="標楷體" w:hAnsi="標楷體" w:cs="BiauKai" w:hint="eastAsia"/>
              </w:rPr>
              <w:t>協助</w:t>
            </w:r>
            <w:r w:rsidRPr="00F177F7">
              <w:rPr>
                <w:rFonts w:ascii="標楷體" w:eastAsia="標楷體" w:hAnsi="標楷體" w:cs="BiauKai"/>
              </w:rPr>
              <w:t>雇主繼續僱用發生職業災害勞工</w:t>
            </w:r>
            <w:r w:rsidRPr="00F177F7">
              <w:rPr>
                <w:rFonts w:ascii="標楷體" w:eastAsia="標楷體" w:hAnsi="標楷體" w:cs="BiauKai" w:hint="eastAsia"/>
              </w:rPr>
              <w:t>，以達成提高復工率之目的，爰於第三項定明雇主依第二項規定提供輔助設施，得向地方主管機關申請補助。</w:t>
            </w:r>
          </w:p>
        </w:tc>
      </w:tr>
      <w:tr w:rsidR="00C50BC4" w:rsidRPr="00F177F7" w:rsidTr="00940B3B">
        <w:tc>
          <w:tcPr>
            <w:tcW w:w="2500" w:type="pct"/>
          </w:tcPr>
          <w:p w:rsidR="00C50BC4" w:rsidRPr="00F177F7" w:rsidRDefault="00C50BC4" w:rsidP="007C6944">
            <w:pPr>
              <w:pStyle w:val="11"/>
              <w:ind w:left="317" w:hanging="281"/>
              <w:jc w:val="both"/>
              <w:rPr>
                <w:rFonts w:ascii="標楷體" w:eastAsia="標楷體" w:hAnsi="標楷體" w:cs="BiauKai"/>
              </w:rPr>
            </w:pPr>
            <w:r w:rsidRPr="00F177F7">
              <w:rPr>
                <w:rFonts w:ascii="標楷體" w:eastAsia="標楷體" w:hAnsi="標楷體" w:cs="BiauKai"/>
              </w:rPr>
              <w:lastRenderedPageBreak/>
              <w:t>第六十</w:t>
            </w:r>
            <w:r w:rsidRPr="00F177F7">
              <w:rPr>
                <w:rFonts w:ascii="標楷體" w:eastAsia="標楷體" w:hAnsi="標楷體" w:cs="BiauKai" w:hint="eastAsia"/>
              </w:rPr>
              <w:t>八</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被保險人因職業傷病，於下列機構進行職能復健期間，得</w:t>
            </w:r>
            <w:r w:rsidRPr="00F177F7">
              <w:rPr>
                <w:rFonts w:ascii="標楷體" w:eastAsia="標楷體" w:hAnsi="標楷體" w:cs="BiauKai" w:hint="eastAsia"/>
              </w:rPr>
              <w:t>向直轄市、縣（市）主管機關</w:t>
            </w:r>
            <w:r w:rsidRPr="00F177F7">
              <w:rPr>
                <w:rFonts w:ascii="標楷體" w:eastAsia="標楷體" w:hAnsi="標楷體" w:cs="BiauKai"/>
              </w:rPr>
              <w:t>請領職能復健津貼：</w:t>
            </w:r>
          </w:p>
          <w:p w:rsidR="00C50BC4" w:rsidRPr="00F177F7" w:rsidRDefault="00C50BC4" w:rsidP="00061404">
            <w:pPr>
              <w:pStyle w:val="11"/>
              <w:numPr>
                <w:ilvl w:val="0"/>
                <w:numId w:val="14"/>
              </w:numPr>
              <w:ind w:left="914" w:hanging="557"/>
              <w:jc w:val="both"/>
              <w:rPr>
                <w:rFonts w:ascii="標楷體" w:eastAsia="標楷體" w:hAnsi="標楷體" w:cs="BiauKai"/>
              </w:rPr>
            </w:pPr>
            <w:r w:rsidRPr="00F177F7">
              <w:rPr>
                <w:rFonts w:ascii="標楷體" w:eastAsia="標楷體" w:hAnsi="標楷體" w:cs="BiauKai"/>
              </w:rPr>
              <w:t>依第</w:t>
            </w:r>
            <w:r w:rsidRPr="00F177F7">
              <w:rPr>
                <w:rFonts w:ascii="標楷體" w:eastAsia="標楷體" w:hAnsi="標楷體" w:cs="BiauKai" w:hint="eastAsia"/>
              </w:rPr>
              <w:t>七十三</w:t>
            </w:r>
            <w:r w:rsidRPr="00F177F7">
              <w:rPr>
                <w:rFonts w:ascii="標楷體" w:eastAsia="標楷體" w:hAnsi="標楷體" w:cs="BiauKai"/>
              </w:rPr>
              <w:t>條認可開設職業傷病門診之醫療機構。</w:t>
            </w:r>
          </w:p>
          <w:p w:rsidR="00C50BC4" w:rsidRPr="00F177F7" w:rsidRDefault="00C50BC4" w:rsidP="00061404">
            <w:pPr>
              <w:pStyle w:val="11"/>
              <w:numPr>
                <w:ilvl w:val="0"/>
                <w:numId w:val="14"/>
              </w:numPr>
              <w:ind w:left="914" w:hanging="557"/>
              <w:jc w:val="both"/>
              <w:rPr>
                <w:rFonts w:ascii="標楷體" w:eastAsia="標楷體" w:hAnsi="標楷體" w:cs="BiauKai"/>
              </w:rPr>
            </w:pPr>
            <w:r w:rsidRPr="00F177F7">
              <w:rPr>
                <w:rFonts w:ascii="標楷體" w:eastAsia="標楷體" w:hAnsi="標楷體" w:cs="BiauKai"/>
              </w:rPr>
              <w:t>依</w:t>
            </w:r>
            <w:r w:rsidRPr="00F177F7">
              <w:rPr>
                <w:rFonts w:ascii="標楷體" w:eastAsia="標楷體" w:hAnsi="標楷體" w:cs="BiauKai" w:hint="eastAsia"/>
              </w:rPr>
              <w:t>第六十六</w:t>
            </w:r>
            <w:r w:rsidRPr="00F177F7">
              <w:rPr>
                <w:rFonts w:ascii="標楷體" w:eastAsia="標楷體" w:hAnsi="標楷體" w:cs="BiauKai"/>
              </w:rPr>
              <w:t>條認可之職能復健專業機構。</w:t>
            </w:r>
          </w:p>
          <w:p w:rsidR="00C50BC4" w:rsidRPr="00F177F7" w:rsidRDefault="00C50BC4" w:rsidP="007C6944">
            <w:pPr>
              <w:ind w:left="240" w:hanging="240"/>
              <w:jc w:val="both"/>
              <w:rPr>
                <w:rFonts w:ascii="標楷體" w:eastAsia="標楷體" w:hAnsi="標楷體" w:cs="BiauKai"/>
                <w:sz w:val="20"/>
                <w:szCs w:val="20"/>
              </w:rPr>
            </w:pPr>
            <w:r w:rsidRPr="00F177F7">
              <w:rPr>
                <w:rFonts w:ascii="標楷體" w:eastAsia="標楷體" w:hAnsi="標楷體" w:cs="BiauKai" w:hint="eastAsia"/>
              </w:rPr>
              <w:t xml:space="preserve">      前項津貼之請領日數，</w:t>
            </w:r>
            <w:r w:rsidRPr="00F177F7">
              <w:rPr>
                <w:rFonts w:ascii="標楷體" w:eastAsia="標楷體" w:hAnsi="標楷體" w:cs="BiauKai"/>
              </w:rPr>
              <w:t>合計最長發給</w:t>
            </w:r>
            <w:r w:rsidRPr="00F177F7">
              <w:rPr>
                <w:rFonts w:ascii="標楷體" w:eastAsia="標楷體" w:hAnsi="標楷體" w:cs="BiauKai" w:hint="eastAsia"/>
                <w:color w:val="FF0000"/>
                <w:u w:val="single"/>
              </w:rPr>
              <w:t>一百八十</w:t>
            </w:r>
            <w:r w:rsidRPr="00F177F7">
              <w:rPr>
                <w:rFonts w:ascii="標楷體" w:eastAsia="標楷體" w:hAnsi="標楷體" w:cs="BiauKai" w:hint="eastAsia"/>
              </w:rPr>
              <w:t>日。</w:t>
            </w:r>
          </w:p>
        </w:tc>
        <w:tc>
          <w:tcPr>
            <w:tcW w:w="2500" w:type="pct"/>
          </w:tcPr>
          <w:p w:rsidR="00C50BC4" w:rsidRPr="00F177F7" w:rsidRDefault="00C50BC4" w:rsidP="00061404">
            <w:pPr>
              <w:pStyle w:val="12"/>
              <w:numPr>
                <w:ilvl w:val="0"/>
                <w:numId w:val="9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為鼓勵職業災害勞工積極參與職能復健，</w:t>
            </w:r>
            <w:r w:rsidRPr="00F177F7">
              <w:rPr>
                <w:rFonts w:ascii="標楷體" w:eastAsia="標楷體" w:hAnsi="標楷體" w:cs="BiauKai" w:hint="eastAsia"/>
              </w:rPr>
              <w:t>並</w:t>
            </w:r>
            <w:r w:rsidRPr="00F177F7">
              <w:rPr>
                <w:rFonts w:ascii="標楷體" w:eastAsia="標楷體" w:hAnsi="標楷體" w:cs="BiauKai"/>
              </w:rPr>
              <w:t>使</w:t>
            </w:r>
            <w:r w:rsidRPr="00F177F7">
              <w:rPr>
                <w:rFonts w:ascii="標楷體" w:eastAsia="標楷體" w:hAnsi="標楷體" w:cs="BiauKai" w:hint="eastAsia"/>
              </w:rPr>
              <w:t>其儘早重返原職場復工或再就業</w:t>
            </w:r>
            <w:r w:rsidRPr="00F177F7">
              <w:rPr>
                <w:rFonts w:ascii="標楷體" w:eastAsia="標楷體" w:hAnsi="標楷體" w:cs="BiauKai"/>
              </w:rPr>
              <w:t>，爰於第一項定明</w:t>
            </w:r>
            <w:r w:rsidRPr="00F177F7">
              <w:rPr>
                <w:rFonts w:ascii="標楷體" w:eastAsia="標楷體" w:hAnsi="標楷體" w:cs="BiauKai" w:hint="eastAsia"/>
              </w:rPr>
              <w:t>於規定之</w:t>
            </w:r>
            <w:r w:rsidRPr="00F177F7">
              <w:rPr>
                <w:rFonts w:ascii="標楷體" w:eastAsia="標楷體" w:hAnsi="標楷體" w:cs="BiauKai"/>
              </w:rPr>
              <w:t>機構進行職能復健期間，得請領職能復健津貼。</w:t>
            </w:r>
            <w:r w:rsidRPr="00F177F7">
              <w:rPr>
                <w:rFonts w:ascii="標楷體" w:eastAsia="標楷體" w:hAnsi="標楷體" w:cs="BiauKai" w:hint="eastAsia"/>
              </w:rPr>
              <w:t>又</w:t>
            </w:r>
            <w:r w:rsidRPr="00F177F7">
              <w:rPr>
                <w:rFonts w:ascii="標楷體" w:eastAsia="標楷體" w:hAnsi="標楷體" w:cs="BiauKai"/>
              </w:rPr>
              <w:t>被保險人遭遇職業傷病經治療後，</w:t>
            </w:r>
            <w:r w:rsidRPr="00F177F7">
              <w:rPr>
                <w:rFonts w:ascii="標楷體" w:eastAsia="標楷體" w:hAnsi="標楷體" w:cs="BiauKai" w:hint="eastAsia"/>
              </w:rPr>
              <w:t>由</w:t>
            </w:r>
            <w:r w:rsidRPr="00F177F7">
              <w:rPr>
                <w:rFonts w:ascii="標楷體" w:eastAsia="標楷體" w:hAnsi="標楷體" w:cs="BiauKai"/>
              </w:rPr>
              <w:t>中央主管機關認可之醫療機構或專業機構進行職能復健需求評估，經評估醫療穩定，認有需要職能復健並參加訓練者，</w:t>
            </w:r>
            <w:r w:rsidRPr="00F177F7">
              <w:rPr>
                <w:rFonts w:ascii="標楷體" w:eastAsia="標楷體" w:hAnsi="標楷體" w:cs="BiauKai" w:hint="eastAsia"/>
              </w:rPr>
              <w:t>亦</w:t>
            </w:r>
            <w:r w:rsidRPr="00F177F7">
              <w:rPr>
                <w:rFonts w:ascii="標楷體" w:eastAsia="標楷體" w:hAnsi="標楷體" w:cs="BiauKai"/>
              </w:rPr>
              <w:t>得請領一定額度之職能復健津貼。</w:t>
            </w:r>
          </w:p>
          <w:p w:rsidR="00C50BC4" w:rsidRPr="00F177F7" w:rsidRDefault="00C50BC4" w:rsidP="00061404">
            <w:pPr>
              <w:pStyle w:val="12"/>
              <w:numPr>
                <w:ilvl w:val="0"/>
                <w:numId w:val="98"/>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第二項定明職能復健津貼申請日數之上限。本項津貼主要係就被保險人於進行職能復健期間所需相關費</w:t>
            </w:r>
            <w:r w:rsidRPr="00F177F7">
              <w:rPr>
                <w:rFonts w:ascii="標楷體" w:eastAsia="標楷體" w:hAnsi="標楷體" w:cs="BiauKai" w:hint="eastAsia"/>
              </w:rPr>
              <w:lastRenderedPageBreak/>
              <w:t>用為補貼，</w:t>
            </w:r>
            <w:r w:rsidRPr="00F177F7">
              <w:rPr>
                <w:rFonts w:ascii="標楷體" w:eastAsia="標楷體" w:hAnsi="標楷體" w:cs="BiauKai" w:hint="eastAsia"/>
                <w:strike/>
                <w:color w:val="FF0000"/>
              </w:rPr>
              <w:t>例如交通費等</w:t>
            </w:r>
            <w:r w:rsidRPr="00F177F7">
              <w:rPr>
                <w:rFonts w:ascii="標楷體" w:eastAsia="標楷體" w:hAnsi="標楷體" w:cs="BiauKai" w:hint="eastAsia"/>
                <w:color w:val="FF0000"/>
                <w:u w:val="single"/>
              </w:rPr>
              <w:t>以增加其參與職能復健訓練之誘因</w:t>
            </w:r>
            <w:r w:rsidRPr="00F177F7">
              <w:rPr>
                <w:rFonts w:ascii="標楷體" w:eastAsia="標楷體" w:hAnsi="標楷體" w:cs="BiauKai" w:hint="eastAsia"/>
              </w:rPr>
              <w:t>。</w:t>
            </w:r>
          </w:p>
        </w:tc>
      </w:tr>
      <w:tr w:rsidR="00C50BC4" w:rsidRPr="00F177F7" w:rsidTr="00940B3B">
        <w:tc>
          <w:tcPr>
            <w:tcW w:w="2500" w:type="pct"/>
          </w:tcPr>
          <w:p w:rsidR="00C50BC4" w:rsidRPr="00F177F7" w:rsidRDefault="00C50BC4" w:rsidP="007C6944">
            <w:pPr>
              <w:ind w:left="240" w:hangingChars="100" w:hanging="240"/>
              <w:jc w:val="both"/>
              <w:rPr>
                <w:rFonts w:ascii="標楷體" w:eastAsia="標楷體" w:hAnsi="標楷體"/>
              </w:rPr>
            </w:pPr>
            <w:r w:rsidRPr="00F177F7">
              <w:rPr>
                <w:rFonts w:ascii="標楷體" w:eastAsia="標楷體" w:hAnsi="標楷體" w:hint="eastAsia"/>
              </w:rPr>
              <w:lastRenderedPageBreak/>
              <w:t>第六十九條　僱用職業災害勞工之事業單位，</w:t>
            </w:r>
            <w:r w:rsidRPr="00F177F7">
              <w:rPr>
                <w:rFonts w:ascii="標楷體" w:eastAsia="標楷體" w:hAnsi="標楷體" w:hint="eastAsia"/>
                <w:color w:val="FF0000"/>
                <w:u w:val="single"/>
              </w:rPr>
              <w:t>於符合下列情形之一者，</w:t>
            </w:r>
            <w:r w:rsidRPr="00F177F7">
              <w:rPr>
                <w:rFonts w:ascii="標楷體" w:eastAsia="標楷體" w:hAnsi="標楷體" w:hint="eastAsia"/>
              </w:rPr>
              <w:t>得向直轄市、縣（市）主管機關申請補助</w:t>
            </w:r>
            <w:r w:rsidRPr="00F177F7">
              <w:rPr>
                <w:rFonts w:ascii="標楷體" w:eastAsia="標楷體" w:hAnsi="標楷體" w:hint="eastAsia"/>
                <w:color w:val="FF0000"/>
                <w:u w:val="single"/>
              </w:rPr>
              <w:t>：</w:t>
            </w:r>
          </w:p>
          <w:p w:rsidR="00C50BC4" w:rsidRPr="00F177F7" w:rsidRDefault="00C50BC4" w:rsidP="007C6944">
            <w:pPr>
              <w:pStyle w:val="ab"/>
              <w:ind w:leftChars="120" w:left="768" w:hangingChars="200" w:hanging="480"/>
              <w:jc w:val="both"/>
              <w:rPr>
                <w:rFonts w:ascii="標楷體" w:eastAsia="標楷體" w:hAnsi="標楷體"/>
                <w:color w:val="FF0000"/>
                <w:u w:val="single"/>
              </w:rPr>
            </w:pPr>
            <w:r w:rsidRPr="00F177F7">
              <w:rPr>
                <w:rFonts w:ascii="標楷體" w:eastAsia="標楷體" w:hAnsi="標楷體" w:hint="eastAsia"/>
                <w:color w:val="FF0000"/>
                <w:u w:val="single"/>
              </w:rPr>
              <w:t>一、協助職業災害勞工恢復原工作、調整職務或安排其他工作。</w:t>
            </w:r>
          </w:p>
          <w:p w:rsidR="00C50BC4" w:rsidRPr="00F177F7" w:rsidRDefault="00C50BC4" w:rsidP="007C6944">
            <w:pPr>
              <w:pStyle w:val="ab"/>
              <w:ind w:leftChars="120" w:left="768" w:hangingChars="200" w:hanging="480"/>
              <w:jc w:val="both"/>
              <w:rPr>
                <w:rFonts w:ascii="標楷體" w:eastAsia="標楷體" w:hAnsi="標楷體"/>
                <w:color w:val="FF0000"/>
                <w:u w:val="single"/>
              </w:rPr>
            </w:pPr>
            <w:r w:rsidRPr="00F177F7">
              <w:rPr>
                <w:rFonts w:ascii="標楷體" w:eastAsia="標楷體" w:hAnsi="標楷體" w:hint="eastAsia"/>
                <w:color w:val="FF0000"/>
                <w:u w:val="single"/>
              </w:rPr>
              <w:t>二、僱用其他事業單位之職業災害勞工。</w:t>
            </w:r>
          </w:p>
          <w:p w:rsidR="00C50BC4" w:rsidRPr="00F177F7" w:rsidRDefault="00C50BC4" w:rsidP="007C69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color w:val="FF0000"/>
              </w:rPr>
            </w:pPr>
            <w:r w:rsidRPr="00F177F7">
              <w:rPr>
                <w:rFonts w:ascii="標楷體" w:eastAsia="標楷體" w:hAnsi="標楷體" w:hint="eastAsia"/>
              </w:rPr>
              <w:t xml:space="preserve">　　　前二條及前項補助或津貼之條件、基準、申請與核發程序及其他應遵行事項之辦法，由中央主管機關定之。</w:t>
            </w:r>
          </w:p>
        </w:tc>
        <w:tc>
          <w:tcPr>
            <w:tcW w:w="2500" w:type="pct"/>
          </w:tcPr>
          <w:p w:rsidR="00C50BC4" w:rsidRPr="00F177F7" w:rsidRDefault="00C50BC4" w:rsidP="00061404">
            <w:pPr>
              <w:pStyle w:val="12"/>
              <w:numPr>
                <w:ilvl w:val="0"/>
                <w:numId w:val="99"/>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為鼓勵</w:t>
            </w:r>
            <w:r w:rsidRPr="00F177F7">
              <w:rPr>
                <w:rFonts w:ascii="標楷體" w:eastAsia="標楷體" w:hAnsi="標楷體" w:cs="BiauKai" w:hint="eastAsia"/>
              </w:rPr>
              <w:t>事業單位僱用職業災害勞工，以增加是類人員就業之機會，</w:t>
            </w:r>
            <w:r w:rsidRPr="00F177F7">
              <w:rPr>
                <w:rFonts w:ascii="標楷體" w:eastAsia="標楷體" w:hAnsi="標楷體" w:cs="BiauKai"/>
              </w:rPr>
              <w:t>爰</w:t>
            </w:r>
            <w:r w:rsidRPr="00F177F7">
              <w:rPr>
                <w:rFonts w:ascii="標楷體" w:eastAsia="標楷體" w:hAnsi="標楷體" w:cs="BiauKai" w:hint="eastAsia"/>
              </w:rPr>
              <w:t>於第一項</w:t>
            </w:r>
            <w:r w:rsidRPr="00F177F7">
              <w:rPr>
                <w:rFonts w:ascii="標楷體" w:eastAsia="標楷體" w:hAnsi="標楷體" w:cs="BiauKai"/>
              </w:rPr>
              <w:t>定明</w:t>
            </w:r>
            <w:r w:rsidRPr="00F177F7">
              <w:rPr>
                <w:rFonts w:ascii="標楷體" w:eastAsia="標楷體" w:hAnsi="標楷體" w:cs="BiauKai" w:hint="eastAsia"/>
              </w:rPr>
              <w:t>事業單位得向</w:t>
            </w:r>
            <w:r w:rsidRPr="00F177F7">
              <w:rPr>
                <w:rFonts w:ascii="標楷體" w:eastAsia="標楷體" w:hAnsi="標楷體" w:cs="BiauKai" w:hint="eastAsia"/>
                <w:lang w:eastAsia="zh-HK"/>
              </w:rPr>
              <w:t>直轄市、縣</w:t>
            </w:r>
            <w:r w:rsidRPr="00F177F7">
              <w:rPr>
                <w:rFonts w:ascii="標楷體" w:eastAsia="標楷體" w:hAnsi="標楷體" w:cs="BiauKai" w:hint="eastAsia"/>
              </w:rPr>
              <w:t>（</w:t>
            </w:r>
            <w:r w:rsidRPr="00F177F7">
              <w:rPr>
                <w:rFonts w:ascii="標楷體" w:eastAsia="標楷體" w:hAnsi="標楷體" w:cs="BiauKai" w:hint="eastAsia"/>
                <w:lang w:eastAsia="zh-HK"/>
              </w:rPr>
              <w:t>市</w:t>
            </w:r>
            <w:r w:rsidRPr="00F177F7">
              <w:rPr>
                <w:rFonts w:ascii="標楷體" w:eastAsia="標楷體" w:hAnsi="標楷體" w:cs="BiauKai" w:hint="eastAsia"/>
              </w:rPr>
              <w:t>）</w:t>
            </w:r>
            <w:r w:rsidRPr="00F177F7">
              <w:rPr>
                <w:rFonts w:ascii="標楷體" w:eastAsia="標楷體" w:hAnsi="標楷體" w:cs="BiauKai"/>
              </w:rPr>
              <w:t>主管機關</w:t>
            </w:r>
            <w:r w:rsidRPr="00F177F7">
              <w:rPr>
                <w:rFonts w:ascii="標楷體" w:eastAsia="標楷體" w:hAnsi="標楷體" w:cs="BiauKai" w:hint="eastAsia"/>
              </w:rPr>
              <w:t>申請補助之</w:t>
            </w:r>
            <w:r w:rsidRPr="00F177F7">
              <w:rPr>
                <w:rFonts w:ascii="標楷體" w:eastAsia="標楷體" w:hAnsi="標楷體" w:cs="BiauKai"/>
              </w:rPr>
              <w:t>情形，</w:t>
            </w:r>
            <w:r w:rsidRPr="00F177F7">
              <w:rPr>
                <w:rFonts w:ascii="標楷體" w:eastAsia="標楷體" w:hAnsi="標楷體" w:cs="BiauKai" w:hint="eastAsia"/>
              </w:rPr>
              <w:t>另該補助屬獎勵之</w:t>
            </w:r>
            <w:r w:rsidRPr="00F177F7">
              <w:rPr>
                <w:rFonts w:ascii="標楷體" w:eastAsia="標楷體" w:hAnsi="標楷體" w:cs="BiauKai"/>
              </w:rPr>
              <w:t>性質</w:t>
            </w:r>
            <w:r w:rsidRPr="00F177F7">
              <w:rPr>
                <w:rFonts w:ascii="標楷體" w:eastAsia="標楷體" w:hAnsi="標楷體" w:cs="BiauKai" w:hint="eastAsia"/>
              </w:rPr>
              <w:t>，併予說明。</w:t>
            </w:r>
            <w:r w:rsidRPr="00F177F7">
              <w:rPr>
                <w:rFonts w:ascii="標楷體" w:eastAsia="標楷體" w:hAnsi="標楷體" w:cs="BiauKai" w:hint="eastAsia"/>
                <w:color w:val="FF0000"/>
                <w:u w:val="single"/>
              </w:rPr>
              <w:t>應為肇災負職業安全衛生責任之事業單位，不列入獎勵對象為原則，惟仍得視該受僱職業災害勞工失能程度酌予獎勵，並得申請六十七條相關輔助設施補助。</w:t>
            </w:r>
          </w:p>
          <w:p w:rsidR="00C50BC4" w:rsidRPr="00F177F7" w:rsidRDefault="00C50BC4" w:rsidP="00061404">
            <w:pPr>
              <w:pStyle w:val="12"/>
              <w:numPr>
                <w:ilvl w:val="0"/>
                <w:numId w:val="99"/>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w:t>
            </w:r>
            <w:r w:rsidRPr="00F177F7">
              <w:rPr>
                <w:rFonts w:ascii="標楷體" w:eastAsia="標楷體" w:hAnsi="標楷體" w:cs="BiauKai" w:hint="eastAsia"/>
              </w:rPr>
              <w:t>二</w:t>
            </w:r>
            <w:r w:rsidRPr="00F177F7">
              <w:rPr>
                <w:rFonts w:ascii="標楷體" w:eastAsia="標楷體" w:hAnsi="標楷體" w:cs="BiauKai"/>
              </w:rPr>
              <w:t>項</w:t>
            </w:r>
            <w:r w:rsidRPr="00F177F7">
              <w:rPr>
                <w:rFonts w:ascii="標楷體" w:eastAsia="標楷體" w:hAnsi="標楷體" w:cs="BiauKai" w:hint="eastAsia"/>
              </w:rPr>
              <w:t>授權</w:t>
            </w:r>
            <w:r w:rsidRPr="00F177F7">
              <w:rPr>
                <w:rFonts w:ascii="標楷體" w:eastAsia="標楷體" w:hAnsi="標楷體" w:cs="BiauKai"/>
              </w:rPr>
              <w:t>中央主管機關</w:t>
            </w:r>
            <w:r w:rsidRPr="00F177F7">
              <w:rPr>
                <w:rFonts w:ascii="標楷體" w:eastAsia="標楷體" w:hAnsi="標楷體" w:cs="BiauKai" w:hint="eastAsia"/>
              </w:rPr>
              <w:t>就</w:t>
            </w:r>
            <w:r w:rsidRPr="00F177F7">
              <w:rPr>
                <w:rFonts w:ascii="標楷體" w:eastAsia="標楷體" w:hAnsi="標楷體" w:cs="BiauKai"/>
              </w:rPr>
              <w:t>本條</w:t>
            </w:r>
            <w:r w:rsidRPr="00F177F7">
              <w:rPr>
                <w:rFonts w:ascii="標楷體" w:eastAsia="標楷體" w:hAnsi="標楷體" w:cs="BiauKai" w:hint="eastAsia"/>
              </w:rPr>
              <w:t>及前二條補助或津貼</w:t>
            </w:r>
            <w:r w:rsidRPr="00F177F7">
              <w:rPr>
                <w:rFonts w:ascii="標楷體" w:eastAsia="標楷體" w:hAnsi="標楷體" w:cs="BiauKai"/>
              </w:rPr>
              <w:t>發給之</w:t>
            </w:r>
            <w:r w:rsidRPr="00F177F7">
              <w:rPr>
                <w:rFonts w:ascii="標楷體" w:eastAsia="標楷體" w:hAnsi="標楷體" w:cs="BiauKai" w:hint="eastAsia"/>
              </w:rPr>
              <w:t>條件</w:t>
            </w:r>
            <w:r w:rsidRPr="00F177F7">
              <w:rPr>
                <w:rFonts w:ascii="標楷體" w:eastAsia="標楷體" w:hAnsi="標楷體" w:cs="BiauKai"/>
              </w:rPr>
              <w:t>、</w:t>
            </w:r>
            <w:r w:rsidRPr="00F177F7">
              <w:rPr>
                <w:rFonts w:ascii="標楷體" w:eastAsia="標楷體" w:hAnsi="標楷體" w:cs="BiauKai" w:hint="eastAsia"/>
              </w:rPr>
              <w:t>基準等事項訂定辦法</w:t>
            </w:r>
            <w:r w:rsidRPr="00F177F7">
              <w:rPr>
                <w:rFonts w:ascii="標楷體" w:eastAsia="標楷體" w:hAnsi="標楷體" w:cs="BiauKai"/>
              </w:rPr>
              <w:t>。</w:t>
            </w:r>
          </w:p>
        </w:tc>
      </w:tr>
      <w:tr w:rsidR="00C50BC4" w:rsidRPr="00F177F7" w:rsidTr="00940B3B">
        <w:tc>
          <w:tcPr>
            <w:tcW w:w="2500" w:type="pct"/>
          </w:tcPr>
          <w:p w:rsidR="00C50BC4" w:rsidRPr="00F177F7" w:rsidRDefault="00C50BC4" w:rsidP="007C69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sz w:val="20"/>
                <w:szCs w:val="20"/>
              </w:rPr>
            </w:pPr>
            <w:r w:rsidRPr="00F177F7">
              <w:rPr>
                <w:rFonts w:ascii="標楷體" w:eastAsia="標楷體" w:hAnsi="標楷體"/>
              </w:rPr>
              <w:t>第二節　職業災害預防及重建財團法人</w:t>
            </w:r>
          </w:p>
        </w:tc>
        <w:tc>
          <w:tcPr>
            <w:tcW w:w="2500" w:type="pct"/>
          </w:tcPr>
          <w:p w:rsidR="00C50BC4" w:rsidRPr="00F177F7" w:rsidRDefault="00C50BC4" w:rsidP="007C6944">
            <w:pPr>
              <w:ind w:left="240" w:hangingChars="100" w:hanging="240"/>
              <w:jc w:val="both"/>
              <w:rPr>
                <w:rFonts w:ascii="標楷體" w:eastAsia="標楷體" w:hAnsi="標楷體"/>
              </w:rPr>
            </w:pPr>
            <w:r w:rsidRPr="00F177F7">
              <w:rPr>
                <w:rFonts w:ascii="標楷體" w:eastAsia="標楷體" w:hAnsi="標楷體" w:hint="eastAsia"/>
              </w:rPr>
              <w:t>節名。</w:t>
            </w:r>
          </w:p>
        </w:tc>
      </w:tr>
      <w:tr w:rsidR="00C50BC4" w:rsidRPr="00F177F7" w:rsidTr="00940B3B">
        <w:tc>
          <w:tcPr>
            <w:tcW w:w="2500" w:type="pct"/>
          </w:tcPr>
          <w:p w:rsidR="00C50BC4" w:rsidRPr="00F177F7" w:rsidRDefault="00C50BC4" w:rsidP="007C69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238"/>
              <w:jc w:val="both"/>
              <w:rPr>
                <w:rFonts w:ascii="標楷體" w:eastAsia="標楷體" w:hAnsi="標楷體" w:cs="BiauKai"/>
                <w:color w:val="FF0000"/>
              </w:rPr>
            </w:pPr>
            <w:r w:rsidRPr="00F177F7">
              <w:rPr>
                <w:rFonts w:ascii="標楷體" w:eastAsia="標楷體" w:hAnsi="標楷體"/>
              </w:rPr>
              <w:t>第七十條</w:t>
            </w:r>
            <w:r w:rsidRPr="00F177F7">
              <w:rPr>
                <w:rFonts w:ascii="標楷體" w:eastAsia="標楷體" w:hAnsi="標楷體" w:hint="eastAsia"/>
              </w:rPr>
              <w:t xml:space="preserve">　</w:t>
            </w:r>
            <w:r w:rsidRPr="00F177F7">
              <w:rPr>
                <w:rFonts w:ascii="標楷體" w:eastAsia="標楷體" w:hAnsi="標楷體"/>
              </w:rPr>
              <w:t>為統籌辦理本法職業災害預防及職業災害勞工重建業務，中央主管機關應捐助成立</w:t>
            </w:r>
            <w:r w:rsidRPr="00F177F7">
              <w:rPr>
                <w:rFonts w:ascii="標楷體" w:eastAsia="標楷體" w:hAnsi="標楷體"/>
                <w:color w:val="FF0000"/>
                <w:u w:val="single"/>
              </w:rPr>
              <w:t>財團法人職業災害預防及重建中心</w:t>
            </w:r>
            <w:r w:rsidRPr="00F177F7">
              <w:rPr>
                <w:rFonts w:ascii="標楷體" w:eastAsia="標楷體" w:hAnsi="標楷體"/>
              </w:rPr>
              <w:t>（以下簡稱</w:t>
            </w:r>
            <w:r w:rsidRPr="00F177F7">
              <w:rPr>
                <w:rFonts w:ascii="標楷體" w:eastAsia="標楷體" w:hAnsi="標楷體"/>
                <w:color w:val="FF0000"/>
                <w:u w:val="single"/>
              </w:rPr>
              <w:t>職災預防及重建中心</w:t>
            </w:r>
            <w:r w:rsidRPr="00F177F7">
              <w:rPr>
                <w:rFonts w:ascii="標楷體" w:eastAsia="標楷體" w:hAnsi="標楷體"/>
              </w:rPr>
              <w:t>）；其捐助章程，由中央主管機關定之。</w:t>
            </w:r>
          </w:p>
        </w:tc>
        <w:tc>
          <w:tcPr>
            <w:tcW w:w="2500" w:type="pct"/>
          </w:tcPr>
          <w:p w:rsidR="00C50BC4" w:rsidRPr="00F177F7" w:rsidRDefault="00C50BC4" w:rsidP="00061404">
            <w:pPr>
              <w:pStyle w:val="11"/>
              <w:widowControl/>
              <w:numPr>
                <w:ilvl w:val="0"/>
                <w:numId w:val="10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rPr>
              <w:t>一八八四年德國法定職業災害保險機構成立時最主要目的之一</w:t>
            </w:r>
            <w:r w:rsidRPr="00F177F7">
              <w:rPr>
                <w:rFonts w:ascii="標楷體" w:eastAsia="標楷體" w:hAnsi="標楷體" w:cs="BiauKai"/>
                <w:strike/>
                <w:color w:val="FF0000"/>
                <w:u w:val="single"/>
              </w:rPr>
              <w:t>是</w:t>
            </w:r>
            <w:r w:rsidRPr="00F177F7">
              <w:rPr>
                <w:rFonts w:ascii="標楷體" w:eastAsia="標楷體" w:hAnsi="標楷體" w:cs="BiauKai"/>
                <w:color w:val="FF0000"/>
                <w:u w:val="single"/>
              </w:rPr>
              <w:t>為</w:t>
            </w:r>
            <w:r w:rsidRPr="00F177F7">
              <w:rPr>
                <w:rFonts w:ascii="標楷體" w:eastAsia="標楷體" w:hAnsi="標楷體" w:cs="BiauKai"/>
              </w:rPr>
              <w:t>預防職</w:t>
            </w:r>
            <w:r w:rsidRPr="00F177F7">
              <w:rPr>
                <w:rFonts w:ascii="標楷體" w:eastAsia="標楷體" w:hAnsi="標楷體" w:cs="BiauKai" w:hint="eastAsia"/>
              </w:rPr>
              <w:t>業</w:t>
            </w:r>
            <w:r w:rsidRPr="00F177F7">
              <w:rPr>
                <w:rFonts w:ascii="標楷體" w:eastAsia="標楷體" w:hAnsi="標楷體" w:cs="BiauKai"/>
              </w:rPr>
              <w:t>災</w:t>
            </w:r>
            <w:r w:rsidRPr="00F177F7">
              <w:rPr>
                <w:rFonts w:ascii="標楷體" w:eastAsia="標楷體" w:hAnsi="標楷體" w:cs="BiauKai" w:hint="eastAsia"/>
              </w:rPr>
              <w:t>害</w:t>
            </w:r>
            <w:r w:rsidRPr="00F177F7">
              <w:rPr>
                <w:rFonts w:ascii="標楷體" w:eastAsia="標楷體" w:hAnsi="標楷體" w:cs="BiauKai"/>
              </w:rPr>
              <w:t>，與國家機關同時執行預防任務，形成著名</w:t>
            </w:r>
            <w:r w:rsidRPr="00F177F7">
              <w:rPr>
                <w:rFonts w:ascii="標楷體" w:eastAsia="標楷體" w:hAnsi="標楷體" w:cs="BiauKai"/>
                <w:strike/>
                <w:color w:val="FF0000"/>
                <w:u w:val="single"/>
              </w:rPr>
              <w:t>的</w:t>
            </w:r>
            <w:r w:rsidRPr="00F177F7">
              <w:rPr>
                <w:rFonts w:ascii="標楷體" w:eastAsia="標楷體" w:hAnsi="標楷體" w:cs="BiauKai"/>
                <w:color w:val="FF0000"/>
                <w:u w:val="single"/>
              </w:rPr>
              <w:t>之</w:t>
            </w:r>
            <w:r w:rsidRPr="00F177F7">
              <w:rPr>
                <w:rFonts w:ascii="標楷體" w:eastAsia="標楷體" w:hAnsi="標楷體" w:cs="BiauKai"/>
              </w:rPr>
              <w:t>「雙元體系」，</w:t>
            </w:r>
            <w:r w:rsidRPr="00F177F7">
              <w:rPr>
                <w:rFonts w:ascii="標楷體" w:eastAsia="標楷體" w:hAnsi="標楷體" w:cs="BiauKai"/>
                <w:strike/>
                <w:color w:val="FF0000"/>
              </w:rPr>
              <w:t>不久</w:t>
            </w:r>
            <w:r w:rsidRPr="00F177F7">
              <w:rPr>
                <w:rFonts w:ascii="標楷體" w:eastAsia="標楷體" w:hAnsi="標楷體" w:cs="BiauKai"/>
              </w:rPr>
              <w:t>之後</w:t>
            </w:r>
            <w:r w:rsidRPr="00F177F7">
              <w:rPr>
                <w:rFonts w:ascii="標楷體" w:eastAsia="標楷體" w:hAnsi="標楷體" w:cs="BiauKai"/>
                <w:strike/>
                <w:color w:val="FF0000"/>
              </w:rPr>
              <w:t>也</w:t>
            </w:r>
            <w:r w:rsidRPr="00F177F7">
              <w:rPr>
                <w:rFonts w:ascii="標楷體" w:eastAsia="標楷體" w:hAnsi="標楷體" w:cs="BiauKai"/>
                <w:color w:val="FF0000"/>
                <w:u w:val="single"/>
              </w:rPr>
              <w:t>並</w:t>
            </w:r>
            <w:r w:rsidRPr="00F177F7">
              <w:rPr>
                <w:rFonts w:ascii="標楷體" w:eastAsia="標楷體" w:hAnsi="標楷體" w:cs="BiauKai"/>
              </w:rPr>
              <w:t>納入職業災害勞工重建</w:t>
            </w:r>
            <w:r w:rsidRPr="00F177F7">
              <w:rPr>
                <w:rFonts w:ascii="標楷體" w:eastAsia="標楷體" w:hAnsi="標楷體" w:cs="BiauKai" w:hint="eastAsia"/>
              </w:rPr>
              <w:t>之</w:t>
            </w:r>
            <w:r w:rsidRPr="00F177F7">
              <w:rPr>
                <w:rFonts w:ascii="標楷體" w:eastAsia="標楷體" w:hAnsi="標楷體" w:cs="BiauKai"/>
              </w:rPr>
              <w:t>任務，</w:t>
            </w:r>
            <w:r w:rsidRPr="00F177F7">
              <w:rPr>
                <w:rFonts w:ascii="標楷體" w:eastAsia="標楷體" w:hAnsi="標楷體" w:cs="BiauKai" w:hint="eastAsia"/>
              </w:rPr>
              <w:t>迄今</w:t>
            </w:r>
            <w:r w:rsidRPr="00F177F7">
              <w:rPr>
                <w:rFonts w:ascii="標楷體" w:eastAsia="標楷體" w:hAnsi="標楷體" w:cs="BiauKai" w:hint="eastAsia"/>
                <w:color w:val="FF0000"/>
                <w:u w:val="single"/>
              </w:rPr>
              <w:t>該</w:t>
            </w:r>
            <w:r w:rsidRPr="00F177F7">
              <w:rPr>
                <w:rFonts w:ascii="標楷體" w:eastAsia="標楷體" w:hAnsi="標楷體" w:cs="BiauKai"/>
              </w:rPr>
              <w:t>法定職業災害保險機構始終從事職業災害預防與重建工作</w:t>
            </w:r>
            <w:r w:rsidRPr="00F177F7">
              <w:rPr>
                <w:rFonts w:ascii="標楷體" w:eastAsia="標楷體" w:hAnsi="標楷體" w:cs="BiauKai" w:hint="eastAsia"/>
              </w:rPr>
              <w:t>。</w:t>
            </w:r>
            <w:r w:rsidRPr="00F177F7">
              <w:rPr>
                <w:rFonts w:ascii="標楷體" w:eastAsia="標楷體" w:hAnsi="標楷體" w:cs="BiauKai"/>
              </w:rPr>
              <w:t>查日本、韓國等基於職業災害保險投入職業災害防治可減少職業災害保險支出，早已運用職業災害保險基金成立法人團體，就輔導協助及</w:t>
            </w:r>
            <w:r w:rsidRPr="00F177F7">
              <w:rPr>
                <w:rFonts w:ascii="標楷體" w:eastAsia="標楷體" w:hAnsi="標楷體" w:cs="BiauKai" w:hint="eastAsia"/>
              </w:rPr>
              <w:t>宣導</w:t>
            </w:r>
            <w:r w:rsidRPr="00F177F7">
              <w:rPr>
                <w:rFonts w:ascii="標楷體" w:eastAsia="標楷體" w:hAnsi="標楷體" w:cs="BiauKai"/>
              </w:rPr>
              <w:t>促進等不涉公權力面向，推動職場</w:t>
            </w:r>
            <w:r w:rsidRPr="00F177F7">
              <w:rPr>
                <w:rFonts w:ascii="標楷體" w:eastAsia="標楷體" w:hAnsi="標楷體" w:cs="BiauKai" w:hint="eastAsia"/>
              </w:rPr>
              <w:t>災害預防</w:t>
            </w:r>
            <w:r w:rsidRPr="00F177F7">
              <w:rPr>
                <w:rFonts w:ascii="標楷體" w:eastAsia="標楷體" w:hAnsi="標楷體" w:cs="BiauKai"/>
              </w:rPr>
              <w:t>及職業災害勞工重建相關工作。考量政府人力有限，現行對於高度專業化</w:t>
            </w:r>
            <w:r w:rsidRPr="00F177F7">
              <w:rPr>
                <w:rFonts w:ascii="標楷體" w:eastAsia="標楷體" w:hAnsi="標楷體" w:cs="BiauKai" w:hint="eastAsia"/>
              </w:rPr>
              <w:t>與</w:t>
            </w:r>
            <w:r w:rsidRPr="00F177F7">
              <w:rPr>
                <w:rFonts w:ascii="標楷體" w:eastAsia="標楷體" w:hAnsi="標楷體" w:cs="BiauKai"/>
              </w:rPr>
              <w:t>持續性等未涉公權力執行之職業災害預防</w:t>
            </w:r>
            <w:r w:rsidRPr="00F177F7">
              <w:rPr>
                <w:rFonts w:ascii="標楷體" w:eastAsia="標楷體" w:hAnsi="標楷體" w:cs="BiauKai" w:hint="eastAsia"/>
              </w:rPr>
              <w:t>及</w:t>
            </w:r>
            <w:r w:rsidRPr="00F177F7">
              <w:rPr>
                <w:rFonts w:ascii="標楷體" w:eastAsia="標楷體" w:hAnsi="標楷體" w:cs="BiauKai"/>
              </w:rPr>
              <w:t>重建業務，皆係運用基金或專款依政府採購法逐年委託不同機構或團體辦理，造成經驗無法傳承、專業人才無法久任等問題</w:t>
            </w:r>
            <w:r w:rsidRPr="00F177F7">
              <w:rPr>
                <w:rFonts w:ascii="標楷體" w:eastAsia="標楷體" w:hAnsi="標楷體" w:cs="BiauKai" w:hint="eastAsia"/>
                <w:lang w:bidi="en-US"/>
              </w:rPr>
              <w:t>，爰參考先進國家之發展經驗，衡酌職業災害預防與重建相關專業業務之永續發展特性及政府組織精簡政策，定明中央主管機關應捐助成立財團法人</w:t>
            </w:r>
            <w:r w:rsidRPr="00F177F7">
              <w:rPr>
                <w:rFonts w:ascii="標楷體" w:eastAsia="標楷體" w:hAnsi="標楷體"/>
                <w:color w:val="FF0000"/>
                <w:u w:val="single"/>
              </w:rPr>
              <w:t>職業災害預防及重建中心</w:t>
            </w:r>
            <w:r w:rsidRPr="00F177F7">
              <w:rPr>
                <w:rFonts w:ascii="標楷體" w:eastAsia="標楷體" w:hAnsi="標楷體" w:cs="BiauKai" w:hint="eastAsia"/>
                <w:lang w:bidi="en-US"/>
              </w:rPr>
              <w:t>，以承接中央主管機關所規劃之職業災害預防及重建政策，統籌</w:t>
            </w:r>
            <w:r w:rsidRPr="00F177F7">
              <w:rPr>
                <w:rFonts w:ascii="標楷體" w:eastAsia="標楷體" w:hAnsi="標楷體" w:cs="BiauKai" w:hint="eastAsia"/>
                <w:lang w:bidi="en-US"/>
              </w:rPr>
              <w:lastRenderedPageBreak/>
              <w:t>辦理本法職業災害預防及</w:t>
            </w:r>
            <w:r w:rsidRPr="00F177F7">
              <w:rPr>
                <w:rFonts w:ascii="標楷體" w:eastAsia="標楷體" w:hAnsi="標楷體" w:cs="BiauKai" w:hint="eastAsia"/>
                <w:color w:val="FF0000"/>
                <w:u w:val="single"/>
                <w:lang w:bidi="en-US"/>
              </w:rPr>
              <w:t>職業災害勞工</w:t>
            </w:r>
            <w:r w:rsidRPr="00F177F7">
              <w:rPr>
                <w:rFonts w:ascii="標楷體" w:eastAsia="標楷體" w:hAnsi="標楷體" w:cs="BiauKai" w:hint="eastAsia"/>
                <w:lang w:bidi="en-US"/>
              </w:rPr>
              <w:t>重建相關業務，以發揮職業災害預防及重建行政效能，達成減少職業災害、照顧職業災害勞工與職業災害保險永續經營之目標。</w:t>
            </w:r>
          </w:p>
          <w:p w:rsidR="00C50BC4" w:rsidRPr="00F177F7" w:rsidRDefault="00C50BC4" w:rsidP="00061404">
            <w:pPr>
              <w:pStyle w:val="11"/>
              <w:widowControl/>
              <w:numPr>
                <w:ilvl w:val="0"/>
                <w:numId w:val="10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hint="eastAsia"/>
              </w:rPr>
              <w:t>有關</w:t>
            </w:r>
            <w:r w:rsidRPr="00F177F7">
              <w:rPr>
                <w:rFonts w:ascii="標楷體" w:eastAsia="標楷體" w:hAnsi="標楷體" w:cs="BiauKai"/>
              </w:rPr>
              <w:t>職業災害預防及職業災害勞工重建相關業務</w:t>
            </w:r>
            <w:r w:rsidRPr="00F177F7">
              <w:rPr>
                <w:rFonts w:ascii="標楷體" w:eastAsia="標楷體" w:hAnsi="標楷體" w:cs="BiauKai" w:hint="eastAsia"/>
              </w:rPr>
              <w:t>，涵蓋</w:t>
            </w:r>
            <w:r w:rsidRPr="00F177F7">
              <w:rPr>
                <w:rFonts w:ascii="標楷體" w:eastAsia="標楷體" w:hAnsi="標楷體" w:cs="BiauKai"/>
              </w:rPr>
              <w:t>理、工、社會、</w:t>
            </w:r>
            <w:r w:rsidRPr="00F177F7">
              <w:rPr>
                <w:rFonts w:ascii="標楷體" w:eastAsia="標楷體" w:hAnsi="標楷體" w:cs="BiauKai" w:hint="eastAsia"/>
              </w:rPr>
              <w:t>心理</w:t>
            </w:r>
            <w:r w:rsidRPr="00F177F7">
              <w:rPr>
                <w:rFonts w:ascii="標楷體" w:eastAsia="標楷體" w:hAnsi="標楷體" w:cs="BiauKai"/>
              </w:rPr>
              <w:t>、醫學、衛生、復建、福利等面向，</w:t>
            </w:r>
            <w:r w:rsidRPr="00F177F7">
              <w:rPr>
                <w:rFonts w:ascii="標楷體" w:eastAsia="標楷體" w:hAnsi="標楷體" w:cs="BiauKai"/>
                <w:strike/>
                <w:color w:val="FF0000"/>
              </w:rPr>
              <w:t>法人</w:t>
            </w:r>
            <w:r w:rsidRPr="00F177F7">
              <w:rPr>
                <w:rFonts w:ascii="標楷體" w:eastAsia="標楷體" w:hAnsi="標楷體" w:cs="BiauKai"/>
                <w:color w:val="FF0000"/>
                <w:u w:val="single"/>
              </w:rPr>
              <w:t>該</w:t>
            </w:r>
            <w:r w:rsidRPr="00F177F7">
              <w:rPr>
                <w:rFonts w:ascii="標楷體" w:eastAsia="標楷體" w:hAnsi="標楷體"/>
                <w:color w:val="FF0000"/>
                <w:u w:val="single"/>
              </w:rPr>
              <w:t>預防及重建中心</w:t>
            </w:r>
            <w:r w:rsidRPr="00F177F7">
              <w:rPr>
                <w:rFonts w:ascii="標楷體" w:eastAsia="標楷體" w:hAnsi="標楷體" w:cs="BiauKai"/>
              </w:rPr>
              <w:t>辦理事項包含職業安全衛生預防</w:t>
            </w:r>
            <w:r w:rsidRPr="00F177F7">
              <w:rPr>
                <w:rFonts w:ascii="標楷體" w:eastAsia="標楷體" w:hAnsi="標楷體" w:cs="BiauKai"/>
                <w:color w:val="FF0000"/>
                <w:u w:val="single"/>
              </w:rPr>
              <w:t>與職業災害勞工重建之</w:t>
            </w:r>
            <w:r w:rsidRPr="00F177F7">
              <w:rPr>
                <w:rFonts w:ascii="標楷體" w:eastAsia="標楷體" w:hAnsi="標楷體" w:cs="BiauKai"/>
              </w:rPr>
              <w:t>宣導、推廣、輔導</w:t>
            </w:r>
            <w:r w:rsidRPr="00F177F7">
              <w:rPr>
                <w:rFonts w:ascii="標楷體" w:eastAsia="標楷體" w:hAnsi="標楷體" w:cs="BiauKai"/>
                <w:color w:val="FF0000"/>
                <w:u w:val="single"/>
              </w:rPr>
              <w:t>及</w:t>
            </w:r>
            <w:r w:rsidRPr="00F177F7">
              <w:rPr>
                <w:rFonts w:ascii="標楷體" w:eastAsia="標楷體" w:hAnsi="標楷體" w:cs="BiauKai"/>
              </w:rPr>
              <w:t>訓練、</w:t>
            </w:r>
            <w:r w:rsidRPr="00F177F7">
              <w:rPr>
                <w:rFonts w:ascii="標楷體" w:eastAsia="標楷體" w:hAnsi="標楷體" w:cs="BiauKai"/>
                <w:color w:val="FF0000"/>
                <w:u w:val="single"/>
              </w:rPr>
              <w:t>經第六十六條及七十三條</w:t>
            </w:r>
            <w:r w:rsidRPr="00F177F7">
              <w:rPr>
                <w:rFonts w:ascii="標楷體" w:eastAsia="標楷體" w:hAnsi="標楷體" w:cs="BiauKai" w:hint="eastAsia"/>
                <w:color w:val="FF0000"/>
                <w:u w:val="single"/>
              </w:rPr>
              <w:t>認可職能復健專業機構與醫療機構之管理服務、</w:t>
            </w:r>
            <w:r w:rsidRPr="00F177F7">
              <w:rPr>
                <w:rFonts w:ascii="標楷體" w:eastAsia="標楷體" w:hAnsi="標楷體" w:cs="BiauKai"/>
              </w:rPr>
              <w:t>職業傷病診治服務網絡建置</w:t>
            </w:r>
            <w:r w:rsidRPr="00F177F7">
              <w:rPr>
                <w:rFonts w:ascii="標楷體" w:eastAsia="標楷體" w:hAnsi="標楷體" w:cs="BiauKai"/>
                <w:color w:val="FF0000"/>
                <w:u w:val="single"/>
              </w:rPr>
              <w:t>、職業傷病通報之管理服務、區域性職業災害勞工重建服務、個案管理品質監督與效能管理、</w:t>
            </w:r>
            <w:r w:rsidRPr="00F177F7">
              <w:rPr>
                <w:rFonts w:ascii="標楷體" w:eastAsia="標楷體" w:hAnsi="標楷體" w:cs="BiauKai" w:hint="eastAsia"/>
              </w:rPr>
              <w:t>職業災害勞工專業服務人員培訓及</w:t>
            </w:r>
            <w:r w:rsidRPr="00F177F7">
              <w:rPr>
                <w:rFonts w:ascii="標楷體" w:eastAsia="標楷體" w:hAnsi="標楷體" w:cs="BiauKai"/>
              </w:rPr>
              <w:t>管理、職業病案件調查與鑑定</w:t>
            </w:r>
            <w:r w:rsidRPr="00F177F7">
              <w:rPr>
                <w:rFonts w:ascii="標楷體" w:eastAsia="標楷體" w:hAnsi="標楷體" w:cs="BiauKai" w:hint="eastAsia"/>
              </w:rPr>
              <w:t>協助</w:t>
            </w:r>
            <w:r w:rsidRPr="00F177F7">
              <w:rPr>
                <w:rFonts w:ascii="標楷體" w:eastAsia="標楷體" w:hAnsi="標楷體" w:cs="BiauKai"/>
              </w:rPr>
              <w:t>、相關受委託業務以及其他職業災害預防及</w:t>
            </w:r>
            <w:r w:rsidRPr="00F177F7">
              <w:rPr>
                <w:rFonts w:ascii="標楷體" w:eastAsia="標楷體" w:hAnsi="標楷體" w:cs="BiauKai"/>
                <w:color w:val="FF0000"/>
                <w:u w:val="single"/>
              </w:rPr>
              <w:t>職業災害勞工</w:t>
            </w:r>
            <w:r w:rsidRPr="00F177F7">
              <w:rPr>
                <w:rFonts w:ascii="標楷體" w:eastAsia="標楷體" w:hAnsi="標楷體" w:cs="BiauKai"/>
              </w:rPr>
              <w:t>重建等相關執行事項</w:t>
            </w:r>
            <w:r w:rsidRPr="00F177F7">
              <w:rPr>
                <w:rFonts w:ascii="標楷體" w:eastAsia="標楷體" w:hAnsi="標楷體" w:cs="BiauKai"/>
                <w:color w:val="FF0000"/>
                <w:u w:val="single"/>
              </w:rPr>
              <w:t>(如</w:t>
            </w:r>
            <w:r w:rsidRPr="00F177F7">
              <w:rPr>
                <w:rFonts w:ascii="標楷體" w:eastAsia="標楷體" w:hAnsi="標楷體" w:cs="BiauKai" w:hint="eastAsia"/>
                <w:color w:val="FF0000"/>
                <w:u w:val="single"/>
              </w:rPr>
              <w:t>協助</w:t>
            </w:r>
            <w:r w:rsidRPr="00F177F7">
              <w:rPr>
                <w:rFonts w:ascii="標楷體" w:eastAsia="標楷體" w:hAnsi="標楷體" w:cs="BiauKai"/>
                <w:color w:val="FF0000"/>
                <w:u w:val="single"/>
              </w:rPr>
              <w:t>中央主管機關</w:t>
            </w:r>
            <w:r w:rsidRPr="00F177F7">
              <w:rPr>
                <w:rFonts w:ascii="標楷體" w:eastAsia="標楷體" w:hAnsi="標楷體" w:cs="BiauKai" w:hint="eastAsia"/>
                <w:color w:val="FF0000"/>
                <w:u w:val="single"/>
              </w:rPr>
              <w:t>辦理各類服務事項之</w:t>
            </w:r>
            <w:r w:rsidRPr="00F177F7">
              <w:rPr>
                <w:rFonts w:ascii="標楷體" w:eastAsia="標楷體" w:hAnsi="標楷體" w:cs="BiauKai"/>
                <w:color w:val="FF0000"/>
                <w:u w:val="single"/>
              </w:rPr>
              <w:t>品質審查與協助發放補助款)</w:t>
            </w:r>
            <w:r w:rsidRPr="00F177F7">
              <w:rPr>
                <w:rFonts w:ascii="標楷體" w:eastAsia="標楷體" w:hAnsi="標楷體" w:cs="BiauKai" w:hint="eastAsia"/>
              </w:rPr>
              <w:t>；</w:t>
            </w:r>
            <w:r w:rsidRPr="00F177F7">
              <w:rPr>
                <w:rFonts w:ascii="標楷體" w:eastAsia="標楷體" w:hAnsi="標楷體" w:cs="BiauKai" w:hint="eastAsia"/>
                <w:color w:val="FF0000"/>
                <w:u w:val="single"/>
              </w:rPr>
              <w:t>該職災</w:t>
            </w:r>
            <w:r w:rsidRPr="00F177F7">
              <w:rPr>
                <w:rFonts w:ascii="標楷體" w:eastAsia="標楷體" w:hAnsi="標楷體" w:cs="BiauKai"/>
              </w:rPr>
              <w:t>預防及重建</w:t>
            </w:r>
            <w:r w:rsidRPr="00F177F7">
              <w:rPr>
                <w:rFonts w:ascii="標楷體" w:eastAsia="標楷體" w:hAnsi="標楷體" w:cs="BiauKai"/>
                <w:color w:val="FF0000"/>
                <w:u w:val="single"/>
              </w:rPr>
              <w:t>中心</w:t>
            </w:r>
            <w:r w:rsidRPr="00F177F7">
              <w:rPr>
                <w:rFonts w:ascii="標楷體" w:eastAsia="標楷體" w:hAnsi="標楷體" w:cs="BiauKai"/>
                <w:strike/>
                <w:color w:val="FF0000"/>
              </w:rPr>
              <w:t>法人</w:t>
            </w:r>
            <w:r w:rsidRPr="00F177F7">
              <w:rPr>
                <w:rFonts w:ascii="標楷體" w:eastAsia="標楷體" w:hAnsi="標楷體" w:cs="BiauKai"/>
              </w:rPr>
              <w:t>辦理之各項業務，得視其人才及技術能量之發展情況，以自行、合作</w:t>
            </w:r>
            <w:r w:rsidRPr="00F177F7">
              <w:rPr>
                <w:rFonts w:ascii="標楷體" w:eastAsia="標楷體" w:hAnsi="標楷體" w:cs="BiauKai" w:hint="eastAsia"/>
              </w:rPr>
              <w:t>或</w:t>
            </w:r>
            <w:r w:rsidRPr="00F177F7">
              <w:rPr>
                <w:rFonts w:ascii="標楷體" w:eastAsia="標楷體" w:hAnsi="標楷體" w:cs="BiauKai"/>
              </w:rPr>
              <w:t>補助</w:t>
            </w:r>
            <w:r w:rsidRPr="00F177F7">
              <w:rPr>
                <w:rFonts w:ascii="標楷體" w:eastAsia="標楷體" w:hAnsi="標楷體" w:cs="BiauKai" w:hint="eastAsia"/>
              </w:rPr>
              <w:t>等</w:t>
            </w:r>
            <w:r w:rsidRPr="00F177F7">
              <w:rPr>
                <w:rFonts w:ascii="標楷體" w:eastAsia="標楷體" w:hAnsi="標楷體" w:cs="BiauKai"/>
              </w:rPr>
              <w:t>方式辦理</w:t>
            </w:r>
            <w:r w:rsidRPr="00F177F7">
              <w:rPr>
                <w:rFonts w:ascii="標楷體" w:eastAsia="標楷體" w:hAnsi="標楷體" w:cs="BiauKai" w:hint="eastAsia"/>
              </w:rPr>
              <w:t>，惟</w:t>
            </w:r>
            <w:r w:rsidRPr="00F177F7">
              <w:rPr>
                <w:rFonts w:ascii="標楷體" w:eastAsia="標楷體" w:hAnsi="標楷體" w:cs="BiauKai"/>
              </w:rPr>
              <w:t>涉及</w:t>
            </w:r>
            <w:r w:rsidRPr="00F177F7">
              <w:rPr>
                <w:rFonts w:ascii="標楷體" w:eastAsia="標楷體" w:hAnsi="標楷體" w:cs="BiauKai"/>
                <w:color w:val="FF0000"/>
                <w:u w:val="single"/>
              </w:rPr>
              <w:t>行政委託之</w:t>
            </w:r>
            <w:r w:rsidRPr="00F177F7">
              <w:rPr>
                <w:rFonts w:ascii="標楷體" w:eastAsia="標楷體" w:hAnsi="標楷體" w:cs="BiauKai"/>
              </w:rPr>
              <w:t>公權力執行，或經中央主管機關指定之事項應自行辦理。</w:t>
            </w:r>
          </w:p>
        </w:tc>
      </w:tr>
      <w:tr w:rsidR="00C50BC4" w:rsidRPr="00F177F7" w:rsidTr="00940B3B">
        <w:tc>
          <w:tcPr>
            <w:tcW w:w="2500" w:type="pct"/>
          </w:tcPr>
          <w:p w:rsidR="00C50BC4" w:rsidRPr="00F177F7" w:rsidRDefault="00C50BC4" w:rsidP="007C69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rPr>
            </w:pPr>
            <w:r w:rsidRPr="00F177F7">
              <w:rPr>
                <w:rFonts w:ascii="標楷體" w:eastAsia="標楷體" w:hAnsi="標楷體" w:cs="BiauKai"/>
              </w:rPr>
              <w:lastRenderedPageBreak/>
              <w:t>第</w:t>
            </w:r>
            <w:r w:rsidRPr="00F177F7">
              <w:rPr>
                <w:rFonts w:ascii="標楷體" w:eastAsia="標楷體" w:hAnsi="標楷體" w:cs="BiauKai" w:hint="eastAsia"/>
              </w:rPr>
              <w:t>七</w:t>
            </w:r>
            <w:r w:rsidRPr="00F177F7">
              <w:rPr>
                <w:rFonts w:ascii="標楷體" w:eastAsia="標楷體" w:hAnsi="標楷體" w:cs="BiauKai"/>
              </w:rPr>
              <w:t>十</w:t>
            </w:r>
            <w:r w:rsidRPr="00F177F7">
              <w:rPr>
                <w:rFonts w:ascii="標楷體" w:eastAsia="標楷體" w:hAnsi="標楷體" w:cs="BiauKai" w:hint="eastAsia"/>
              </w:rPr>
              <w:t>一</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hint="eastAsia"/>
                <w:color w:val="FF0000"/>
                <w:u w:val="single"/>
              </w:rPr>
              <w:t>職災預防及重建中心</w:t>
            </w:r>
            <w:r w:rsidRPr="00F177F7">
              <w:rPr>
                <w:rFonts w:ascii="標楷體" w:eastAsia="標楷體" w:hAnsi="標楷體" w:cs="BiauKai"/>
              </w:rPr>
              <w:t>經費來源如下：</w:t>
            </w:r>
          </w:p>
          <w:p w:rsidR="00C50BC4" w:rsidRPr="00F177F7" w:rsidRDefault="00C50BC4" w:rsidP="00061404">
            <w:pPr>
              <w:pStyle w:val="11"/>
              <w:widowControl/>
              <w:numPr>
                <w:ilvl w:val="0"/>
                <w:numId w:val="15"/>
              </w:numPr>
              <w:tabs>
                <w:tab w:val="left" w:pos="914"/>
              </w:tabs>
              <w:ind w:left="772"/>
              <w:jc w:val="both"/>
              <w:rPr>
                <w:rFonts w:ascii="標楷體" w:eastAsia="標楷體" w:hAnsi="標楷體" w:cs="BiauKai"/>
                <w:lang w:bidi="en-US"/>
              </w:rPr>
            </w:pPr>
            <w:r w:rsidRPr="00F177F7">
              <w:rPr>
                <w:rFonts w:ascii="標楷體" w:eastAsia="標楷體" w:hAnsi="標楷體" w:cs="BiauKai"/>
              </w:rPr>
              <w:t>依第</w:t>
            </w:r>
            <w:r w:rsidRPr="00F177F7">
              <w:rPr>
                <w:rFonts w:ascii="標楷體" w:eastAsia="標楷體" w:hAnsi="標楷體" w:cs="BiauKai" w:hint="eastAsia"/>
              </w:rPr>
              <w:t>六十二</w:t>
            </w:r>
            <w:r w:rsidRPr="00F177F7">
              <w:rPr>
                <w:rFonts w:ascii="標楷體" w:eastAsia="標楷體" w:hAnsi="標楷體" w:cs="BiauKai"/>
              </w:rPr>
              <w:t>條規定</w:t>
            </w:r>
            <w:r w:rsidRPr="00F177F7">
              <w:rPr>
                <w:rFonts w:ascii="標楷體" w:eastAsia="標楷體" w:hAnsi="標楷體" w:cs="BiauKai" w:hint="eastAsia"/>
              </w:rPr>
              <w:t>編列</w:t>
            </w:r>
            <w:r w:rsidRPr="00F177F7">
              <w:rPr>
                <w:rFonts w:ascii="標楷體" w:eastAsia="標楷體" w:hAnsi="標楷體" w:cs="BiauKai"/>
              </w:rPr>
              <w:t>經費之捐（補）助。</w:t>
            </w:r>
          </w:p>
          <w:p w:rsidR="00C50BC4" w:rsidRPr="00F177F7" w:rsidRDefault="00C50BC4" w:rsidP="00061404">
            <w:pPr>
              <w:pStyle w:val="11"/>
              <w:widowControl/>
              <w:numPr>
                <w:ilvl w:val="0"/>
                <w:numId w:val="15"/>
              </w:numPr>
              <w:tabs>
                <w:tab w:val="left" w:pos="914"/>
              </w:tabs>
              <w:ind w:left="772" w:hanging="482"/>
              <w:jc w:val="both"/>
              <w:rPr>
                <w:rFonts w:ascii="標楷體" w:eastAsia="標楷體" w:hAnsi="標楷體" w:cs="BiauKai"/>
                <w:lang w:bidi="en-US"/>
              </w:rPr>
            </w:pPr>
            <w:r w:rsidRPr="00F177F7">
              <w:rPr>
                <w:rFonts w:ascii="標楷體" w:eastAsia="標楷體" w:hAnsi="標楷體" w:cs="BiauKai"/>
              </w:rPr>
              <w:t>政府機關</w:t>
            </w:r>
            <w:r w:rsidRPr="00F177F7">
              <w:rPr>
                <w:rFonts w:ascii="標楷體" w:eastAsia="標楷體" w:hAnsi="標楷體" w:cs="BiauKai" w:hint="eastAsia"/>
              </w:rPr>
              <w:t>(構)</w:t>
            </w:r>
            <w:r w:rsidRPr="00F177F7">
              <w:rPr>
                <w:rFonts w:ascii="標楷體" w:eastAsia="標楷體" w:hAnsi="標楷體" w:cs="BiauKai"/>
              </w:rPr>
              <w:t>之捐(補)助。</w:t>
            </w:r>
          </w:p>
          <w:p w:rsidR="00C50BC4" w:rsidRPr="00F177F7" w:rsidRDefault="00C50BC4" w:rsidP="00061404">
            <w:pPr>
              <w:pStyle w:val="11"/>
              <w:widowControl/>
              <w:numPr>
                <w:ilvl w:val="0"/>
                <w:numId w:val="15"/>
              </w:numPr>
              <w:tabs>
                <w:tab w:val="left" w:pos="914"/>
              </w:tabs>
              <w:ind w:left="772" w:hanging="482"/>
              <w:jc w:val="both"/>
              <w:rPr>
                <w:rFonts w:ascii="標楷體" w:eastAsia="標楷體" w:hAnsi="標楷體" w:cs="BiauKai"/>
                <w:lang w:bidi="en-US"/>
              </w:rPr>
            </w:pPr>
            <w:r w:rsidRPr="00F177F7">
              <w:rPr>
                <w:rFonts w:ascii="標楷體" w:eastAsia="標楷體" w:hAnsi="標楷體" w:cs="BiauKai"/>
              </w:rPr>
              <w:t>受託業務及提供服務之收入。</w:t>
            </w:r>
          </w:p>
          <w:p w:rsidR="00C50BC4" w:rsidRPr="00F177F7" w:rsidRDefault="00C50BC4" w:rsidP="00061404">
            <w:pPr>
              <w:pStyle w:val="11"/>
              <w:widowControl/>
              <w:numPr>
                <w:ilvl w:val="0"/>
                <w:numId w:val="15"/>
              </w:numPr>
              <w:tabs>
                <w:tab w:val="left" w:pos="914"/>
              </w:tabs>
              <w:ind w:left="772" w:hanging="482"/>
              <w:jc w:val="both"/>
              <w:rPr>
                <w:rFonts w:ascii="標楷體" w:eastAsia="標楷體" w:hAnsi="標楷體" w:cs="BiauKai"/>
                <w:lang w:eastAsia="en-US" w:bidi="en-US"/>
              </w:rPr>
            </w:pPr>
            <w:r w:rsidRPr="00F177F7">
              <w:rPr>
                <w:rFonts w:ascii="標楷體" w:eastAsia="標楷體" w:hAnsi="標楷體" w:cs="BiauKai"/>
              </w:rPr>
              <w:t>設立基金之孳息。</w:t>
            </w:r>
          </w:p>
          <w:p w:rsidR="00C50BC4" w:rsidRPr="00F177F7" w:rsidRDefault="00C50BC4" w:rsidP="00061404">
            <w:pPr>
              <w:pStyle w:val="11"/>
              <w:widowControl/>
              <w:numPr>
                <w:ilvl w:val="0"/>
                <w:numId w:val="15"/>
              </w:numPr>
              <w:tabs>
                <w:tab w:val="left" w:pos="914"/>
              </w:tabs>
              <w:ind w:left="772" w:hanging="482"/>
              <w:jc w:val="both"/>
              <w:rPr>
                <w:rFonts w:ascii="標楷體" w:eastAsia="標楷體" w:hAnsi="標楷體" w:cs="BiauKai"/>
                <w:lang w:bidi="en-US"/>
              </w:rPr>
            </w:pPr>
            <w:r w:rsidRPr="00F177F7">
              <w:rPr>
                <w:rFonts w:ascii="標楷體" w:eastAsia="標楷體" w:hAnsi="標楷體" w:cs="BiauKai"/>
              </w:rPr>
              <w:t>捐贈</w:t>
            </w:r>
            <w:r w:rsidRPr="00F177F7">
              <w:rPr>
                <w:rFonts w:ascii="標楷體" w:eastAsia="標楷體" w:hAnsi="標楷體" w:cs="BiauKai" w:hint="eastAsia"/>
              </w:rPr>
              <w:t>收入</w:t>
            </w:r>
            <w:r w:rsidRPr="00F177F7">
              <w:rPr>
                <w:rFonts w:ascii="標楷體" w:eastAsia="標楷體" w:hAnsi="標楷體" w:cs="BiauKai"/>
              </w:rPr>
              <w:t>。</w:t>
            </w:r>
          </w:p>
          <w:p w:rsidR="00C50BC4" w:rsidRPr="00F177F7" w:rsidRDefault="00C50BC4" w:rsidP="00061404">
            <w:pPr>
              <w:pStyle w:val="11"/>
              <w:widowControl/>
              <w:numPr>
                <w:ilvl w:val="0"/>
                <w:numId w:val="15"/>
              </w:numPr>
              <w:tabs>
                <w:tab w:val="left" w:pos="916"/>
              </w:tabs>
              <w:ind w:left="772" w:hanging="482"/>
              <w:jc w:val="both"/>
              <w:rPr>
                <w:rFonts w:ascii="標楷體" w:eastAsia="標楷體" w:hAnsi="標楷體" w:cs="BiauKai"/>
                <w:color w:val="FF0000"/>
              </w:rPr>
            </w:pPr>
            <w:r w:rsidRPr="00F177F7">
              <w:rPr>
                <w:rFonts w:ascii="標楷體" w:eastAsia="標楷體" w:hAnsi="標楷體" w:cs="BiauKai"/>
              </w:rPr>
              <w:t>其他與執行業務有關之收入。</w:t>
            </w:r>
          </w:p>
        </w:tc>
        <w:tc>
          <w:tcPr>
            <w:tcW w:w="2500" w:type="pct"/>
          </w:tcPr>
          <w:p w:rsidR="00C50BC4" w:rsidRPr="00F177F7" w:rsidRDefault="00C50BC4" w:rsidP="00153A0F">
            <w:pPr>
              <w:pStyle w:val="12"/>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color w:val="FF0000"/>
                <w:u w:val="single"/>
              </w:rPr>
              <w:t>職災</w:t>
            </w:r>
            <w:r w:rsidRPr="00F177F7">
              <w:rPr>
                <w:rFonts w:ascii="標楷體" w:eastAsia="標楷體" w:hAnsi="標楷體" w:cs="BiauKai"/>
              </w:rPr>
              <w:t>預防及重建</w:t>
            </w:r>
            <w:r w:rsidRPr="00F177F7">
              <w:rPr>
                <w:rFonts w:ascii="標楷體" w:eastAsia="標楷體" w:hAnsi="標楷體" w:cs="BiauKai"/>
                <w:color w:val="FF0000"/>
                <w:u w:val="single"/>
              </w:rPr>
              <w:t>中心</w:t>
            </w:r>
            <w:r w:rsidRPr="00F177F7">
              <w:rPr>
                <w:rFonts w:ascii="標楷體" w:eastAsia="標楷體" w:hAnsi="標楷體" w:cs="BiauKai"/>
                <w:strike/>
                <w:color w:val="FF0000"/>
              </w:rPr>
              <w:t>法人</w:t>
            </w:r>
            <w:r w:rsidRPr="00F177F7">
              <w:rPr>
                <w:rFonts w:ascii="標楷體" w:eastAsia="標楷體" w:hAnsi="標楷體" w:cs="BiauKai"/>
              </w:rPr>
              <w:t>經費</w:t>
            </w:r>
            <w:r w:rsidRPr="00F177F7">
              <w:rPr>
                <w:rFonts w:ascii="標楷體" w:eastAsia="標楷體" w:hAnsi="標楷體" w:cs="BiauKai" w:hint="eastAsia"/>
              </w:rPr>
              <w:t>之來源。</w:t>
            </w:r>
          </w:p>
        </w:tc>
      </w:tr>
      <w:tr w:rsidR="00E61F33" w:rsidRPr="00F177F7" w:rsidTr="00940B3B">
        <w:tc>
          <w:tcPr>
            <w:tcW w:w="2500" w:type="pct"/>
          </w:tcPr>
          <w:p w:rsidR="00E61F33" w:rsidRPr="00F177F7" w:rsidRDefault="00E61F33" w:rsidP="00132C01">
            <w:pPr>
              <w:pStyle w:val="1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標楷體"/>
                <w:bCs/>
                <w:color w:val="FF0000"/>
              </w:rPr>
            </w:pPr>
            <w:r w:rsidRPr="00F177F7">
              <w:rPr>
                <w:rFonts w:ascii="標楷體" w:eastAsia="標楷體" w:hAnsi="標楷體" w:cs="BiauKai" w:hint="eastAsia"/>
                <w:color w:val="000000" w:themeColor="text1"/>
              </w:rPr>
              <w:t xml:space="preserve">第七十二條　</w:t>
            </w:r>
            <w:r w:rsidRPr="00F177F7">
              <w:rPr>
                <w:rFonts w:ascii="標楷體" w:eastAsia="標楷體" w:hAnsi="標楷體" w:cs="標楷體"/>
                <w:bCs/>
                <w:color w:val="FF0000"/>
                <w:u w:val="single"/>
              </w:rPr>
              <w:t>職災預防及重建中心</w:t>
            </w:r>
            <w:r w:rsidRPr="00F177F7">
              <w:rPr>
                <w:rFonts w:ascii="標楷體" w:eastAsia="標楷體" w:hAnsi="標楷體" w:cs="BiauKai" w:hint="eastAsia"/>
                <w:color w:val="FF0000"/>
                <w:u w:val="single"/>
              </w:rPr>
              <w:t>應建立人事、會計、內部控制及稽核制度，報中央主管機關核定。</w:t>
            </w:r>
          </w:p>
          <w:p w:rsidR="00E61F33" w:rsidRPr="00F177F7" w:rsidRDefault="00E61F33" w:rsidP="00132C01">
            <w:pPr>
              <w:pStyle w:val="1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38" w:firstLine="454"/>
              <w:jc w:val="both"/>
              <w:rPr>
                <w:rFonts w:ascii="標楷體" w:eastAsia="標楷體" w:hAnsi="標楷體" w:cs="標楷體"/>
                <w:bCs/>
                <w:color w:val="000000" w:themeColor="text1"/>
              </w:rPr>
            </w:pPr>
            <w:r w:rsidRPr="00F177F7">
              <w:rPr>
                <w:rFonts w:ascii="標楷體" w:eastAsia="標楷體" w:hAnsi="標楷體" w:cs="標楷體"/>
                <w:bCs/>
                <w:color w:val="000000" w:themeColor="text1"/>
              </w:rPr>
              <w:t>為監督並確保職災預防及重建中心</w:t>
            </w:r>
            <w:r w:rsidRPr="00F177F7">
              <w:rPr>
                <w:rFonts w:ascii="標楷體" w:eastAsia="標楷體" w:hAnsi="標楷體" w:cs="標楷體"/>
                <w:bCs/>
                <w:color w:val="000000" w:themeColor="text1"/>
              </w:rPr>
              <w:lastRenderedPageBreak/>
              <w:t>之正常運作及健全發展，中央主管機關</w:t>
            </w:r>
            <w:r w:rsidRPr="00F177F7">
              <w:rPr>
                <w:rFonts w:ascii="標楷體" w:eastAsia="標楷體" w:hAnsi="標楷體" w:cs="標楷體" w:hint="eastAsia"/>
                <w:bCs/>
                <w:color w:val="FF0000"/>
                <w:u w:val="single"/>
              </w:rPr>
              <w:t>應</w:t>
            </w:r>
            <w:r w:rsidRPr="00F177F7">
              <w:rPr>
                <w:rFonts w:ascii="標楷體" w:eastAsia="標楷體" w:hAnsi="標楷體" w:cs="標楷體"/>
                <w:bCs/>
                <w:color w:val="000000" w:themeColor="text1"/>
              </w:rPr>
              <w:t>就其董事或監察人之遴聘</w:t>
            </w:r>
            <w:r w:rsidRPr="00F177F7">
              <w:rPr>
                <w:rFonts w:ascii="標楷體" w:eastAsia="標楷體" w:hAnsi="標楷體" w:cs="標楷體" w:hint="eastAsia"/>
                <w:bCs/>
                <w:color w:val="FF0000"/>
                <w:u w:val="single"/>
              </w:rPr>
              <w:t>及比例、資格</w:t>
            </w:r>
            <w:r w:rsidRPr="00F177F7">
              <w:rPr>
                <w:rFonts w:ascii="標楷體" w:eastAsia="標楷體" w:hAnsi="標楷體" w:cs="標楷體"/>
                <w:bCs/>
                <w:color w:val="000000" w:themeColor="text1"/>
              </w:rPr>
              <w:t>、基金與經費之運用、財產管理、年度重大措施等事項，訂定監督及管理辦法。</w:t>
            </w:r>
          </w:p>
          <w:p w:rsidR="00E61F33" w:rsidRPr="00F177F7" w:rsidRDefault="00E61F33" w:rsidP="00132C01">
            <w:pPr>
              <w:pStyle w:val="1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38" w:firstLine="454"/>
              <w:jc w:val="both"/>
              <w:rPr>
                <w:rFonts w:ascii="標楷體" w:eastAsia="標楷體" w:hAnsi="標楷體" w:cs="標楷體"/>
                <w:bCs/>
                <w:color w:val="FF0000"/>
                <w:u w:val="single"/>
              </w:rPr>
            </w:pPr>
            <w:r w:rsidRPr="00F177F7">
              <w:rPr>
                <w:rFonts w:ascii="標楷體" w:eastAsia="標楷體" w:hAnsi="標楷體" w:cs="標楷體" w:hint="eastAsia"/>
                <w:bCs/>
                <w:color w:val="FF0000"/>
                <w:u w:val="single"/>
              </w:rPr>
              <w:t>中央主管機關對於</w:t>
            </w:r>
            <w:r w:rsidRPr="00F177F7">
              <w:rPr>
                <w:rFonts w:ascii="標楷體" w:eastAsia="標楷體" w:hAnsi="標楷體" w:cs="標楷體"/>
                <w:bCs/>
                <w:color w:val="FF0000"/>
                <w:u w:val="single"/>
              </w:rPr>
              <w:t>職災預防及重建中心</w:t>
            </w:r>
            <w:r w:rsidRPr="00F177F7">
              <w:rPr>
                <w:rFonts w:ascii="標楷體" w:eastAsia="標楷體" w:hAnsi="標楷體" w:cs="標楷體" w:hint="eastAsia"/>
                <w:bCs/>
                <w:color w:val="FF0000"/>
                <w:u w:val="single"/>
              </w:rPr>
              <w:t>之業務與財務運作狀況，應定期實施查核，查核結果應於網站公開之。</w:t>
            </w:r>
          </w:p>
          <w:p w:rsidR="00E61F33" w:rsidRPr="00F177F7" w:rsidRDefault="00E61F33" w:rsidP="00132C0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469"/>
              <w:jc w:val="both"/>
              <w:rPr>
                <w:rFonts w:ascii="標楷體" w:eastAsia="標楷體" w:hAnsi="標楷體" w:cs="BiauKai"/>
                <w:color w:val="FF0000"/>
              </w:rPr>
            </w:pPr>
            <w:r w:rsidRPr="00F177F7">
              <w:rPr>
                <w:rFonts w:ascii="標楷體" w:eastAsia="標楷體" w:hAnsi="標楷體" w:cs="標楷體" w:hint="eastAsia"/>
                <w:bCs/>
                <w:color w:val="FF0000"/>
                <w:u w:val="single"/>
              </w:rPr>
              <w:t>中央主管機關得邀集勞工團體代表、雇主團體代表、有關機關代表及學者專家，辦理</w:t>
            </w:r>
            <w:r w:rsidRPr="00F177F7">
              <w:rPr>
                <w:rFonts w:ascii="標楷體" w:eastAsia="標楷體" w:hAnsi="標楷體" w:cs="標楷體"/>
                <w:bCs/>
                <w:color w:val="FF0000"/>
                <w:u w:val="single"/>
              </w:rPr>
              <w:t>職災預防及重建中心</w:t>
            </w:r>
            <w:r w:rsidRPr="00F177F7">
              <w:rPr>
                <w:rFonts w:ascii="標楷體" w:eastAsia="標楷體" w:hAnsi="標楷體" w:cs="標楷體" w:hint="eastAsia"/>
                <w:bCs/>
                <w:color w:val="FF0000"/>
                <w:u w:val="single"/>
              </w:rPr>
              <w:t>之績效評鑑，</w:t>
            </w:r>
            <w:r w:rsidRPr="00F177F7">
              <w:rPr>
                <w:rFonts w:ascii="標楷體" w:eastAsia="標楷體" w:hAnsi="標楷體" w:cs="BiauKai" w:hint="eastAsia"/>
                <w:color w:val="FF0000"/>
                <w:u w:val="single"/>
              </w:rPr>
              <w:t>評鑑結果應送立法院備查。</w:t>
            </w:r>
          </w:p>
        </w:tc>
        <w:tc>
          <w:tcPr>
            <w:tcW w:w="2500" w:type="pct"/>
          </w:tcPr>
          <w:p w:rsidR="00E61F33" w:rsidRPr="00F177F7" w:rsidRDefault="00E61F33" w:rsidP="00061404">
            <w:pPr>
              <w:pStyle w:val="12"/>
              <w:numPr>
                <w:ilvl w:val="0"/>
                <w:numId w:val="101"/>
              </w:numPr>
              <w:pBdr>
                <w:top w:val="nil"/>
                <w:left w:val="nil"/>
                <w:bottom w:val="nil"/>
                <w:right w:val="nil"/>
                <w:between w:val="nil"/>
              </w:pBdr>
              <w:ind w:hanging="590"/>
              <w:jc w:val="both"/>
              <w:rPr>
                <w:rFonts w:ascii="Times New Roman" w:eastAsia="標楷體" w:hAnsi="標楷體"/>
                <w:color w:val="FF0000"/>
                <w:sz w:val="28"/>
                <w:szCs w:val="28"/>
                <w:u w:val="single"/>
              </w:rPr>
            </w:pPr>
            <w:r w:rsidRPr="00F177F7">
              <w:rPr>
                <w:rFonts w:ascii="標楷體" w:eastAsia="標楷體" w:hAnsi="標楷體" w:cs="標楷體" w:hint="eastAsia"/>
                <w:bCs/>
                <w:color w:val="FF0000"/>
                <w:u w:val="single"/>
              </w:rPr>
              <w:lastRenderedPageBreak/>
              <w:t>為有效監督及確保依第七十條成立職災預防及重建中心之正常運作及健全發展，依財團法人法第六十一條規定，要求其應建立人事、會</w:t>
            </w:r>
            <w:r w:rsidRPr="00F177F7">
              <w:rPr>
                <w:rFonts w:ascii="標楷體" w:eastAsia="標楷體" w:hAnsi="標楷體" w:cs="標楷體" w:hint="eastAsia"/>
                <w:bCs/>
                <w:color w:val="FF0000"/>
                <w:u w:val="single"/>
              </w:rPr>
              <w:lastRenderedPageBreak/>
              <w:t>計、內部控制及稽核制度，報中央主管機關核定，並由中央主管機關就其</w:t>
            </w:r>
            <w:r w:rsidRPr="00F177F7">
              <w:rPr>
                <w:rFonts w:ascii="標楷體" w:eastAsia="標楷體" w:hAnsi="標楷體" w:cs="標楷體"/>
                <w:bCs/>
                <w:color w:val="FF0000"/>
                <w:u w:val="single"/>
              </w:rPr>
              <w:t>董事或監察人之遴聘</w:t>
            </w:r>
            <w:r w:rsidRPr="00F177F7">
              <w:rPr>
                <w:rFonts w:ascii="標楷體" w:eastAsia="標楷體" w:hAnsi="標楷體" w:cs="標楷體" w:hint="eastAsia"/>
                <w:bCs/>
                <w:color w:val="FF0000"/>
                <w:u w:val="single"/>
              </w:rPr>
              <w:t>及比例、資格</w:t>
            </w:r>
            <w:r w:rsidRPr="00F177F7">
              <w:rPr>
                <w:rFonts w:ascii="標楷體" w:eastAsia="標楷體" w:hAnsi="標楷體" w:cs="標楷體"/>
                <w:bCs/>
                <w:color w:val="FF0000"/>
                <w:u w:val="single"/>
              </w:rPr>
              <w:t>、基金與經費之運用、</w:t>
            </w:r>
            <w:r w:rsidRPr="00F177F7">
              <w:rPr>
                <w:rFonts w:ascii="標楷體" w:eastAsia="標楷體" w:hAnsi="標楷體" w:cs="標楷體" w:hint="eastAsia"/>
                <w:bCs/>
                <w:color w:val="FF0000"/>
                <w:u w:val="single"/>
              </w:rPr>
              <w:t>財產管理、投資之項目與程序、績效評估等相關事項，訂定監督及管理辦法，爰為第一項及第二項規定。</w:t>
            </w:r>
          </w:p>
          <w:p w:rsidR="00E61F33" w:rsidRPr="00F177F7" w:rsidRDefault="00E61F33" w:rsidP="00061404">
            <w:pPr>
              <w:pStyle w:val="12"/>
              <w:numPr>
                <w:ilvl w:val="0"/>
                <w:numId w:val="101"/>
              </w:numPr>
              <w:pBdr>
                <w:top w:val="nil"/>
                <w:left w:val="nil"/>
                <w:bottom w:val="nil"/>
                <w:right w:val="nil"/>
                <w:between w:val="nil"/>
              </w:pBdr>
              <w:ind w:hanging="590"/>
              <w:jc w:val="both"/>
              <w:rPr>
                <w:rFonts w:ascii="Times New Roman" w:eastAsia="標楷體" w:hAnsi="標楷體"/>
                <w:color w:val="FF0000"/>
                <w:u w:val="single"/>
              </w:rPr>
            </w:pPr>
            <w:r w:rsidRPr="00F177F7">
              <w:rPr>
                <w:rFonts w:ascii="Times New Roman" w:eastAsia="標楷體" w:hAnsi="標楷體" w:hint="eastAsia"/>
                <w:color w:val="FF0000"/>
                <w:u w:val="single"/>
              </w:rPr>
              <w:t>參考財團法人法第五十六條規定，於第三項定明中央主管機關應定期就職災預防及重建中心之業務與財務運作狀況實施查核，並將查核結果於網站主動公開之，以利各界查閱。</w:t>
            </w:r>
          </w:p>
          <w:p w:rsidR="00E61F33" w:rsidRPr="00F177F7" w:rsidRDefault="00E61F33" w:rsidP="00061404">
            <w:pPr>
              <w:pStyle w:val="12"/>
              <w:numPr>
                <w:ilvl w:val="0"/>
                <w:numId w:val="101"/>
              </w:numPr>
              <w:pBdr>
                <w:top w:val="nil"/>
                <w:left w:val="nil"/>
                <w:bottom w:val="nil"/>
                <w:right w:val="nil"/>
                <w:between w:val="nil"/>
              </w:pBdr>
              <w:jc w:val="both"/>
              <w:rPr>
                <w:rFonts w:ascii="Times New Roman" w:eastAsia="標楷體" w:hAnsi="標楷體"/>
                <w:color w:val="FF0000"/>
                <w:u w:val="single"/>
              </w:rPr>
            </w:pPr>
            <w:r w:rsidRPr="00F177F7">
              <w:rPr>
                <w:rFonts w:ascii="Times New Roman" w:eastAsia="標楷體" w:hAnsi="標楷體" w:hint="eastAsia"/>
                <w:color w:val="FF0000"/>
                <w:u w:val="single"/>
              </w:rPr>
              <w:t>為藉由外部監督機制提升職災預防及重建中心之運作績效，於第四項定明中央主管機關得邀集勞工團體及雇主團體之代表、有關機關代表及學者專家，就職災預防及重建中心之執行績效實施評鑑，並應將評鑑結果送立法院備查。</w:t>
            </w:r>
          </w:p>
        </w:tc>
      </w:tr>
      <w:tr w:rsidR="00E61F33" w:rsidRPr="00F177F7" w:rsidTr="00940B3B">
        <w:tc>
          <w:tcPr>
            <w:tcW w:w="2500" w:type="pct"/>
          </w:tcPr>
          <w:p w:rsidR="00E61F33" w:rsidRPr="00F177F7" w:rsidRDefault="00E61F33" w:rsidP="007C69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sz w:val="20"/>
                <w:szCs w:val="20"/>
              </w:rPr>
            </w:pPr>
            <w:r w:rsidRPr="00F177F7">
              <w:rPr>
                <w:rFonts w:ascii="標楷體" w:eastAsia="標楷體" w:hAnsi="標楷體"/>
              </w:rPr>
              <w:lastRenderedPageBreak/>
              <w:t>第三節　職業傷病通報及職業病鑑定</w:t>
            </w:r>
          </w:p>
        </w:tc>
        <w:tc>
          <w:tcPr>
            <w:tcW w:w="2500" w:type="pct"/>
            <w:vAlign w:val="center"/>
          </w:tcPr>
          <w:p w:rsidR="00E61F33" w:rsidRPr="00F177F7" w:rsidRDefault="00E61F33" w:rsidP="007C6944">
            <w:pPr>
              <w:ind w:left="240" w:hangingChars="100" w:hanging="240"/>
              <w:jc w:val="both"/>
              <w:rPr>
                <w:rFonts w:ascii="標楷體" w:eastAsia="標楷體" w:hAnsi="標楷體"/>
              </w:rPr>
            </w:pPr>
            <w:r w:rsidRPr="00F177F7">
              <w:rPr>
                <w:rFonts w:ascii="標楷體" w:eastAsia="標楷體" w:hAnsi="標楷體" w:hint="eastAsia"/>
              </w:rPr>
              <w:t>節名。</w:t>
            </w:r>
          </w:p>
        </w:tc>
      </w:tr>
      <w:tr w:rsidR="00E61F33" w:rsidRPr="00F177F7" w:rsidTr="00940B3B">
        <w:tc>
          <w:tcPr>
            <w:tcW w:w="2500" w:type="pct"/>
          </w:tcPr>
          <w:p w:rsidR="00E61F33" w:rsidRPr="00F177F7" w:rsidRDefault="00E61F33" w:rsidP="007C6944">
            <w:pPr>
              <w:ind w:left="240" w:hangingChars="100" w:hanging="240"/>
              <w:jc w:val="both"/>
              <w:rPr>
                <w:rFonts w:ascii="標楷體" w:eastAsia="標楷體" w:hAnsi="標楷體"/>
              </w:rPr>
            </w:pPr>
            <w:r w:rsidRPr="00F177F7">
              <w:rPr>
                <w:rFonts w:ascii="標楷體" w:eastAsia="標楷體" w:hAnsi="標楷體" w:hint="eastAsia"/>
              </w:rPr>
              <w:t>第七十三條　為提供職業災害勞工職業傷病診治整合性服務及辦理職業傷病通報，中央主管機關得補助經其認可之醫療機構辦理下列事項：</w:t>
            </w:r>
          </w:p>
          <w:p w:rsidR="00E61F33" w:rsidRPr="00F177F7" w:rsidRDefault="00E61F33" w:rsidP="007C6944">
            <w:pPr>
              <w:ind w:leftChars="100" w:left="768" w:hangingChars="220" w:hanging="528"/>
              <w:jc w:val="both"/>
              <w:rPr>
                <w:rFonts w:ascii="標楷體" w:eastAsia="標楷體" w:hAnsi="標楷體"/>
              </w:rPr>
            </w:pPr>
            <w:r w:rsidRPr="00F177F7">
              <w:rPr>
                <w:rFonts w:ascii="標楷體" w:eastAsia="標楷體" w:hAnsi="標楷體" w:hint="eastAsia"/>
              </w:rPr>
              <w:t>一、開設職業傷病門診，設置服務窗口。</w:t>
            </w:r>
          </w:p>
          <w:p w:rsidR="00E61F33" w:rsidRPr="00F177F7" w:rsidRDefault="00E61F33" w:rsidP="007C6944">
            <w:pPr>
              <w:ind w:leftChars="100" w:left="768" w:hangingChars="220" w:hanging="528"/>
              <w:jc w:val="both"/>
              <w:rPr>
                <w:rFonts w:ascii="標楷體" w:eastAsia="標楷體" w:hAnsi="標楷體"/>
                <w:color w:val="FF0000"/>
                <w:u w:val="single"/>
              </w:rPr>
            </w:pPr>
            <w:r w:rsidRPr="00F177F7">
              <w:rPr>
                <w:rFonts w:ascii="標楷體" w:eastAsia="標楷體" w:hAnsi="標楷體" w:hint="eastAsia"/>
                <w:color w:val="FF0000"/>
                <w:u w:val="single"/>
              </w:rPr>
              <w:t>二、整合醫療機構內資源，跨專科、部門通報職業傷病，提供診斷、治療、醫療復健、職能復健等整合性服務。</w:t>
            </w:r>
          </w:p>
          <w:p w:rsidR="00E61F33" w:rsidRPr="00F177F7" w:rsidRDefault="00E61F33" w:rsidP="007C6944">
            <w:pPr>
              <w:ind w:leftChars="100" w:left="768" w:hangingChars="220" w:hanging="528"/>
              <w:jc w:val="both"/>
              <w:rPr>
                <w:rFonts w:ascii="標楷體" w:eastAsia="標楷體" w:hAnsi="標楷體"/>
              </w:rPr>
            </w:pPr>
            <w:r w:rsidRPr="00F177F7">
              <w:rPr>
                <w:rFonts w:ascii="標楷體" w:eastAsia="標楷體" w:hAnsi="標楷體" w:hint="eastAsia"/>
                <w:color w:val="FF0000"/>
                <w:u w:val="single"/>
              </w:rPr>
              <w:t>三、</w:t>
            </w:r>
            <w:r w:rsidRPr="00F177F7">
              <w:rPr>
                <w:rFonts w:ascii="標楷體" w:eastAsia="標楷體" w:hAnsi="標楷體" w:hint="eastAsia"/>
              </w:rPr>
              <w:t>建立區域職業傷病診治及職能復健服務網絡，適時轉介。</w:t>
            </w:r>
          </w:p>
          <w:p w:rsidR="00E61F33" w:rsidRPr="00F177F7" w:rsidRDefault="00E61F33" w:rsidP="007C6944">
            <w:pPr>
              <w:ind w:leftChars="100" w:left="768" w:hangingChars="220" w:hanging="528"/>
              <w:jc w:val="both"/>
              <w:rPr>
                <w:rFonts w:ascii="標楷體" w:eastAsia="標楷體" w:hAnsi="標楷體"/>
              </w:rPr>
            </w:pPr>
            <w:r w:rsidRPr="00F177F7">
              <w:rPr>
                <w:rFonts w:ascii="標楷體" w:eastAsia="標楷體" w:hAnsi="標楷體" w:hint="eastAsia"/>
                <w:color w:val="FF0000"/>
                <w:u w:val="single"/>
              </w:rPr>
              <w:t>四、</w:t>
            </w:r>
            <w:r w:rsidRPr="00F177F7">
              <w:rPr>
                <w:rFonts w:ascii="標楷體" w:eastAsia="標楷體" w:hAnsi="標楷體" w:hint="eastAsia"/>
              </w:rPr>
              <w:t>提供個案管理服務，進行必要之追蹤及轉介。</w:t>
            </w:r>
          </w:p>
          <w:p w:rsidR="00E61F33" w:rsidRPr="00F177F7" w:rsidRDefault="00E61F33" w:rsidP="007C6944">
            <w:pPr>
              <w:ind w:leftChars="100" w:left="768" w:hangingChars="220" w:hanging="528"/>
              <w:jc w:val="both"/>
              <w:rPr>
                <w:rFonts w:ascii="標楷體" w:eastAsia="標楷體" w:hAnsi="標楷體"/>
              </w:rPr>
            </w:pPr>
            <w:r w:rsidRPr="00F177F7">
              <w:rPr>
                <w:rFonts w:ascii="標楷體" w:eastAsia="標楷體" w:hAnsi="標楷體" w:hint="eastAsia"/>
                <w:color w:val="FF0000"/>
                <w:u w:val="single"/>
              </w:rPr>
              <w:t>五、</w:t>
            </w:r>
            <w:r w:rsidRPr="00F177F7">
              <w:rPr>
                <w:rFonts w:ascii="標楷體" w:eastAsia="標楷體" w:hAnsi="標楷體" w:hint="eastAsia"/>
              </w:rPr>
              <w:t>區域服務網絡之職業傷病通報。</w:t>
            </w:r>
          </w:p>
          <w:p w:rsidR="00E61F33" w:rsidRPr="00F177F7" w:rsidRDefault="00E61F33" w:rsidP="007C6944">
            <w:pPr>
              <w:ind w:leftChars="100" w:left="768" w:hangingChars="220" w:hanging="528"/>
              <w:jc w:val="both"/>
              <w:rPr>
                <w:rFonts w:ascii="標楷體" w:eastAsia="標楷體" w:hAnsi="標楷體"/>
              </w:rPr>
            </w:pPr>
            <w:r w:rsidRPr="00F177F7">
              <w:rPr>
                <w:rFonts w:ascii="標楷體" w:eastAsia="標楷體" w:hAnsi="標楷體" w:hint="eastAsia"/>
                <w:color w:val="FF0000"/>
                <w:u w:val="single"/>
              </w:rPr>
              <w:t>六、</w:t>
            </w:r>
            <w:r w:rsidRPr="00F177F7">
              <w:rPr>
                <w:rFonts w:ascii="標楷體" w:eastAsia="標楷體" w:hAnsi="標楷體" w:hint="eastAsia"/>
              </w:rPr>
              <w:t>疑似職業病之實地訪視。</w:t>
            </w:r>
          </w:p>
          <w:p w:rsidR="00E61F33" w:rsidRPr="00F177F7" w:rsidRDefault="00E61F33" w:rsidP="007C6944">
            <w:pPr>
              <w:ind w:leftChars="100" w:left="768" w:hangingChars="220" w:hanging="528"/>
              <w:jc w:val="both"/>
              <w:rPr>
                <w:rFonts w:ascii="標楷體" w:eastAsia="標楷體" w:hAnsi="標楷體"/>
              </w:rPr>
            </w:pPr>
            <w:r w:rsidRPr="00F177F7">
              <w:rPr>
                <w:rFonts w:ascii="標楷體" w:eastAsia="標楷體" w:hAnsi="標楷體" w:hint="eastAsia"/>
                <w:color w:val="FF0000"/>
                <w:u w:val="single"/>
              </w:rPr>
              <w:t>七、</w:t>
            </w:r>
            <w:r w:rsidRPr="00F177F7">
              <w:rPr>
                <w:rFonts w:ascii="標楷體" w:eastAsia="標楷體" w:hAnsi="標楷體" w:hint="eastAsia"/>
              </w:rPr>
              <w:t>其他職業災害勞工之醫療保健相關事項。</w:t>
            </w:r>
          </w:p>
          <w:p w:rsidR="00E61F33" w:rsidRPr="00F177F7" w:rsidRDefault="00E61F33" w:rsidP="007C6944">
            <w:pPr>
              <w:ind w:left="240" w:hangingChars="100" w:hanging="240"/>
              <w:jc w:val="both"/>
              <w:rPr>
                <w:rFonts w:ascii="標楷體" w:eastAsia="標楷體" w:hAnsi="標楷體"/>
              </w:rPr>
            </w:pPr>
            <w:r w:rsidRPr="00F177F7">
              <w:rPr>
                <w:rFonts w:ascii="標楷體" w:eastAsia="標楷體" w:hAnsi="標楷體" w:hint="eastAsia"/>
              </w:rPr>
              <w:t xml:space="preserve">　　 前項認可之醫療機構得整合第六十六條之職能復健專業機構，辦理整合性服務措施。</w:t>
            </w:r>
          </w:p>
          <w:p w:rsidR="00E61F33" w:rsidRPr="00F177F7" w:rsidRDefault="00E61F33" w:rsidP="007C6944">
            <w:pPr>
              <w:ind w:left="240" w:hangingChars="100" w:hanging="240"/>
              <w:jc w:val="both"/>
              <w:rPr>
                <w:rFonts w:ascii="標楷體" w:eastAsia="標楷體" w:hAnsi="標楷體"/>
              </w:rPr>
            </w:pPr>
            <w:r w:rsidRPr="00F177F7">
              <w:rPr>
                <w:rFonts w:ascii="標楷體" w:eastAsia="標楷體" w:hAnsi="標楷體" w:hint="eastAsia"/>
                <w:color w:val="FF0000"/>
              </w:rPr>
              <w:t xml:space="preserve">　　　</w:t>
            </w:r>
            <w:r w:rsidRPr="00F177F7">
              <w:rPr>
                <w:rFonts w:ascii="標楷體" w:eastAsia="標楷體" w:hAnsi="標楷體" w:hint="eastAsia"/>
                <w:color w:val="FF0000"/>
                <w:u w:val="single"/>
              </w:rPr>
              <w:t>勞工疑有職業病就診，醫師對職</w:t>
            </w:r>
            <w:r w:rsidRPr="00F177F7">
              <w:rPr>
                <w:rFonts w:ascii="標楷體" w:eastAsia="標楷體" w:hAnsi="標楷體" w:hint="eastAsia"/>
                <w:color w:val="FF0000"/>
                <w:u w:val="single"/>
              </w:rPr>
              <w:lastRenderedPageBreak/>
              <w:t>業病因果關係診斷有困難時，得轉介勞工至第一項經認可之醫療機構。</w:t>
            </w:r>
          </w:p>
          <w:p w:rsidR="00E61F33" w:rsidRPr="00F177F7" w:rsidRDefault="00E61F33" w:rsidP="007C6944">
            <w:pPr>
              <w:ind w:left="240" w:hangingChars="100" w:hanging="240"/>
              <w:jc w:val="both"/>
              <w:rPr>
                <w:rFonts w:ascii="標楷體" w:eastAsia="標楷體" w:hAnsi="標楷體"/>
                <w:u w:val="single"/>
              </w:rPr>
            </w:pPr>
            <w:r w:rsidRPr="00F177F7">
              <w:rPr>
                <w:rFonts w:ascii="標楷體" w:eastAsia="標楷體" w:hAnsi="標楷體" w:hint="eastAsia"/>
                <w:color w:val="FF0000"/>
              </w:rPr>
              <w:t xml:space="preserve">　　　</w:t>
            </w:r>
            <w:r w:rsidRPr="00F177F7">
              <w:rPr>
                <w:rFonts w:ascii="標楷體" w:eastAsia="標楷體" w:hAnsi="標楷體" w:hint="eastAsia"/>
                <w:color w:val="FF0000"/>
                <w:u w:val="single"/>
              </w:rPr>
              <w:t>雇主、醫療機構或其他人員知悉勞工遭遇職業傷病者，及遭遇職業傷病勞工本人，得向主管機關通報；主管機關於接獲通報後，應依第六十五條規定，整合職業傷病通報資訊，並適時提供該勞工必要之服務及協助措施。</w:t>
            </w:r>
          </w:p>
          <w:p w:rsidR="00E61F33" w:rsidRPr="00F177F7" w:rsidRDefault="00E61F33" w:rsidP="007C6944">
            <w:pPr>
              <w:ind w:left="240" w:hangingChars="100" w:hanging="240"/>
              <w:jc w:val="both"/>
              <w:rPr>
                <w:rFonts w:ascii="標楷體" w:eastAsia="標楷體" w:hAnsi="標楷體"/>
              </w:rPr>
            </w:pPr>
            <w:r w:rsidRPr="00F177F7">
              <w:rPr>
                <w:rFonts w:ascii="標楷體" w:eastAsia="標楷體" w:hAnsi="標楷體" w:hint="eastAsia"/>
                <w:color w:val="FF0000"/>
              </w:rPr>
              <w:t xml:space="preserve">　　　</w:t>
            </w:r>
            <w:r w:rsidRPr="00F177F7">
              <w:rPr>
                <w:rFonts w:ascii="標楷體" w:eastAsia="標楷體" w:hAnsi="標楷體" w:hint="eastAsia"/>
                <w:color w:val="FF0000"/>
                <w:u w:val="single"/>
              </w:rPr>
              <w:t>第一</w:t>
            </w:r>
            <w:r w:rsidRPr="00F177F7">
              <w:rPr>
                <w:rFonts w:ascii="標楷體" w:eastAsia="標楷體" w:hAnsi="標楷體" w:hint="eastAsia"/>
              </w:rPr>
              <w:t>項醫療機構之認可條件、管理、人員資格、服務方式、職業傷病通報</w:t>
            </w:r>
            <w:r w:rsidRPr="00F177F7">
              <w:rPr>
                <w:rFonts w:ascii="標楷體" w:eastAsia="標楷體" w:hAnsi="標楷體" w:hint="eastAsia"/>
                <w:color w:val="FF0000"/>
                <w:u w:val="single"/>
              </w:rPr>
              <w:t>、</w:t>
            </w:r>
            <w:r w:rsidRPr="00F177F7">
              <w:rPr>
                <w:rFonts w:ascii="標楷體" w:eastAsia="標楷體" w:hAnsi="標楷體" w:hint="eastAsia"/>
              </w:rPr>
              <w:t>疑似職業病實地訪視之辦理方式、補助基準、廢止</w:t>
            </w:r>
            <w:r w:rsidRPr="00F177F7">
              <w:rPr>
                <w:rFonts w:ascii="標楷體" w:eastAsia="標楷體" w:hAnsi="標楷體" w:hint="eastAsia"/>
                <w:color w:val="FF0000"/>
                <w:u w:val="single"/>
              </w:rPr>
              <w:t>與前項通報之人員、方式、內容及其他應遵行事項</w:t>
            </w:r>
            <w:r w:rsidRPr="00F177F7">
              <w:rPr>
                <w:rFonts w:ascii="標楷體" w:eastAsia="標楷體" w:hAnsi="標楷體" w:hint="eastAsia"/>
              </w:rPr>
              <w:t>之辦法，由中央主管機關會商中央衛生福利主管機關定之。</w:t>
            </w:r>
          </w:p>
        </w:tc>
        <w:tc>
          <w:tcPr>
            <w:tcW w:w="2500" w:type="pct"/>
          </w:tcPr>
          <w:p w:rsidR="00E61F33" w:rsidRPr="00F177F7" w:rsidRDefault="00E61F33" w:rsidP="00061404">
            <w:pPr>
              <w:pStyle w:val="110"/>
              <w:numPr>
                <w:ilvl w:val="0"/>
                <w:numId w:val="102"/>
              </w:numPr>
              <w:pBdr>
                <w:top w:val="nil"/>
                <w:left w:val="nil"/>
                <w:bottom w:val="nil"/>
                <w:right w:val="nil"/>
                <w:between w:val="nil"/>
              </w:pBdr>
              <w:ind w:left="510" w:hanging="510"/>
              <w:jc w:val="both"/>
              <w:rPr>
                <w:rFonts w:ascii="標楷體" w:eastAsia="標楷體" w:hAnsi="標楷體" w:cs="BiauKai"/>
                <w:lang w:bidi="en-US"/>
              </w:rPr>
            </w:pPr>
            <w:r w:rsidRPr="00F177F7">
              <w:rPr>
                <w:rFonts w:ascii="標楷體" w:eastAsia="標楷體" w:hAnsi="標楷體" w:cs="BiauKai"/>
                <w:bCs/>
              </w:rPr>
              <w:lastRenderedPageBreak/>
              <w:t>現行</w:t>
            </w:r>
            <w:r w:rsidRPr="00F177F7">
              <w:rPr>
                <w:rFonts w:ascii="標楷體" w:eastAsia="標楷體" w:hAnsi="標楷體" w:cs="BiauKai" w:hint="eastAsia"/>
              </w:rPr>
              <w:t>提供職業災害勞工之職業傷病診治、評估、復工及諮詢轉介等服務，係</w:t>
            </w:r>
            <w:r w:rsidRPr="00F177F7">
              <w:rPr>
                <w:rFonts w:ascii="標楷體" w:eastAsia="標楷體" w:hAnsi="標楷體" w:cs="BiauKai"/>
              </w:rPr>
              <w:t>以逐年採購及補助方式建構各區職業傷病防治中心及網絡醫院</w:t>
            </w:r>
            <w:r w:rsidRPr="00F177F7">
              <w:rPr>
                <w:rFonts w:ascii="標楷體" w:eastAsia="標楷體" w:hAnsi="標楷體" w:cs="BiauKai" w:hint="eastAsia"/>
              </w:rPr>
              <w:t>辦理</w:t>
            </w:r>
            <w:r w:rsidRPr="00F177F7">
              <w:rPr>
                <w:rFonts w:ascii="標楷體" w:eastAsia="標楷體" w:hAnsi="標楷體" w:cs="BiauKai"/>
              </w:rPr>
              <w:t>，</w:t>
            </w:r>
            <w:r w:rsidRPr="00F177F7">
              <w:rPr>
                <w:rFonts w:ascii="標楷體" w:eastAsia="標楷體" w:hAnsi="標楷體" w:cs="BiauKai" w:hint="eastAsia"/>
              </w:rPr>
              <w:t>惟常</w:t>
            </w:r>
            <w:r w:rsidRPr="00F177F7">
              <w:rPr>
                <w:rFonts w:ascii="標楷體" w:eastAsia="標楷體" w:hAnsi="標楷體" w:cs="BiauKai"/>
              </w:rPr>
              <w:t>因計畫主持人異動或</w:t>
            </w:r>
            <w:r w:rsidRPr="00F177F7">
              <w:rPr>
                <w:rFonts w:ascii="標楷體" w:eastAsia="標楷體" w:hAnsi="標楷體" w:cs="BiauKai" w:hint="eastAsia"/>
              </w:rPr>
              <w:t>因</w:t>
            </w:r>
            <w:r w:rsidRPr="00F177F7">
              <w:rPr>
                <w:rFonts w:ascii="標楷體" w:eastAsia="標楷體" w:hAnsi="標楷體" w:cs="BiauKai"/>
              </w:rPr>
              <w:t>招標結果造成</w:t>
            </w:r>
            <w:r w:rsidRPr="00F177F7">
              <w:rPr>
                <w:rFonts w:ascii="標楷體" w:eastAsia="標楷體" w:hAnsi="標楷體" w:cs="BiauKai" w:hint="eastAsia"/>
              </w:rPr>
              <w:t>計畫</w:t>
            </w:r>
            <w:r w:rsidRPr="00F177F7">
              <w:rPr>
                <w:rFonts w:ascii="標楷體" w:eastAsia="標楷體" w:hAnsi="標楷體" w:cs="BiauKai"/>
              </w:rPr>
              <w:t>中斷</w:t>
            </w:r>
            <w:r w:rsidRPr="00F177F7">
              <w:rPr>
                <w:rFonts w:ascii="標楷體" w:eastAsia="標楷體" w:hAnsi="標楷體" w:cs="BiauKai" w:hint="eastAsia"/>
              </w:rPr>
              <w:t>及</w:t>
            </w:r>
            <w:r w:rsidRPr="00F177F7">
              <w:rPr>
                <w:rFonts w:ascii="標楷體" w:eastAsia="標楷體" w:hAnsi="標楷體" w:cs="BiauKai"/>
              </w:rPr>
              <w:t>個</w:t>
            </w:r>
            <w:r w:rsidRPr="00F177F7">
              <w:rPr>
                <w:rFonts w:ascii="標楷體" w:eastAsia="標楷體" w:hAnsi="標楷體" w:cs="BiauKai" w:hint="eastAsia"/>
              </w:rPr>
              <w:t>案</w:t>
            </w:r>
            <w:r w:rsidRPr="00F177F7">
              <w:rPr>
                <w:rFonts w:ascii="標楷體" w:eastAsia="標楷體" w:hAnsi="標楷體" w:cs="BiauKai"/>
              </w:rPr>
              <w:t>管</w:t>
            </w:r>
            <w:r w:rsidRPr="00F177F7">
              <w:rPr>
                <w:rFonts w:ascii="標楷體" w:eastAsia="標楷體" w:hAnsi="標楷體" w:cs="BiauKai" w:hint="eastAsia"/>
              </w:rPr>
              <w:t>理</w:t>
            </w:r>
            <w:r w:rsidRPr="00F177F7">
              <w:rPr>
                <w:rFonts w:ascii="標楷體" w:eastAsia="標楷體" w:hAnsi="標楷體" w:cs="BiauKai"/>
              </w:rPr>
              <w:t>師流動頻繁</w:t>
            </w:r>
            <w:r w:rsidRPr="00F177F7">
              <w:rPr>
                <w:rFonts w:ascii="標楷體" w:eastAsia="標楷體" w:hAnsi="標楷體" w:cs="BiauKai" w:hint="eastAsia"/>
              </w:rPr>
              <w:t>等問題，致使服務中斷或品質不均。</w:t>
            </w:r>
            <w:r w:rsidRPr="00F177F7">
              <w:rPr>
                <w:rFonts w:ascii="標楷體" w:eastAsia="標楷體" w:hAnsi="標楷體" w:cs="BiauKai"/>
              </w:rPr>
              <w:t>為</w:t>
            </w:r>
            <w:r w:rsidRPr="00F177F7">
              <w:rPr>
                <w:rFonts w:ascii="標楷體" w:eastAsia="標楷體" w:hAnsi="標楷體" w:cs="BiauKai" w:hint="eastAsia"/>
              </w:rPr>
              <w:t>確保服務品質，中央主管機關得運用第六十二條之經費，持續拓展</w:t>
            </w:r>
            <w:r w:rsidRPr="00F177F7">
              <w:rPr>
                <w:rFonts w:ascii="Times New Roman" w:eastAsia="標楷體" w:hAnsi="標楷體" w:cs="標楷體" w:hint="eastAsia"/>
              </w:rPr>
              <w:t>認可醫療機構及其網絡</w:t>
            </w:r>
            <w:r w:rsidRPr="00F177F7">
              <w:rPr>
                <w:rFonts w:ascii="標楷體" w:eastAsia="標楷體" w:hAnsi="標楷體" w:cs="BiauKai" w:hint="eastAsia"/>
              </w:rPr>
              <w:t>，以提升職業病發現率。</w:t>
            </w:r>
            <w:r w:rsidRPr="00F177F7">
              <w:rPr>
                <w:rFonts w:ascii="標楷體" w:eastAsia="標楷體" w:hAnsi="標楷體" w:cs="BiauKai" w:hint="eastAsia"/>
                <w:color w:val="FF0000"/>
                <w:u w:val="single"/>
              </w:rPr>
              <w:t>認可醫療機構將開設職業傷病門診，設置服務窗口，提供職業災害勞工診斷、治療、醫療復建、職能復健、復(配)工評估與方案建議、個案管理、通報、追蹤及轉介、勞雇雙方之溝通協調、疑似職業病實地訪視等整合性服務。</w:t>
            </w:r>
          </w:p>
          <w:p w:rsidR="00E61F33" w:rsidRPr="00F177F7" w:rsidRDefault="00E61F33" w:rsidP="00061404">
            <w:pPr>
              <w:pStyle w:val="110"/>
              <w:numPr>
                <w:ilvl w:val="0"/>
                <w:numId w:val="102"/>
              </w:numPr>
              <w:pBdr>
                <w:top w:val="nil"/>
                <w:left w:val="nil"/>
                <w:bottom w:val="nil"/>
                <w:right w:val="nil"/>
                <w:between w:val="nil"/>
              </w:pBdr>
              <w:ind w:left="510" w:hanging="510"/>
              <w:jc w:val="both"/>
              <w:rPr>
                <w:rFonts w:ascii="標楷體" w:eastAsia="標楷體" w:hAnsi="標楷體" w:cs="BiauKai"/>
                <w:lang w:bidi="en-US"/>
              </w:rPr>
            </w:pPr>
            <w:r w:rsidRPr="00F177F7">
              <w:rPr>
                <w:rFonts w:ascii="標楷體" w:eastAsia="標楷體" w:hAnsi="標楷體" w:cs="BiauKai" w:hint="eastAsia"/>
              </w:rPr>
              <w:t>另</w:t>
            </w:r>
            <w:r w:rsidRPr="00F177F7">
              <w:rPr>
                <w:rFonts w:ascii="標楷體" w:eastAsia="標楷體" w:hAnsi="標楷體" w:cs="Times New Roman" w:hint="eastAsia"/>
              </w:rPr>
              <w:t>考量現行以鼓勵機制，由職業傷病診治網絡醫院通報職業病，尚無法律明文，致推動多年成效卻有限，爰於第一項定明中央主管機關</w:t>
            </w:r>
            <w:r w:rsidRPr="00F177F7">
              <w:rPr>
                <w:rFonts w:ascii="標楷體" w:eastAsia="標楷體" w:hAnsi="標楷體" w:cs="Times New Roman" w:hint="eastAsia"/>
              </w:rPr>
              <w:lastRenderedPageBreak/>
              <w:t>得就提供職業傷病診治之整合性服務及辦理職業傷病通報之經認可醫療機構，予以補助。另為提供疑似罹患職業病勞工適當協助，須視個案狀況辦理實地訪視，惟事業單位未必願意配合職業醫學科醫師實施現場訪視評估，使職業危害暴露評估窒礙難行，爰必要時，中央主管機關得請勞動檢查機構派員協助</w:t>
            </w:r>
            <w:r w:rsidRPr="00F177F7">
              <w:rPr>
                <w:rFonts w:ascii="標楷體" w:eastAsia="標楷體" w:hAnsi="標楷體" w:cs="BiauKai"/>
              </w:rPr>
              <w:t>。</w:t>
            </w:r>
          </w:p>
          <w:p w:rsidR="00E61F33" w:rsidRPr="00F177F7" w:rsidRDefault="00E61F33" w:rsidP="00061404">
            <w:pPr>
              <w:pStyle w:val="110"/>
              <w:numPr>
                <w:ilvl w:val="0"/>
                <w:numId w:val="102"/>
              </w:numPr>
              <w:ind w:left="510" w:hanging="510"/>
              <w:jc w:val="both"/>
              <w:rPr>
                <w:rFonts w:ascii="標楷體" w:eastAsia="標楷體" w:hAnsi="標楷體" w:cs="Times New Roman"/>
              </w:rPr>
            </w:pPr>
            <w:r w:rsidRPr="00F177F7">
              <w:rPr>
                <w:rFonts w:ascii="標楷體" w:eastAsia="標楷體" w:hAnsi="標楷體" w:cs="標楷體" w:hint="eastAsia"/>
              </w:rPr>
              <w:t>勞工於發生職業災害後，</w:t>
            </w:r>
            <w:r w:rsidRPr="00F177F7">
              <w:rPr>
                <w:rFonts w:ascii="標楷體" w:eastAsia="標楷體" w:hAnsi="標楷體" w:cs="BiauKai"/>
              </w:rPr>
              <w:t>為</w:t>
            </w:r>
            <w:r w:rsidRPr="00F177F7">
              <w:rPr>
                <w:rFonts w:ascii="標楷體" w:eastAsia="標楷體" w:hAnsi="標楷體" w:cs="BiauKai" w:hint="eastAsia"/>
              </w:rPr>
              <w:t>協助其早日</w:t>
            </w:r>
            <w:r w:rsidRPr="00F177F7">
              <w:rPr>
                <w:rFonts w:ascii="標楷體" w:eastAsia="標楷體" w:hAnsi="標楷體" w:cs="BiauKai"/>
              </w:rPr>
              <w:t>返回職場</w:t>
            </w:r>
            <w:r w:rsidRPr="00F177F7">
              <w:rPr>
                <w:rFonts w:ascii="標楷體" w:eastAsia="標楷體" w:hAnsi="標楷體" w:cs="BiauKai" w:hint="eastAsia"/>
              </w:rPr>
              <w:t>，後續</w:t>
            </w:r>
            <w:r w:rsidRPr="00F177F7">
              <w:rPr>
                <w:rFonts w:ascii="標楷體" w:eastAsia="標楷體" w:hAnsi="標楷體" w:cs="BiauKai"/>
              </w:rPr>
              <w:t>所需</w:t>
            </w:r>
            <w:r w:rsidRPr="00F177F7">
              <w:rPr>
                <w:rFonts w:ascii="標楷體" w:eastAsia="標楷體" w:hAnsi="標楷體" w:cs="標楷體" w:hint="eastAsia"/>
              </w:rPr>
              <w:t>職能復健等相關協助，可由認可醫療機構整合鄰近職能復健專業機構之資源，適時為個案轉介，以提供更親近性之服務，爰為第二項規定。</w:t>
            </w:r>
          </w:p>
          <w:p w:rsidR="00E61F33" w:rsidRPr="00F177F7" w:rsidRDefault="00E61F33" w:rsidP="00061404">
            <w:pPr>
              <w:pStyle w:val="110"/>
              <w:numPr>
                <w:ilvl w:val="0"/>
                <w:numId w:val="102"/>
              </w:numPr>
              <w:ind w:left="510" w:hanging="510"/>
              <w:jc w:val="both"/>
              <w:rPr>
                <w:rFonts w:ascii="標楷體" w:eastAsia="標楷體" w:hAnsi="標楷體" w:cs="Times New Roman"/>
              </w:rPr>
            </w:pPr>
            <w:r w:rsidRPr="00F177F7">
              <w:rPr>
                <w:rFonts w:ascii="標楷體" w:eastAsia="標楷體" w:hAnsi="標楷體" w:cs="標楷體" w:hint="eastAsia"/>
                <w:color w:val="FF0000"/>
                <w:u w:val="single"/>
              </w:rPr>
              <w:t>鑒於職業病之因果關係診斷不易，爰第三項定明勞工疑有職業病就診時，</w:t>
            </w:r>
            <w:r w:rsidRPr="00F177F7">
              <w:rPr>
                <w:rFonts w:ascii="標楷體" w:eastAsia="標楷體" w:hAnsi="標楷體" w:cs="標楷體"/>
                <w:color w:val="FF0000"/>
                <w:u w:val="single"/>
              </w:rPr>
              <w:t>若醫師對於職業病因果關係診斷有困難時，</w:t>
            </w:r>
            <w:r w:rsidRPr="00F177F7">
              <w:rPr>
                <w:rFonts w:ascii="標楷體" w:eastAsia="標楷體" w:hAnsi="標楷體" w:cs="標楷體" w:hint="eastAsia"/>
                <w:color w:val="FF0000"/>
                <w:u w:val="single"/>
              </w:rPr>
              <w:t>得轉介其至第一項經認可之醫療機構，以提供必要協助。</w:t>
            </w:r>
          </w:p>
          <w:p w:rsidR="00E61F33" w:rsidRPr="00F177F7" w:rsidRDefault="00E61F33" w:rsidP="00061404">
            <w:pPr>
              <w:pStyle w:val="110"/>
              <w:numPr>
                <w:ilvl w:val="0"/>
                <w:numId w:val="102"/>
              </w:numPr>
              <w:ind w:left="510" w:hanging="510"/>
              <w:jc w:val="both"/>
              <w:rPr>
                <w:rFonts w:ascii="標楷體" w:eastAsia="標楷體" w:hAnsi="標楷體" w:cs="Times New Roman"/>
              </w:rPr>
            </w:pPr>
            <w:r w:rsidRPr="00F177F7">
              <w:rPr>
                <w:rFonts w:ascii="標楷體" w:eastAsia="標楷體" w:hAnsi="標楷體" w:cs="Times New Roman" w:hint="eastAsia"/>
                <w:color w:val="FF0000"/>
                <w:u w:val="single"/>
              </w:rPr>
              <w:t>職業傷病通報目的之一，係為掌握遭遇職業傷病勞工，早期介入提供職業重建相關服務。為廣納職業傷病資訊來源，及早提供職業災害勞工必要之服務及協助措施，爰於第四項規定雇主、醫療院所或其他人員及遭遇職業傷病勞工，均得主動向主管機關通報。</w:t>
            </w:r>
          </w:p>
          <w:p w:rsidR="00E61F33" w:rsidRPr="00F177F7" w:rsidRDefault="00E61F33" w:rsidP="00061404">
            <w:pPr>
              <w:pStyle w:val="12"/>
              <w:numPr>
                <w:ilvl w:val="0"/>
                <w:numId w:val="102"/>
              </w:numPr>
              <w:pBdr>
                <w:top w:val="nil"/>
                <w:left w:val="nil"/>
                <w:bottom w:val="nil"/>
                <w:right w:val="nil"/>
                <w:between w:val="nil"/>
              </w:pBdr>
              <w:ind w:left="511" w:hanging="560"/>
              <w:jc w:val="both"/>
              <w:rPr>
                <w:rFonts w:ascii="標楷體" w:eastAsia="標楷體" w:hAnsi="標楷體" w:cs="BiauKai"/>
                <w:lang w:bidi="en-US"/>
              </w:rPr>
            </w:pPr>
            <w:r w:rsidRPr="00F177F7">
              <w:rPr>
                <w:rFonts w:ascii="標楷體" w:eastAsia="標楷體" w:hAnsi="標楷體" w:cs="BiauKai" w:hint="eastAsia"/>
              </w:rPr>
              <w:t>第</w:t>
            </w:r>
            <w:r w:rsidRPr="00F177F7">
              <w:rPr>
                <w:rFonts w:ascii="標楷體" w:eastAsia="標楷體" w:hAnsi="標楷體" w:cs="BiauKai" w:hint="eastAsia"/>
                <w:color w:val="FF0000"/>
                <w:u w:val="single"/>
              </w:rPr>
              <w:t>五</w:t>
            </w:r>
            <w:r w:rsidRPr="00F177F7">
              <w:rPr>
                <w:rFonts w:ascii="標楷體" w:eastAsia="標楷體" w:hAnsi="標楷體" w:cs="BiauKai" w:hint="eastAsia"/>
              </w:rPr>
              <w:t>項授權中央主管機關</w:t>
            </w:r>
            <w:r w:rsidRPr="00F177F7">
              <w:rPr>
                <w:rFonts w:ascii="標楷體" w:eastAsia="標楷體" w:hAnsi="標楷體" w:cs="BiauKai"/>
              </w:rPr>
              <w:t>會商中央衛生福利主管機關就醫療機構之</w:t>
            </w:r>
            <w:r w:rsidRPr="00F177F7">
              <w:rPr>
                <w:rFonts w:ascii="標楷體" w:eastAsia="標楷體" w:hAnsi="標楷體" w:cs="BiauKai" w:hint="eastAsia"/>
              </w:rPr>
              <w:t>認可</w:t>
            </w:r>
            <w:r w:rsidRPr="00F177F7">
              <w:rPr>
                <w:rFonts w:ascii="標楷體" w:eastAsia="標楷體" w:hAnsi="標楷體" w:cs="BiauKai"/>
              </w:rPr>
              <w:t>條件</w:t>
            </w:r>
            <w:r w:rsidRPr="00F177F7">
              <w:rPr>
                <w:rFonts w:ascii="標楷體" w:eastAsia="標楷體" w:hAnsi="標楷體" w:cs="BiauKai" w:hint="eastAsia"/>
              </w:rPr>
              <w:t>、管理</w:t>
            </w:r>
            <w:r w:rsidRPr="00F177F7">
              <w:rPr>
                <w:rFonts w:ascii="標楷體" w:eastAsia="標楷體" w:hAnsi="標楷體" w:cs="BiauKai" w:hint="eastAsia"/>
                <w:color w:val="FF0000"/>
                <w:u w:val="single"/>
              </w:rPr>
              <w:t>、</w:t>
            </w:r>
            <w:r w:rsidRPr="00F177F7">
              <w:rPr>
                <w:rFonts w:ascii="標楷體" w:eastAsia="標楷體" w:hAnsi="標楷體" w:cs="BiauKai"/>
              </w:rPr>
              <w:t>人員</w:t>
            </w:r>
            <w:r w:rsidRPr="00F177F7">
              <w:rPr>
                <w:rFonts w:ascii="標楷體" w:eastAsia="標楷體" w:hAnsi="標楷體" w:cs="BiauKai" w:hint="eastAsia"/>
              </w:rPr>
              <w:t>資格</w:t>
            </w:r>
            <w:r w:rsidRPr="00F177F7">
              <w:rPr>
                <w:rFonts w:ascii="標楷體" w:eastAsia="標楷體" w:hAnsi="標楷體" w:hint="eastAsia"/>
              </w:rPr>
              <w:t>、</w:t>
            </w:r>
            <w:r w:rsidRPr="00F177F7">
              <w:rPr>
                <w:rFonts w:ascii="標楷體" w:eastAsia="標楷體" w:hAnsi="標楷體" w:hint="eastAsia"/>
                <w:color w:val="FF0000"/>
                <w:u w:val="single"/>
              </w:rPr>
              <w:t>服務方式、職業傷病通報、疑似職業病實地訪視之辦理方式、補助基準、廢止，與第四項通報職業傷病之人員、方式、內容</w:t>
            </w:r>
            <w:r w:rsidRPr="00F177F7">
              <w:rPr>
                <w:rFonts w:ascii="標楷體" w:eastAsia="標楷體" w:hAnsi="標楷體" w:hint="eastAsia"/>
                <w:strike/>
                <w:color w:val="FF0000"/>
                <w:u w:val="single"/>
              </w:rPr>
              <w:t>及其他應遵行事項</w:t>
            </w:r>
            <w:r w:rsidRPr="00F177F7">
              <w:rPr>
                <w:rFonts w:ascii="標楷體" w:eastAsia="標楷體" w:hAnsi="標楷體" w:cs="BiauKai" w:hint="eastAsia"/>
              </w:rPr>
              <w:t>等</w:t>
            </w:r>
            <w:r w:rsidRPr="00F177F7">
              <w:rPr>
                <w:rFonts w:ascii="標楷體" w:eastAsia="標楷體" w:hAnsi="標楷體" w:cs="BiauKai" w:hint="eastAsia"/>
                <w:color w:val="FF0000"/>
              </w:rPr>
              <w:t>事項</w:t>
            </w:r>
            <w:r w:rsidRPr="00F177F7">
              <w:rPr>
                <w:rFonts w:ascii="標楷體" w:eastAsia="標楷體" w:hAnsi="標楷體" w:cs="BiauKai" w:hint="eastAsia"/>
              </w:rPr>
              <w:t>訂定辦法</w:t>
            </w:r>
            <w:r w:rsidRPr="00F177F7">
              <w:rPr>
                <w:rFonts w:ascii="標楷體" w:eastAsia="標楷體" w:hAnsi="標楷體" w:cs="BiauKai"/>
              </w:rPr>
              <w:t>。</w:t>
            </w:r>
          </w:p>
        </w:tc>
      </w:tr>
      <w:tr w:rsidR="00E61F33" w:rsidRPr="00F177F7" w:rsidTr="00940B3B">
        <w:tc>
          <w:tcPr>
            <w:tcW w:w="2500" w:type="pct"/>
          </w:tcPr>
          <w:p w:rsidR="00E61F33" w:rsidRPr="00F177F7" w:rsidRDefault="00E61F33" w:rsidP="007C6944">
            <w:pPr>
              <w:ind w:left="240" w:hangingChars="100" w:hanging="240"/>
              <w:jc w:val="both"/>
              <w:rPr>
                <w:rFonts w:ascii="標楷體" w:eastAsia="標楷體" w:hAnsi="標楷體"/>
              </w:rPr>
            </w:pPr>
            <w:r w:rsidRPr="00F177F7">
              <w:rPr>
                <w:rFonts w:ascii="標楷體" w:eastAsia="標楷體" w:hAnsi="標楷體"/>
              </w:rPr>
              <w:lastRenderedPageBreak/>
              <w:t>第七十四條</w:t>
            </w:r>
            <w:r w:rsidRPr="00F177F7">
              <w:rPr>
                <w:rFonts w:ascii="標楷體" w:eastAsia="標楷體" w:hAnsi="標楷體" w:hint="eastAsia"/>
              </w:rPr>
              <w:t xml:space="preserve">　中央主管機關為辦理職業病防治</w:t>
            </w:r>
            <w:r w:rsidRPr="00F177F7">
              <w:rPr>
                <w:rFonts w:ascii="標楷體" w:eastAsia="標楷體" w:hAnsi="標楷體" w:hint="eastAsia"/>
                <w:color w:val="FF0000"/>
                <w:u w:val="single"/>
              </w:rPr>
              <w:t>及職業災害勞工重建服務</w:t>
            </w:r>
            <w:r w:rsidRPr="00F177F7">
              <w:rPr>
                <w:rFonts w:ascii="標楷體" w:eastAsia="標楷體" w:hAnsi="標楷體" w:hint="eastAsia"/>
              </w:rPr>
              <w:t>工作，得洽請下列對象提供各款所定資料，不得拒絕：</w:t>
            </w:r>
          </w:p>
          <w:p w:rsidR="00E61F33" w:rsidRPr="00F177F7" w:rsidRDefault="00E61F33" w:rsidP="007C6944">
            <w:pPr>
              <w:ind w:leftChars="150" w:left="840" w:hangingChars="200" w:hanging="480"/>
              <w:jc w:val="both"/>
              <w:rPr>
                <w:rFonts w:ascii="標楷體" w:eastAsia="標楷體" w:hAnsi="標楷體"/>
              </w:rPr>
            </w:pPr>
            <w:r w:rsidRPr="00F177F7">
              <w:rPr>
                <w:rFonts w:ascii="標楷體" w:eastAsia="標楷體" w:hAnsi="標楷體" w:hint="eastAsia"/>
              </w:rPr>
              <w:t>一、中央衛生福利主管機關及所屬機關（構）依法所蒐集、處理罹患</w:t>
            </w:r>
            <w:r w:rsidRPr="00F177F7">
              <w:rPr>
                <w:rFonts w:ascii="標楷體" w:eastAsia="標楷體" w:hAnsi="標楷體" w:hint="eastAsia"/>
              </w:rPr>
              <w:lastRenderedPageBreak/>
              <w:t>特定疾病者之必要資料。</w:t>
            </w:r>
          </w:p>
          <w:p w:rsidR="00E61F33" w:rsidRPr="00F177F7" w:rsidRDefault="00E61F33" w:rsidP="007C6944">
            <w:pPr>
              <w:ind w:leftChars="150" w:left="840" w:hangingChars="200" w:hanging="480"/>
              <w:jc w:val="both"/>
              <w:rPr>
                <w:rFonts w:ascii="標楷體" w:eastAsia="標楷體" w:hAnsi="標楷體"/>
              </w:rPr>
            </w:pPr>
            <w:r w:rsidRPr="00F177F7">
              <w:rPr>
                <w:rFonts w:ascii="標楷體" w:eastAsia="標楷體" w:hAnsi="標楷體" w:hint="eastAsia"/>
              </w:rPr>
              <w:t>二、醫療機構所保有之病歷、醫療及健康檢查等資料。</w:t>
            </w:r>
          </w:p>
          <w:p w:rsidR="00E61F33" w:rsidRPr="00F177F7" w:rsidRDefault="00E61F33" w:rsidP="007C69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color w:val="FF0000"/>
              </w:rPr>
            </w:pPr>
            <w:r w:rsidRPr="00F177F7">
              <w:rPr>
                <w:rFonts w:ascii="標楷體" w:eastAsia="標楷體" w:hAnsi="標楷體" w:hint="eastAsia"/>
              </w:rPr>
              <w:t xml:space="preserve">　　　中央主管機關依前項規定取得之資料，應盡善良管理人之注意義務</w:t>
            </w:r>
            <w:r w:rsidRPr="00F177F7">
              <w:rPr>
                <w:rFonts w:ascii="標楷體" w:eastAsia="標楷體" w:hAnsi="標楷體" w:hint="eastAsia"/>
                <w:color w:val="FF0000"/>
                <w:u w:val="single"/>
              </w:rPr>
              <w:t>；</w:t>
            </w:r>
            <w:r w:rsidRPr="00F177F7">
              <w:rPr>
                <w:rFonts w:ascii="標楷體" w:eastAsia="標楷體" w:hAnsi="標楷體" w:hint="eastAsia"/>
              </w:rPr>
              <w:t>相關資料之保有、處理及利用等事項，應依個人資料保護法之規定為之。</w:t>
            </w:r>
          </w:p>
        </w:tc>
        <w:tc>
          <w:tcPr>
            <w:tcW w:w="2500" w:type="pct"/>
          </w:tcPr>
          <w:p w:rsidR="00E61F33" w:rsidRPr="00F177F7" w:rsidRDefault="00E61F33" w:rsidP="00061404">
            <w:pPr>
              <w:pStyle w:val="12"/>
              <w:numPr>
                <w:ilvl w:val="0"/>
                <w:numId w:val="103"/>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rPr>
              <w:lastRenderedPageBreak/>
              <w:t>勞工</w:t>
            </w:r>
            <w:r w:rsidRPr="00F177F7">
              <w:rPr>
                <w:rFonts w:ascii="標楷體" w:eastAsia="標楷體" w:hAnsi="標楷體" w:cs="BiauKai" w:hint="eastAsia"/>
              </w:rPr>
              <w:t>於</w:t>
            </w:r>
            <w:r w:rsidRPr="00F177F7">
              <w:rPr>
                <w:rFonts w:ascii="標楷體" w:eastAsia="標楷體" w:hAnsi="標楷體" w:cs="BiauKai"/>
              </w:rPr>
              <w:t>工作場所暴露之</w:t>
            </w:r>
            <w:r w:rsidRPr="00F177F7">
              <w:rPr>
                <w:rFonts w:ascii="標楷體" w:eastAsia="標楷體" w:hAnsi="標楷體" w:cs="BiauKai" w:hint="eastAsia"/>
              </w:rPr>
              <w:t>危害因子</w:t>
            </w:r>
            <w:r w:rsidRPr="00F177F7">
              <w:rPr>
                <w:rFonts w:ascii="標楷體" w:eastAsia="標楷體" w:hAnsi="標楷體" w:cs="BiauKai"/>
              </w:rPr>
              <w:t>種類繁多，早期</w:t>
            </w:r>
            <w:r w:rsidRPr="00F177F7">
              <w:rPr>
                <w:rFonts w:ascii="標楷體" w:eastAsia="標楷體" w:hAnsi="標楷體" w:cs="BiauKai" w:hint="eastAsia"/>
              </w:rPr>
              <w:t>因</w:t>
            </w:r>
            <w:r w:rsidRPr="00F177F7">
              <w:rPr>
                <w:rFonts w:ascii="標楷體" w:eastAsia="標楷體" w:hAnsi="標楷體" w:cs="BiauKai"/>
              </w:rPr>
              <w:t>流行病學研究資料不足，無法</w:t>
            </w:r>
            <w:r w:rsidRPr="00F177F7">
              <w:rPr>
                <w:rFonts w:ascii="標楷體" w:eastAsia="標楷體" w:hAnsi="標楷體" w:cs="BiauKai" w:hint="eastAsia"/>
              </w:rPr>
              <w:t>及時、有效</w:t>
            </w:r>
            <w:r w:rsidRPr="00F177F7">
              <w:rPr>
                <w:rFonts w:ascii="標楷體" w:eastAsia="標楷體" w:hAnsi="標楷體" w:cs="BiauKai"/>
              </w:rPr>
              <w:t>確認危害</w:t>
            </w:r>
            <w:r w:rsidRPr="00F177F7">
              <w:rPr>
                <w:rFonts w:ascii="標楷體" w:eastAsia="標楷體" w:hAnsi="標楷體" w:cs="BiauKai" w:hint="eastAsia"/>
              </w:rPr>
              <w:t>健康</w:t>
            </w:r>
            <w:r w:rsidRPr="00F177F7">
              <w:rPr>
                <w:rFonts w:ascii="標楷體" w:eastAsia="標楷體" w:hAnsi="標楷體" w:cs="BiauKai"/>
              </w:rPr>
              <w:t>之化學物品，</w:t>
            </w:r>
            <w:r w:rsidRPr="00F177F7">
              <w:rPr>
                <w:rFonts w:ascii="標楷體" w:eastAsia="標楷體" w:hAnsi="標楷體" w:cs="BiauKai" w:hint="eastAsia"/>
              </w:rPr>
              <w:t>惟</w:t>
            </w:r>
            <w:r w:rsidRPr="00F177F7">
              <w:rPr>
                <w:rFonts w:ascii="標楷體" w:eastAsia="標楷體" w:hAnsi="標楷體" w:cs="BiauKai"/>
              </w:rPr>
              <w:t>隨著醫學、科技</w:t>
            </w:r>
            <w:r w:rsidRPr="00F177F7">
              <w:rPr>
                <w:rFonts w:ascii="標楷體" w:eastAsia="標楷體" w:hAnsi="標楷體" w:cs="BiauKai" w:hint="eastAsia"/>
              </w:rPr>
              <w:t>及</w:t>
            </w:r>
            <w:r w:rsidRPr="00F177F7">
              <w:rPr>
                <w:rFonts w:ascii="標楷體" w:eastAsia="標楷體" w:hAnsi="標楷體" w:cs="BiauKai"/>
              </w:rPr>
              <w:t>流行病學研究之發展，現今已證實對人體有害，或部分化學物質之</w:t>
            </w:r>
            <w:r w:rsidRPr="00F177F7">
              <w:rPr>
                <w:rFonts w:ascii="標楷體" w:eastAsia="標楷體" w:hAnsi="標楷體" w:cs="BiauKai"/>
              </w:rPr>
              <w:lastRenderedPageBreak/>
              <w:t>致病潛伏期長達二十至四十年(如石綿、結晶型游離二氧化矽等)，罹病勞工早已離職或退保。為瞭解</w:t>
            </w:r>
            <w:r w:rsidRPr="00F177F7">
              <w:rPr>
                <w:rFonts w:ascii="標楷體" w:eastAsia="標楷體" w:hAnsi="標楷體" w:cs="BiauKai" w:hint="eastAsia"/>
              </w:rPr>
              <w:t>特定危害因子所</w:t>
            </w:r>
            <w:r w:rsidRPr="00F177F7">
              <w:rPr>
                <w:rFonts w:ascii="標楷體" w:eastAsia="標楷體" w:hAnsi="標楷體" w:cs="BiauKai"/>
              </w:rPr>
              <w:t>引起之職業病概況及提供罹患職業病勞工必要協助，</w:t>
            </w:r>
            <w:r w:rsidRPr="00F177F7">
              <w:rPr>
                <w:rFonts w:ascii="標楷體" w:eastAsia="標楷體" w:hAnsi="標楷體" w:cs="BiauKai"/>
                <w:color w:val="FF0000"/>
                <w:u w:val="single"/>
              </w:rPr>
              <w:t>以及考</w:t>
            </w:r>
            <w:r w:rsidRPr="00F177F7">
              <w:rPr>
                <w:rFonts w:ascii="標楷體" w:eastAsia="標楷體" w:hAnsi="標楷體" w:cs="BiauKai" w:hint="eastAsia"/>
                <w:color w:val="FF0000"/>
                <w:u w:val="single"/>
              </w:rPr>
              <w:t>量於提供職業災害勞工醫療復健、職能專業評估等重建服務時，尚有查閱個案於其他醫療機構之病歷、健康檢查等資料之需要，</w:t>
            </w:r>
            <w:r w:rsidRPr="00F177F7">
              <w:rPr>
                <w:rFonts w:ascii="標楷體" w:eastAsia="標楷體" w:hAnsi="標楷體" w:cs="BiauKai"/>
              </w:rPr>
              <w:t>爰</w:t>
            </w:r>
            <w:r w:rsidRPr="00F177F7">
              <w:rPr>
                <w:rFonts w:ascii="標楷體" w:eastAsia="標楷體" w:hAnsi="標楷體" w:cs="BiauKai" w:hint="eastAsia"/>
              </w:rPr>
              <w:t>於第一項</w:t>
            </w:r>
            <w:r w:rsidRPr="00F177F7">
              <w:rPr>
                <w:rFonts w:ascii="標楷體" w:eastAsia="標楷體" w:hAnsi="標楷體" w:cs="BiauKai"/>
              </w:rPr>
              <w:t>定明中央主管機關得洽請</w:t>
            </w:r>
            <w:r w:rsidRPr="00F177F7">
              <w:rPr>
                <w:rFonts w:ascii="標楷體" w:eastAsia="標楷體" w:hAnsi="標楷體" w:cs="BiauKai" w:hint="eastAsia"/>
              </w:rPr>
              <w:t>相關機關(構)</w:t>
            </w:r>
            <w:r w:rsidRPr="00F177F7">
              <w:rPr>
                <w:rFonts w:ascii="標楷體" w:eastAsia="標楷體" w:hAnsi="標楷體" w:cs="BiauKai"/>
              </w:rPr>
              <w:t>提供</w:t>
            </w:r>
            <w:r w:rsidRPr="00F177F7">
              <w:rPr>
                <w:rFonts w:ascii="標楷體" w:eastAsia="標楷體" w:hAnsi="標楷體" w:cs="BiauKai" w:hint="eastAsia"/>
              </w:rPr>
              <w:t>資料，各該機關(構)不得拒絕提供，惟請求與目的須符合比例原則，至第一款所定必要資料，諸如</w:t>
            </w:r>
            <w:r w:rsidRPr="00F177F7">
              <w:rPr>
                <w:rFonts w:ascii="標楷體" w:eastAsia="標楷體" w:hAnsi="標楷體" w:cs="BiauKai"/>
              </w:rPr>
              <w:t>依全民健康保險法</w:t>
            </w:r>
            <w:r w:rsidRPr="00F177F7">
              <w:rPr>
                <w:rFonts w:ascii="標楷體" w:eastAsia="標楷體" w:hAnsi="標楷體" w:cs="BiauKai" w:hint="eastAsia"/>
              </w:rPr>
              <w:t>或</w:t>
            </w:r>
            <w:r w:rsidRPr="00F177F7">
              <w:rPr>
                <w:rFonts w:ascii="標楷體" w:eastAsia="標楷體" w:hAnsi="標楷體" w:cs="BiauKai"/>
              </w:rPr>
              <w:t>癌症防治法所蒐集處理罹患特定疾病個案之資料</w:t>
            </w:r>
            <w:r w:rsidRPr="00F177F7">
              <w:rPr>
                <w:rFonts w:ascii="標楷體" w:eastAsia="標楷體" w:hAnsi="標楷體" w:cs="BiauKai" w:hint="eastAsia"/>
              </w:rPr>
              <w:t>，均屬之。</w:t>
            </w:r>
          </w:p>
          <w:p w:rsidR="00E61F33" w:rsidRPr="00F177F7" w:rsidRDefault="00E61F33" w:rsidP="00061404">
            <w:pPr>
              <w:pStyle w:val="12"/>
              <w:numPr>
                <w:ilvl w:val="0"/>
                <w:numId w:val="103"/>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為維護</w:t>
            </w:r>
            <w:r w:rsidRPr="00F177F7">
              <w:rPr>
                <w:rFonts w:ascii="標楷體" w:eastAsia="標楷體" w:hAnsi="標楷體" w:cs="標楷體" w:hint="eastAsia"/>
              </w:rPr>
              <w:t>中央主管機關依前項規定取得相關資料之安全性，</w:t>
            </w:r>
            <w:r w:rsidRPr="00F177F7">
              <w:rPr>
                <w:rFonts w:ascii="標楷體" w:eastAsia="標楷體" w:hAnsi="標楷體" w:cs="BiauKai" w:hint="eastAsia"/>
              </w:rPr>
              <w:t>爰為第二項規定。</w:t>
            </w:r>
          </w:p>
        </w:tc>
      </w:tr>
      <w:tr w:rsidR="00E61F33" w:rsidRPr="00F177F7" w:rsidTr="00940B3B">
        <w:tc>
          <w:tcPr>
            <w:tcW w:w="2500" w:type="pct"/>
          </w:tcPr>
          <w:p w:rsidR="00E61F33" w:rsidRPr="00F177F7" w:rsidRDefault="00E61F33" w:rsidP="00253C6F">
            <w:pPr>
              <w:ind w:left="240" w:hangingChars="100" w:hanging="240"/>
              <w:jc w:val="both"/>
              <w:rPr>
                <w:rFonts w:ascii="標楷體" w:eastAsia="標楷體" w:hAnsi="標楷體"/>
              </w:rPr>
            </w:pPr>
            <w:r w:rsidRPr="00F177F7">
              <w:rPr>
                <w:rFonts w:ascii="標楷體" w:eastAsia="標楷體" w:hAnsi="標楷體"/>
              </w:rPr>
              <w:lastRenderedPageBreak/>
              <w:t>第七十五條</w:t>
            </w:r>
            <w:r w:rsidRPr="00F177F7">
              <w:rPr>
                <w:rFonts w:ascii="標楷體" w:eastAsia="標楷體" w:hAnsi="標楷體" w:hint="eastAsia"/>
              </w:rPr>
              <w:t xml:space="preserve">　</w:t>
            </w:r>
            <w:r w:rsidRPr="00F177F7">
              <w:rPr>
                <w:rFonts w:ascii="標楷體" w:eastAsia="標楷體" w:hAnsi="標楷體"/>
              </w:rPr>
              <w:t>保險人於審核職業病給付案件認有必要時，得向中央主管機關申請職業病鑑定。</w:t>
            </w:r>
          </w:p>
          <w:p w:rsidR="00E61F33" w:rsidRPr="00F177F7" w:rsidRDefault="00E61F33" w:rsidP="00253C6F">
            <w:pPr>
              <w:ind w:leftChars="100" w:left="240" w:firstLineChars="195" w:firstLine="468"/>
              <w:jc w:val="both"/>
              <w:rPr>
                <w:rFonts w:ascii="標楷體" w:eastAsia="標楷體" w:hAnsi="標楷體"/>
                <w:bCs/>
                <w:color w:val="FF0000"/>
                <w:u w:val="single"/>
              </w:rPr>
            </w:pPr>
            <w:r w:rsidRPr="00F177F7">
              <w:rPr>
                <w:rFonts w:ascii="標楷體" w:eastAsia="標楷體" w:hAnsi="標楷體" w:hint="eastAsia"/>
                <w:bCs/>
                <w:color w:val="FF0000"/>
                <w:u w:val="single"/>
              </w:rPr>
              <w:t>被保險人對職業病給付案件有爭議，且曾經第七十三條第一項認可醫療機構之職業醫學科專科醫師診斷罹患職業病者，於依第五條規定申請審議時，得請保險人逕向中央主管機關申請職業病鑑定。</w:t>
            </w:r>
          </w:p>
          <w:p w:rsidR="00E61F33" w:rsidRPr="00F177F7" w:rsidRDefault="00E61F33" w:rsidP="00253C6F">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為辦理</w:t>
            </w:r>
            <w:r w:rsidRPr="00F177F7">
              <w:rPr>
                <w:rFonts w:ascii="標楷體" w:eastAsia="標楷體" w:hAnsi="標楷體" w:hint="eastAsia"/>
              </w:rPr>
              <w:t>前</w:t>
            </w:r>
            <w:r w:rsidRPr="00F177F7">
              <w:rPr>
                <w:rFonts w:ascii="標楷體" w:eastAsia="標楷體" w:hAnsi="標楷體" w:hint="eastAsia"/>
                <w:bCs/>
                <w:color w:val="FF0000"/>
                <w:u w:val="single"/>
              </w:rPr>
              <w:t>二</w:t>
            </w:r>
            <w:r w:rsidRPr="00F177F7">
              <w:rPr>
                <w:rFonts w:ascii="標楷體" w:eastAsia="標楷體" w:hAnsi="標楷體"/>
              </w:rPr>
              <w:t>項職業病鑑定，中央主管機關應建置職業病鑑定專家名冊（以下簡稱專家名冊），並依疾病類型由專家名冊中遴聘委員組成職業病鑑定會。</w:t>
            </w:r>
          </w:p>
          <w:p w:rsidR="00E61F33" w:rsidRPr="00F177F7" w:rsidRDefault="00E61F33" w:rsidP="00253C6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color w:val="FF0000"/>
              </w:rPr>
            </w:pPr>
            <w:r w:rsidRPr="00F177F7">
              <w:rPr>
                <w:rFonts w:ascii="標楷體" w:eastAsia="標楷體" w:hAnsi="標楷體" w:hint="eastAsia"/>
              </w:rPr>
              <w:t xml:space="preserve">　　　前</w:t>
            </w:r>
            <w:r w:rsidRPr="00F177F7">
              <w:rPr>
                <w:rFonts w:ascii="標楷體" w:eastAsia="標楷體" w:hAnsi="標楷體" w:hint="eastAsia"/>
                <w:bCs/>
                <w:color w:val="FF0000"/>
                <w:u w:val="single"/>
              </w:rPr>
              <w:t>三</w:t>
            </w:r>
            <w:r w:rsidRPr="00F177F7">
              <w:rPr>
                <w:rFonts w:ascii="標楷體" w:eastAsia="標楷體" w:hAnsi="標楷體"/>
              </w:rPr>
              <w:t>項職業病鑑定之案件受理範圍、職業病鑑定會之組成、專家之資格、推薦、遴聘、選定</w:t>
            </w:r>
            <w:r w:rsidRPr="00F177F7">
              <w:rPr>
                <w:rFonts w:ascii="標楷體" w:eastAsia="標楷體" w:hAnsi="標楷體" w:hint="eastAsia"/>
                <w:bCs/>
                <w:color w:val="FF0000"/>
                <w:u w:val="single"/>
              </w:rPr>
              <w:t>、</w:t>
            </w:r>
            <w:r w:rsidRPr="00F177F7">
              <w:rPr>
                <w:rFonts w:ascii="標楷體" w:eastAsia="標楷體" w:hAnsi="標楷體"/>
              </w:rPr>
              <w:t>職業病鑑定程序</w:t>
            </w:r>
            <w:r w:rsidRPr="00F177F7">
              <w:rPr>
                <w:rFonts w:ascii="標楷體" w:eastAsia="標楷體" w:hAnsi="標楷體" w:hint="eastAsia"/>
                <w:bCs/>
                <w:color w:val="FF0000"/>
                <w:u w:val="single"/>
              </w:rPr>
              <w:t>、鑑定結果分析與揭露</w:t>
            </w:r>
            <w:r w:rsidRPr="00F177F7">
              <w:rPr>
                <w:rFonts w:ascii="標楷體" w:eastAsia="標楷體" w:hAnsi="標楷體"/>
              </w:rPr>
              <w:t>及其他相關事項之辦法，由中央主管機關定之。</w:t>
            </w:r>
          </w:p>
        </w:tc>
        <w:tc>
          <w:tcPr>
            <w:tcW w:w="2500" w:type="pct"/>
          </w:tcPr>
          <w:p w:rsidR="00E61F33" w:rsidRPr="00F177F7" w:rsidRDefault="00E61F33" w:rsidP="00061404">
            <w:pPr>
              <w:pStyle w:val="11"/>
              <w:widowControl/>
              <w:numPr>
                <w:ilvl w:val="0"/>
                <w:numId w:val="104"/>
              </w:numPr>
              <w:pBdr>
                <w:top w:val="nil"/>
                <w:left w:val="nil"/>
                <w:bottom w:val="nil"/>
                <w:right w:val="nil"/>
                <w:between w:val="nil"/>
              </w:pBdr>
              <w:ind w:left="528" w:hangingChars="220" w:hanging="528"/>
              <w:jc w:val="both"/>
              <w:rPr>
                <w:rFonts w:ascii="標楷體" w:eastAsia="標楷體" w:hAnsi="標楷體" w:cs="BiauKai"/>
                <w:strike/>
                <w:lang w:bidi="en-US"/>
              </w:rPr>
            </w:pPr>
            <w:r w:rsidRPr="00F177F7">
              <w:rPr>
                <w:rFonts w:ascii="標楷體" w:eastAsia="標楷體" w:hAnsi="標楷體" w:cs="BiauKai" w:hint="eastAsia"/>
              </w:rPr>
              <w:t>現行職業災害勞工保護法有關疾病鑑(認)定規定，運作多年以來，存有若干問題，亟待處理。諸如地方</w:t>
            </w:r>
            <w:r w:rsidRPr="00F177F7">
              <w:rPr>
                <w:rFonts w:ascii="標楷體" w:eastAsia="標楷體" w:hAnsi="標楷體" w:cs="BiauKai"/>
              </w:rPr>
              <w:t>主管機關對於職業疾病認定有困難及勞工或雇主對於認定結果有異議時，</w:t>
            </w:r>
            <w:r w:rsidRPr="00F177F7">
              <w:rPr>
                <w:rFonts w:ascii="標楷體" w:eastAsia="標楷體" w:hAnsi="標楷體" w:cs="BiauKai" w:hint="eastAsia"/>
              </w:rPr>
              <w:t>雖</w:t>
            </w:r>
            <w:r w:rsidRPr="00F177F7">
              <w:rPr>
                <w:rFonts w:ascii="標楷體" w:eastAsia="標楷體" w:hAnsi="標楷體" w:cs="BiauKai"/>
              </w:rPr>
              <w:t>得向中央主管機關申請鑑定，</w:t>
            </w:r>
            <w:r w:rsidRPr="00F177F7">
              <w:rPr>
                <w:rFonts w:ascii="標楷體" w:eastAsia="標楷體" w:hAnsi="標楷體" w:cs="BiauKai" w:hint="eastAsia"/>
              </w:rPr>
              <w:t>惟</w:t>
            </w:r>
            <w:r w:rsidRPr="00F177F7">
              <w:rPr>
                <w:rFonts w:ascii="標楷體" w:eastAsia="標楷體" w:hAnsi="標楷體" w:cs="BiauKai"/>
              </w:rPr>
              <w:t>行政程序冗長。</w:t>
            </w:r>
            <w:r w:rsidRPr="00F177F7">
              <w:rPr>
                <w:rFonts w:ascii="標楷體" w:eastAsia="標楷體" w:hAnsi="標楷體" w:cs="BiauKai" w:hint="eastAsia"/>
              </w:rPr>
              <w:t>另</w:t>
            </w:r>
            <w:r w:rsidRPr="00F177F7">
              <w:rPr>
                <w:rFonts w:ascii="標楷體" w:eastAsia="標楷體" w:hAnsi="標楷體" w:cs="BiauKai" w:hint="eastAsia"/>
                <w:lang w:bidi="en-US"/>
              </w:rPr>
              <w:t>僅少數直轄市、縣市政府設有職業疾病認定委員會，其餘均未設置，賦予地方主管機關認定職業病之成效有限。復鑒於</w:t>
            </w:r>
            <w:r w:rsidRPr="00F177F7">
              <w:rPr>
                <w:rFonts w:ascii="標楷體" w:eastAsia="標楷體" w:hAnsi="標楷體" w:cs="BiauKai"/>
              </w:rPr>
              <w:t>主管機關鑑(認)定與勞工保險機構審定，各自獨立運作</w:t>
            </w:r>
            <w:r w:rsidRPr="00F177F7">
              <w:rPr>
                <w:rFonts w:ascii="標楷體" w:eastAsia="標楷體" w:hAnsi="標楷體" w:cs="BiauKai" w:hint="eastAsia"/>
              </w:rPr>
              <w:t>並</w:t>
            </w:r>
            <w:r w:rsidRPr="00F177F7">
              <w:rPr>
                <w:rFonts w:ascii="標楷體" w:eastAsia="標楷體" w:hAnsi="標楷體" w:cs="BiauKai"/>
              </w:rPr>
              <w:t>無先後順序或彼此約束影響之效果，</w:t>
            </w:r>
            <w:r w:rsidRPr="00F177F7">
              <w:rPr>
                <w:rFonts w:ascii="標楷體" w:eastAsia="標楷體" w:hAnsi="標楷體" w:cs="BiauKai" w:hint="eastAsia"/>
                <w:lang w:bidi="en-US"/>
              </w:rPr>
              <w:t>常有保險人已有核定結果，行政處分已告確定者，又透過地方主管機關申請認定，再送中央主管機關鑑定之情形，均致</w:t>
            </w:r>
            <w:r w:rsidRPr="00F177F7">
              <w:rPr>
                <w:rFonts w:ascii="標楷體" w:eastAsia="標楷體" w:hAnsi="標楷體" w:cs="BiauKai"/>
              </w:rPr>
              <w:t>生行政處分</w:t>
            </w:r>
            <w:r w:rsidRPr="00F177F7">
              <w:rPr>
                <w:rFonts w:ascii="標楷體" w:eastAsia="標楷體" w:hAnsi="標楷體" w:cs="BiauKai" w:hint="eastAsia"/>
              </w:rPr>
              <w:t>矛</w:t>
            </w:r>
            <w:r w:rsidRPr="00F177F7">
              <w:rPr>
                <w:rFonts w:ascii="標楷體" w:eastAsia="標楷體" w:hAnsi="標楷體" w:cs="BiauKai"/>
              </w:rPr>
              <w:t>盾及資源耗費</w:t>
            </w:r>
            <w:r w:rsidRPr="00F177F7">
              <w:rPr>
                <w:rFonts w:ascii="標楷體" w:eastAsia="標楷體" w:hAnsi="標楷體" w:cs="BiauKai" w:hint="eastAsia"/>
              </w:rPr>
              <w:t>問題</w:t>
            </w:r>
            <w:r w:rsidRPr="00F177F7">
              <w:rPr>
                <w:rFonts w:ascii="標楷體" w:eastAsia="標楷體" w:hAnsi="標楷體" w:cs="BiauKai"/>
              </w:rPr>
              <w:t>。</w:t>
            </w:r>
          </w:p>
          <w:p w:rsidR="00E61F33" w:rsidRPr="00F177F7" w:rsidRDefault="00E61F33" w:rsidP="00061404">
            <w:pPr>
              <w:pStyle w:val="11"/>
              <w:widowControl/>
              <w:numPr>
                <w:ilvl w:val="0"/>
                <w:numId w:val="104"/>
              </w:numPr>
              <w:pBdr>
                <w:top w:val="nil"/>
                <w:left w:val="nil"/>
                <w:bottom w:val="nil"/>
                <w:right w:val="nil"/>
                <w:between w:val="nil"/>
              </w:pBdr>
              <w:ind w:left="528" w:hangingChars="220" w:hanging="528"/>
              <w:jc w:val="both"/>
              <w:rPr>
                <w:rFonts w:ascii="標楷體" w:eastAsia="標楷體" w:hAnsi="標楷體" w:cs="BiauKai"/>
                <w:strike/>
                <w:lang w:bidi="en-US"/>
              </w:rPr>
            </w:pPr>
            <w:r w:rsidRPr="00F177F7">
              <w:rPr>
                <w:rFonts w:ascii="標楷體" w:eastAsia="標楷體" w:hAnsi="標楷體" w:cs="BiauKai" w:hint="eastAsia"/>
                <w:lang w:bidi="en-US"/>
              </w:rPr>
              <w:t>衡酌職業病鑑定之目的及本法施行後，納保對象已涵蓋多數勞工，爰中央主管機關僅就保險人因審查相關職業病給付案件認有必要者，方受理鑑定，原地方主管機關送請鑑定之機制，不予納入規範，以簡化</w:t>
            </w:r>
            <w:r w:rsidRPr="00F177F7">
              <w:rPr>
                <w:rFonts w:ascii="標楷體" w:eastAsia="標楷體" w:hAnsi="標楷體" w:cs="BiauKai" w:hint="eastAsia"/>
                <w:lang w:bidi="en-US"/>
              </w:rPr>
              <w:lastRenderedPageBreak/>
              <w:t>鑑定流程，提升行政效率，爰為第一項規定。</w:t>
            </w:r>
            <w:r w:rsidRPr="00F177F7">
              <w:rPr>
                <w:rFonts w:ascii="標楷體" w:eastAsia="標楷體" w:hAnsi="標楷體" w:cs="BiauKai"/>
              </w:rPr>
              <w:t>所</w:t>
            </w:r>
            <w:r w:rsidRPr="00F177F7">
              <w:rPr>
                <w:rFonts w:ascii="標楷體" w:eastAsia="標楷體" w:hAnsi="標楷體" w:cs="BiauKai" w:hint="eastAsia"/>
              </w:rPr>
              <w:t>定</w:t>
            </w:r>
            <w:r w:rsidRPr="00F177F7">
              <w:rPr>
                <w:rFonts w:ascii="標楷體" w:eastAsia="標楷體" w:hAnsi="標楷體" w:cs="BiauKai"/>
              </w:rPr>
              <w:t>審核</w:t>
            </w:r>
            <w:r w:rsidRPr="00F177F7">
              <w:rPr>
                <w:rFonts w:ascii="標楷體" w:eastAsia="標楷體" w:hAnsi="標楷體" w:cs="BiauKai" w:hint="eastAsia"/>
              </w:rPr>
              <w:t>職業病</w:t>
            </w:r>
            <w:r w:rsidRPr="00F177F7">
              <w:rPr>
                <w:rFonts w:ascii="標楷體" w:eastAsia="標楷體" w:hAnsi="標楷體" w:cs="BiauKai"/>
              </w:rPr>
              <w:t>給付</w:t>
            </w:r>
            <w:r w:rsidRPr="00F177F7">
              <w:rPr>
                <w:rFonts w:ascii="標楷體" w:eastAsia="標楷體" w:hAnsi="標楷體" w:cs="BiauKai" w:hint="eastAsia"/>
              </w:rPr>
              <w:t>案件認有必要者之情形，</w:t>
            </w:r>
            <w:r w:rsidRPr="00F177F7">
              <w:rPr>
                <w:rFonts w:ascii="標楷體" w:eastAsia="標楷體" w:hAnsi="標楷體" w:cs="BiauKai"/>
              </w:rPr>
              <w:t>包含給付核定案件經爭議審議、訴願、行政訴訟等行政救濟程序撤銷後，由保險人另為審核之情形</w:t>
            </w:r>
            <w:r w:rsidRPr="00F177F7">
              <w:rPr>
                <w:rFonts w:ascii="標楷體" w:eastAsia="標楷體" w:hAnsi="標楷體" w:cs="BiauKai" w:hint="eastAsia"/>
              </w:rPr>
              <w:t>；另</w:t>
            </w:r>
            <w:r w:rsidRPr="00F177F7">
              <w:rPr>
                <w:rFonts w:ascii="標楷體" w:eastAsia="標楷體" w:hAnsi="標楷體" w:cs="標楷體" w:hint="eastAsia"/>
              </w:rPr>
              <w:t>鑑定會之定位屬提供專業意見之組織，非屬促成勞資雙方達成合意調解或協調委員會之性質，所作成之鑑定結果，僅作為保險人行政處分之參考。至勞工或雇主對於非屬本法給付或補助事項之職業病爭議案件</w:t>
            </w:r>
            <w:r w:rsidRPr="00F177F7">
              <w:rPr>
                <w:rFonts w:ascii="標楷體" w:eastAsia="標楷體" w:hAnsi="標楷體" w:cs="標楷體"/>
              </w:rPr>
              <w:t>(</w:t>
            </w:r>
            <w:r w:rsidRPr="00F177F7">
              <w:rPr>
                <w:rFonts w:ascii="標楷體" w:eastAsia="標楷體" w:hAnsi="標楷體" w:cs="標楷體" w:hint="eastAsia"/>
              </w:rPr>
              <w:t>如申請公傷病假、勞動基準法規定之補償</w:t>
            </w:r>
            <w:r w:rsidRPr="00F177F7">
              <w:rPr>
                <w:rFonts w:ascii="標楷體" w:eastAsia="標楷體" w:hAnsi="標楷體" w:cs="標楷體"/>
              </w:rPr>
              <w:t>)</w:t>
            </w:r>
            <w:r w:rsidRPr="00F177F7">
              <w:rPr>
                <w:rFonts w:ascii="標楷體" w:eastAsia="標楷體" w:hAnsi="標楷體" w:cs="標楷體" w:hint="eastAsia"/>
              </w:rPr>
              <w:t>，得洽第七十三條所定經認可醫療機構徵詢專業意見，依勞資爭議調解等相關法令途徑辦理。</w:t>
            </w:r>
          </w:p>
          <w:p w:rsidR="00E61F33" w:rsidRPr="00F177F7" w:rsidRDefault="00E61F33" w:rsidP="00061404">
            <w:pPr>
              <w:pStyle w:val="11"/>
              <w:widowControl/>
              <w:numPr>
                <w:ilvl w:val="0"/>
                <w:numId w:val="104"/>
              </w:numPr>
              <w:pBdr>
                <w:top w:val="nil"/>
                <w:left w:val="nil"/>
                <w:bottom w:val="nil"/>
                <w:right w:val="nil"/>
                <w:between w:val="nil"/>
              </w:pBdr>
              <w:jc w:val="both"/>
              <w:rPr>
                <w:rFonts w:ascii="標楷體" w:eastAsia="標楷體" w:hAnsi="標楷體" w:cs="BiauKai"/>
                <w:u w:val="single"/>
                <w:lang w:bidi="en-US"/>
              </w:rPr>
            </w:pPr>
            <w:r w:rsidRPr="00F177F7">
              <w:rPr>
                <w:rFonts w:ascii="標楷體" w:eastAsia="標楷體" w:hAnsi="標楷體" w:cs="BiauKai" w:hint="eastAsia"/>
                <w:color w:val="FF0000"/>
                <w:u w:val="single"/>
                <w:lang w:bidi="en-US"/>
              </w:rPr>
              <w:t>職業病鑑定之申請，除受理保險人於審核職業病給付案件認有必要者外，被保險人於申請職業病保險給付遇有爭議時，亦能主動要求啟動職業病鑑定，以維護其權益。為使職業病鑑定機制有效運用，經衡酌第七十三條第一項所定認可醫療機構之職業醫學專科醫師開立之職業病診斷書及職業病評估報告書，有相關品質把關，倘未能通過保險人之特約專科醫師審查，容有醫學見解討論空間或暴露證據待補證等情形，倘能透過鑑定會協助提供專業意見，亦可作為日後類似職業病案件診斷或增(修)訂職業病認定參考指引之參考；另因鑑定結果係為提供專業意見予保險人作為給付之參據，爰為第二項規定，即被保險人對於職業病給付案件有爭議，且</w:t>
            </w:r>
            <w:r w:rsidRPr="00F177F7">
              <w:rPr>
                <w:rFonts w:ascii="標楷體" w:eastAsia="標楷體" w:hAnsi="標楷體" w:hint="eastAsia"/>
                <w:bCs/>
                <w:color w:val="FF0000"/>
                <w:u w:val="single"/>
              </w:rPr>
              <w:t>曾經第七十三條第一項認可醫療機構之職業醫學科專科醫師診斷罹患職業病者，於</w:t>
            </w:r>
            <w:r w:rsidRPr="00F177F7">
              <w:rPr>
                <w:rFonts w:ascii="標楷體" w:eastAsia="標楷體" w:hAnsi="標楷體" w:cs="BiauKai" w:hint="eastAsia"/>
                <w:color w:val="FF0000"/>
                <w:u w:val="single"/>
                <w:lang w:bidi="en-US"/>
              </w:rPr>
              <w:t>依第五條規定申請審議時，得請保險人逕向中央主管機關申請職業病鑑定。</w:t>
            </w:r>
          </w:p>
          <w:p w:rsidR="00E61F33" w:rsidRPr="00F177F7" w:rsidRDefault="00E61F33" w:rsidP="00061404">
            <w:pPr>
              <w:pStyle w:val="11"/>
              <w:widowControl/>
              <w:numPr>
                <w:ilvl w:val="0"/>
                <w:numId w:val="10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標楷體" w:hint="eastAsia"/>
              </w:rPr>
              <w:t>鑑定委員之組成應具專業性，非一般人員可擔任，爰</w:t>
            </w:r>
            <w:r w:rsidRPr="00F177F7">
              <w:rPr>
                <w:rFonts w:ascii="標楷體" w:eastAsia="標楷體" w:hAnsi="標楷體" w:cs="BiauKai"/>
              </w:rPr>
              <w:t>參考勞資爭議處理機制，由中央主管機關建立職業</w:t>
            </w:r>
            <w:r w:rsidRPr="00F177F7">
              <w:rPr>
                <w:rFonts w:ascii="標楷體" w:eastAsia="標楷體" w:hAnsi="標楷體" w:cs="BiauKai"/>
              </w:rPr>
              <w:lastRenderedPageBreak/>
              <w:t>病鑑定專家名冊</w:t>
            </w:r>
            <w:r w:rsidRPr="00F177F7">
              <w:rPr>
                <w:rFonts w:ascii="標楷體" w:eastAsia="標楷體" w:hAnsi="標楷體" w:cs="BiauKai" w:hint="eastAsia"/>
              </w:rPr>
              <w:t>，</w:t>
            </w:r>
            <w:r w:rsidRPr="00F177F7">
              <w:rPr>
                <w:rFonts w:ascii="標楷體" w:eastAsia="標楷體" w:hAnsi="標楷體" w:cs="BiauKai"/>
              </w:rPr>
              <w:t>並依疾病類型由</w:t>
            </w:r>
            <w:r w:rsidRPr="00F177F7">
              <w:rPr>
                <w:rFonts w:ascii="標楷體" w:eastAsia="標楷體" w:hAnsi="標楷體" w:cs="BiauKai" w:hint="eastAsia"/>
              </w:rPr>
              <w:t>該</w:t>
            </w:r>
            <w:r w:rsidRPr="00F177F7">
              <w:rPr>
                <w:rFonts w:ascii="標楷體" w:eastAsia="標楷體" w:hAnsi="標楷體" w:cs="BiauKai"/>
              </w:rPr>
              <w:t>名冊中遴聘委員組成職業病鑑定會，辦理職業病鑑定</w:t>
            </w:r>
            <w:r w:rsidRPr="00F177F7">
              <w:rPr>
                <w:rFonts w:ascii="標楷體" w:eastAsia="標楷體" w:hAnsi="標楷體" w:cs="BiauKai" w:hint="eastAsia"/>
              </w:rPr>
              <w:t>，以</w:t>
            </w:r>
            <w:r w:rsidRPr="00F177F7">
              <w:rPr>
                <w:rFonts w:ascii="標楷體" w:eastAsia="標楷體" w:hAnsi="標楷體" w:cs="標楷體" w:hint="eastAsia"/>
              </w:rPr>
              <w:t>維護公正客觀之鑑定審查，</w:t>
            </w:r>
            <w:r w:rsidRPr="00F177F7">
              <w:rPr>
                <w:rFonts w:ascii="標楷體" w:eastAsia="標楷體" w:hAnsi="標楷體" w:cs="BiauKai" w:hint="eastAsia"/>
              </w:rPr>
              <w:t>爰為第</w:t>
            </w:r>
            <w:r w:rsidRPr="00F177F7">
              <w:rPr>
                <w:rFonts w:ascii="標楷體" w:eastAsia="標楷體" w:hAnsi="標楷體" w:cs="BiauKai" w:hint="eastAsia"/>
                <w:color w:val="FF0000"/>
                <w:u w:val="single"/>
              </w:rPr>
              <w:t>三</w:t>
            </w:r>
            <w:r w:rsidRPr="00F177F7">
              <w:rPr>
                <w:rFonts w:ascii="標楷體" w:eastAsia="標楷體" w:hAnsi="標楷體" w:cs="BiauKai" w:hint="eastAsia"/>
              </w:rPr>
              <w:t>項規定</w:t>
            </w:r>
            <w:r w:rsidRPr="00F177F7">
              <w:rPr>
                <w:rFonts w:ascii="標楷體" w:eastAsia="標楷體" w:hAnsi="標楷體" w:cs="BiauKai"/>
              </w:rPr>
              <w:t>。</w:t>
            </w:r>
            <w:r w:rsidRPr="00F177F7">
              <w:rPr>
                <w:rFonts w:ascii="標楷體" w:eastAsia="標楷體" w:hAnsi="標楷體" w:cs="BiauKai" w:hint="eastAsia"/>
              </w:rPr>
              <w:t>有關鑑定委員亦</w:t>
            </w:r>
            <w:r w:rsidRPr="00F177F7">
              <w:rPr>
                <w:rFonts w:ascii="標楷體" w:eastAsia="標楷體" w:hAnsi="標楷體" w:cs="BiauKai" w:hint="eastAsia"/>
                <w:lang w:bidi="en-US"/>
              </w:rPr>
              <w:t>得</w:t>
            </w:r>
            <w:r w:rsidRPr="00F177F7">
              <w:rPr>
                <w:rFonts w:ascii="標楷體" w:eastAsia="標楷體" w:hAnsi="標楷體" w:cs="BiauKai" w:hint="eastAsia"/>
              </w:rPr>
              <w:t>由勞工及雇主團體推薦符合資格之人員納入專家名冊，</w:t>
            </w:r>
            <w:r w:rsidRPr="00F177F7">
              <w:rPr>
                <w:rFonts w:ascii="標楷體" w:eastAsia="標楷體" w:hAnsi="標楷體" w:cs="標楷體" w:hint="eastAsia"/>
              </w:rPr>
              <w:t>以</w:t>
            </w:r>
            <w:r w:rsidRPr="00F177F7">
              <w:rPr>
                <w:rFonts w:ascii="標楷體" w:eastAsia="標楷體" w:hAnsi="標楷體" w:cs="BiauKai" w:hint="eastAsia"/>
              </w:rPr>
              <w:t>擴大勞資雙方參與，</w:t>
            </w:r>
            <w:r w:rsidRPr="00F177F7">
              <w:rPr>
                <w:rFonts w:ascii="標楷體" w:eastAsia="標楷體" w:hAnsi="標楷體" w:cs="標楷體" w:hint="eastAsia"/>
              </w:rPr>
              <w:t>兼顧當事人權益</w:t>
            </w:r>
            <w:r w:rsidRPr="00F177F7">
              <w:rPr>
                <w:rFonts w:ascii="標楷體" w:eastAsia="標楷體" w:hAnsi="標楷體" w:cs="BiauKai" w:hint="eastAsia"/>
                <w:lang w:bidi="en-US"/>
              </w:rPr>
              <w:t>。</w:t>
            </w:r>
          </w:p>
          <w:p w:rsidR="00E61F33" w:rsidRPr="00F177F7" w:rsidRDefault="00E61F33" w:rsidP="00061404">
            <w:pPr>
              <w:pStyle w:val="11"/>
              <w:widowControl/>
              <w:numPr>
                <w:ilvl w:val="0"/>
                <w:numId w:val="104"/>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lang w:bidi="en-US"/>
              </w:rPr>
              <w:t>第</w:t>
            </w:r>
            <w:r w:rsidRPr="00F177F7">
              <w:rPr>
                <w:rFonts w:ascii="標楷體" w:eastAsia="標楷體" w:hAnsi="標楷體" w:cs="BiauKai" w:hint="eastAsia"/>
                <w:color w:val="FF0000"/>
                <w:u w:val="single"/>
                <w:lang w:bidi="en-US"/>
              </w:rPr>
              <w:t>四</w:t>
            </w:r>
            <w:r w:rsidRPr="00F177F7">
              <w:rPr>
                <w:rFonts w:ascii="標楷體" w:eastAsia="標楷體" w:hAnsi="標楷體" w:cs="BiauKai" w:hint="eastAsia"/>
                <w:lang w:bidi="en-US"/>
              </w:rPr>
              <w:t>項授權中央主管機關就</w:t>
            </w:r>
            <w:r w:rsidRPr="00F177F7">
              <w:rPr>
                <w:rFonts w:ascii="標楷體" w:eastAsia="標楷體" w:hAnsi="標楷體" w:cs="BiauKai"/>
              </w:rPr>
              <w:t>職業病鑑定之案件受理範圍、</w:t>
            </w:r>
            <w:r w:rsidRPr="00F177F7">
              <w:rPr>
                <w:rFonts w:ascii="標楷體" w:eastAsia="標楷體" w:hAnsi="標楷體" w:cs="BiauKai" w:hint="eastAsia"/>
              </w:rPr>
              <w:t>職業病鑑定會之</w:t>
            </w:r>
            <w:r w:rsidRPr="00F177F7">
              <w:rPr>
                <w:rFonts w:ascii="標楷體" w:eastAsia="標楷體" w:hAnsi="標楷體" w:cs="BiauKai"/>
              </w:rPr>
              <w:t>組成、專家之資格</w:t>
            </w:r>
            <w:r w:rsidRPr="00F177F7">
              <w:rPr>
                <w:rFonts w:ascii="標楷體" w:eastAsia="標楷體" w:hAnsi="標楷體"/>
                <w:color w:val="FF0000"/>
                <w:u w:val="single"/>
              </w:rPr>
              <w:t>、職業病鑑定程序</w:t>
            </w:r>
            <w:r w:rsidRPr="00F177F7">
              <w:rPr>
                <w:rFonts w:ascii="標楷體" w:eastAsia="標楷體" w:hAnsi="標楷體" w:hint="eastAsia"/>
                <w:bCs/>
                <w:color w:val="FF0000"/>
                <w:u w:val="single"/>
              </w:rPr>
              <w:t>、鑑定結果分析與揭露</w:t>
            </w:r>
            <w:r w:rsidRPr="00F177F7">
              <w:rPr>
                <w:rFonts w:ascii="標楷體" w:eastAsia="標楷體" w:hAnsi="標楷體" w:cs="BiauKai" w:hint="eastAsia"/>
              </w:rPr>
              <w:t>等事項訂定辦法</w:t>
            </w:r>
            <w:r w:rsidRPr="00F177F7">
              <w:rPr>
                <w:rFonts w:ascii="標楷體" w:eastAsia="標楷體" w:hAnsi="標楷體" w:cs="BiauKai"/>
              </w:rPr>
              <w:t>。</w:t>
            </w:r>
            <w:r w:rsidRPr="00F177F7">
              <w:rPr>
                <w:rFonts w:ascii="標楷體" w:eastAsia="標楷體" w:hAnsi="標楷體" w:cs="BiauKai" w:hint="eastAsia"/>
              </w:rPr>
              <w:t>所定其他應遵循之事項，包含當事人與有關人員陳述意見方式及</w:t>
            </w:r>
            <w:r w:rsidRPr="00F177F7">
              <w:rPr>
                <w:rFonts w:ascii="標楷體" w:eastAsia="標楷體" w:hAnsi="標楷體" w:cs="標楷體" w:hint="eastAsia"/>
              </w:rPr>
              <w:t>邀請相關專家、當事人或有關人員列席說明等事項。</w:t>
            </w:r>
          </w:p>
        </w:tc>
      </w:tr>
      <w:tr w:rsidR="00E61F33" w:rsidRPr="00F177F7" w:rsidTr="00940B3B">
        <w:tc>
          <w:tcPr>
            <w:tcW w:w="2500" w:type="pct"/>
          </w:tcPr>
          <w:p w:rsidR="00E61F33" w:rsidRPr="00F177F7" w:rsidRDefault="00E61F33" w:rsidP="00253C6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rPr>
            </w:pPr>
            <w:r w:rsidRPr="00F177F7">
              <w:rPr>
                <w:rFonts w:ascii="標楷體" w:eastAsia="標楷體" w:hAnsi="標楷體" w:cs="BiauKai"/>
              </w:rPr>
              <w:lastRenderedPageBreak/>
              <w:t>第</w:t>
            </w:r>
            <w:r w:rsidRPr="00F177F7">
              <w:rPr>
                <w:rFonts w:ascii="標楷體" w:eastAsia="標楷體" w:hAnsi="標楷體" w:cs="BiauKai" w:hint="eastAsia"/>
              </w:rPr>
              <w:t>七十六</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職業病鑑定會認有必要時，得由中央主管機關</w:t>
            </w:r>
            <w:r w:rsidRPr="00F177F7">
              <w:rPr>
                <w:rFonts w:ascii="標楷體" w:eastAsia="標楷體" w:hAnsi="標楷體" w:cs="BiauKai" w:hint="eastAsia"/>
                <w:color w:val="FF0000"/>
                <w:u w:val="single"/>
              </w:rPr>
              <w:t>會同</w:t>
            </w:r>
            <w:r w:rsidRPr="00F177F7">
              <w:rPr>
                <w:rFonts w:ascii="標楷體" w:eastAsia="標楷體" w:hAnsi="標楷體" w:cs="BiauKai" w:hint="eastAsia"/>
              </w:rPr>
              <w:t>職業病鑑定委員實施調查。</w:t>
            </w:r>
          </w:p>
          <w:p w:rsidR="00E61F33" w:rsidRDefault="00E61F33" w:rsidP="00253C6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492"/>
              <w:jc w:val="both"/>
              <w:rPr>
                <w:rFonts w:ascii="標楷體" w:eastAsia="標楷體" w:hAnsi="標楷體" w:cs="BiauKai"/>
              </w:rPr>
            </w:pPr>
            <w:r w:rsidRPr="00F177F7">
              <w:rPr>
                <w:rFonts w:ascii="標楷體" w:eastAsia="標楷體" w:hAnsi="標楷體" w:cs="BiauKai" w:hint="eastAsia"/>
              </w:rPr>
              <w:t>對前項之調查，雇主、雇主代理人、勞工及其他有關人員</w:t>
            </w:r>
            <w:r w:rsidRPr="00F177F7">
              <w:rPr>
                <w:rFonts w:ascii="標楷體" w:eastAsia="標楷體" w:hAnsi="標楷體" w:cs="BiauKai"/>
              </w:rPr>
              <w:t>不得規避</w:t>
            </w:r>
            <w:r w:rsidRPr="00F177F7">
              <w:rPr>
                <w:rFonts w:ascii="標楷體" w:eastAsia="標楷體" w:hAnsi="標楷體" w:cs="BiauKai" w:hint="eastAsia"/>
              </w:rPr>
              <w:t>、妨礙</w:t>
            </w:r>
            <w:r w:rsidRPr="00F177F7">
              <w:rPr>
                <w:rFonts w:ascii="標楷體" w:eastAsia="標楷體" w:hAnsi="標楷體" w:cs="BiauKai"/>
              </w:rPr>
              <w:t>或拒絶。</w:t>
            </w:r>
          </w:p>
          <w:p w:rsidR="00C35E23" w:rsidRPr="00F177F7" w:rsidRDefault="00C35E23" w:rsidP="00253C6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492"/>
              <w:jc w:val="both"/>
              <w:rPr>
                <w:rFonts w:ascii="標楷體" w:eastAsia="標楷體" w:hAnsi="標楷體" w:cs="BiauKai"/>
              </w:rPr>
            </w:pPr>
            <w:r w:rsidRPr="00AE3347">
              <w:rPr>
                <w:rFonts w:ascii="標楷體" w:eastAsia="標楷體" w:hAnsi="標楷體" w:cs="BiauKai" w:hint="eastAsia"/>
              </w:rPr>
              <w:t>第一</w:t>
            </w:r>
            <w:r w:rsidRPr="00AE3347">
              <w:rPr>
                <w:rFonts w:ascii="標楷體" w:eastAsia="標楷體" w:hAnsi="標楷體" w:cs="BiauKai"/>
              </w:rPr>
              <w:t>項之調查，必要時得通知當事人或相關人員參與。</w:t>
            </w:r>
          </w:p>
        </w:tc>
        <w:tc>
          <w:tcPr>
            <w:tcW w:w="2500" w:type="pct"/>
          </w:tcPr>
          <w:p w:rsidR="00E61F33" w:rsidRPr="00F177F7" w:rsidRDefault="00E61F33" w:rsidP="00061404">
            <w:pPr>
              <w:pStyle w:val="12"/>
              <w:widowControl/>
              <w:numPr>
                <w:ilvl w:val="0"/>
                <w:numId w:val="105"/>
              </w:numPr>
              <w:pBdr>
                <w:top w:val="nil"/>
                <w:left w:val="nil"/>
                <w:bottom w:val="nil"/>
                <w:right w:val="nil"/>
                <w:between w:val="nil"/>
              </w:pBdr>
              <w:jc w:val="both"/>
              <w:rPr>
                <w:rFonts w:ascii="標楷體" w:eastAsia="標楷體" w:hAnsi="標楷體" w:cs="BiauKai"/>
                <w:strike/>
                <w:lang w:bidi="en-US"/>
              </w:rPr>
            </w:pPr>
            <w:r w:rsidRPr="00F177F7">
              <w:rPr>
                <w:rFonts w:ascii="標楷體" w:eastAsia="標楷體" w:hAnsi="標楷體" w:cs="BiauKai" w:hint="eastAsia"/>
              </w:rPr>
              <w:t>為使職業病之鑑定更臻詳實，爰於第一項規定職業病鑑定委員實施調查</w:t>
            </w:r>
            <w:r w:rsidRPr="00F177F7">
              <w:rPr>
                <w:rFonts w:ascii="標楷體" w:eastAsia="標楷體" w:hAnsi="標楷體" w:cs="BiauKai" w:hint="eastAsia"/>
                <w:strike/>
                <w:color w:val="FF0000"/>
              </w:rPr>
              <w:t>之條件</w:t>
            </w:r>
            <w:r w:rsidRPr="00F177F7">
              <w:rPr>
                <w:rFonts w:ascii="標楷體" w:eastAsia="標楷體" w:hAnsi="標楷體" w:cs="BiauKai" w:hint="eastAsia"/>
                <w:color w:val="FF0000"/>
                <w:u w:val="single"/>
              </w:rPr>
              <w:t>認有必要時，得由中央主管機關或洽請該轄區勞動檢查機構派員會同實施調查</w:t>
            </w:r>
            <w:r w:rsidRPr="00F177F7">
              <w:rPr>
                <w:rFonts w:ascii="標楷體" w:eastAsia="標楷體" w:hAnsi="標楷體" w:cs="BiauKai" w:hint="eastAsia"/>
              </w:rPr>
              <w:t>，並於第二項規定受調查者有配合之義務。</w:t>
            </w:r>
          </w:p>
          <w:p w:rsidR="00E61F33" w:rsidRPr="00F177F7" w:rsidRDefault="00E61F33" w:rsidP="00061404">
            <w:pPr>
              <w:pStyle w:val="12"/>
              <w:widowControl/>
              <w:numPr>
                <w:ilvl w:val="0"/>
                <w:numId w:val="105"/>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工作場所危害因子及其相關製程、勞工作業環境等暴露概況為職業病因果關係認定之重要證據，為減少勞資雙方對於現場暴露概況</w:t>
            </w:r>
            <w:r w:rsidRPr="00F177F7">
              <w:rPr>
                <w:rFonts w:ascii="標楷體" w:eastAsia="標楷體" w:hAnsi="標楷體" w:cs="BiauKai" w:hint="eastAsia"/>
              </w:rPr>
              <w:t>調</w:t>
            </w:r>
            <w:r w:rsidRPr="00F177F7">
              <w:rPr>
                <w:rFonts w:ascii="標楷體" w:eastAsia="標楷體" w:hAnsi="標楷體" w:cs="BiauKai"/>
              </w:rPr>
              <w:t>查結果</w:t>
            </w:r>
            <w:r w:rsidRPr="00F177F7">
              <w:rPr>
                <w:rFonts w:ascii="標楷體" w:eastAsia="標楷體" w:hAnsi="標楷體" w:cs="BiauKai" w:hint="eastAsia"/>
              </w:rPr>
              <w:t>有認知不同</w:t>
            </w:r>
            <w:r w:rsidRPr="00F177F7">
              <w:rPr>
                <w:rFonts w:ascii="標楷體" w:eastAsia="標楷體" w:hAnsi="標楷體" w:cs="BiauKai"/>
              </w:rPr>
              <w:t>之疑慮，</w:t>
            </w:r>
            <w:r w:rsidRPr="00F177F7">
              <w:rPr>
                <w:rFonts w:ascii="標楷體" w:eastAsia="標楷體" w:hAnsi="標楷體" w:cs="BiauKai" w:hint="eastAsia"/>
              </w:rPr>
              <w:t>並使</w:t>
            </w:r>
            <w:r w:rsidRPr="00F177F7">
              <w:rPr>
                <w:rFonts w:ascii="標楷體" w:eastAsia="標楷體" w:hAnsi="標楷體" w:cs="BiauKai"/>
              </w:rPr>
              <w:t>職業病之鑑定程序</w:t>
            </w:r>
            <w:r w:rsidRPr="00F177F7">
              <w:rPr>
                <w:rFonts w:ascii="標楷體" w:eastAsia="標楷體" w:hAnsi="標楷體" w:cs="BiauKai" w:hint="eastAsia"/>
              </w:rPr>
              <w:t>更臻完善</w:t>
            </w:r>
            <w:r w:rsidRPr="00F177F7">
              <w:rPr>
                <w:rFonts w:ascii="標楷體" w:eastAsia="標楷體" w:hAnsi="標楷體" w:cs="BiauKai"/>
              </w:rPr>
              <w:t>，爰於第</w:t>
            </w:r>
            <w:r w:rsidRPr="00F177F7">
              <w:rPr>
                <w:rFonts w:ascii="標楷體" w:eastAsia="標楷體" w:hAnsi="標楷體" w:cs="BiauKai" w:hint="eastAsia"/>
              </w:rPr>
              <w:t>三</w:t>
            </w:r>
            <w:r w:rsidRPr="00F177F7">
              <w:rPr>
                <w:rFonts w:ascii="標楷體" w:eastAsia="標楷體" w:hAnsi="標楷體" w:cs="BiauKai"/>
              </w:rPr>
              <w:t>項定明當事人或相關人員參與</w:t>
            </w:r>
            <w:r w:rsidRPr="00F177F7">
              <w:rPr>
                <w:rFonts w:ascii="標楷體" w:eastAsia="標楷體" w:hAnsi="標楷體" w:cs="BiauKai" w:hint="eastAsia"/>
              </w:rPr>
              <w:t>之時機。</w:t>
            </w:r>
          </w:p>
        </w:tc>
      </w:tr>
      <w:tr w:rsidR="00E61F33" w:rsidRPr="00F177F7" w:rsidTr="00940B3B">
        <w:tc>
          <w:tcPr>
            <w:tcW w:w="2500" w:type="pct"/>
          </w:tcPr>
          <w:p w:rsidR="00E61F33" w:rsidRPr="00F177F7" w:rsidRDefault="00E61F33" w:rsidP="007C6944">
            <w:pPr>
              <w:ind w:left="240" w:hanging="240"/>
              <w:jc w:val="both"/>
              <w:rPr>
                <w:rFonts w:ascii="標楷體" w:eastAsia="標楷體" w:hAnsi="標楷體" w:cs="新細明體"/>
                <w:sz w:val="20"/>
                <w:szCs w:val="20"/>
              </w:rPr>
            </w:pPr>
            <w:r w:rsidRPr="00F177F7">
              <w:rPr>
                <w:rFonts w:ascii="標楷體" w:eastAsia="標楷體" w:hAnsi="標楷體" w:cs="標楷體" w:hint="eastAsia"/>
              </w:rPr>
              <w:t>第四章　其他勞動保障</w:t>
            </w:r>
          </w:p>
        </w:tc>
        <w:tc>
          <w:tcPr>
            <w:tcW w:w="2500" w:type="pct"/>
          </w:tcPr>
          <w:p w:rsidR="00E61F33" w:rsidRPr="00F177F7" w:rsidRDefault="00E61F33" w:rsidP="00FE709E">
            <w:pPr>
              <w:ind w:left="240" w:hangingChars="100" w:hanging="240"/>
              <w:jc w:val="both"/>
              <w:rPr>
                <w:rFonts w:ascii="標楷體" w:eastAsia="標楷體" w:hAnsi="標楷體"/>
              </w:rPr>
            </w:pPr>
            <w:r w:rsidRPr="00F177F7">
              <w:rPr>
                <w:rFonts w:ascii="標楷體" w:eastAsia="標楷體" w:hAnsi="標楷體" w:cs="標楷體" w:hint="eastAsia"/>
              </w:rPr>
              <w:t>章名。</w:t>
            </w:r>
          </w:p>
        </w:tc>
      </w:tr>
      <w:tr w:rsidR="00E61F33" w:rsidRPr="00F177F7" w:rsidTr="00940B3B">
        <w:tc>
          <w:tcPr>
            <w:tcW w:w="2500" w:type="pct"/>
          </w:tcPr>
          <w:p w:rsidR="00E61F33" w:rsidRPr="00F177F7" w:rsidRDefault="00E61F33" w:rsidP="007C6944">
            <w:pPr>
              <w:ind w:left="240" w:hanging="240"/>
              <w:jc w:val="both"/>
              <w:rPr>
                <w:rFonts w:ascii="標楷體" w:eastAsia="標楷體" w:hAnsi="標楷體" w:cs="新細明體"/>
              </w:rPr>
            </w:pPr>
            <w:r w:rsidRPr="00F177F7">
              <w:rPr>
                <w:rFonts w:ascii="標楷體" w:eastAsia="標楷體" w:hAnsi="標楷體" w:cs="新細明體"/>
              </w:rPr>
              <w:t>第七十七條　參加勞工保險之職業災害勞工，於職業災害醫療期間終止勞動契約並退保者，得以勞工團體或保險人委託之有關團體為投保單位，繼續參加勞工保險，至符合請領老年給付之日止，不受勞工保險條例第六條規定之限制。</w:t>
            </w:r>
          </w:p>
          <w:p w:rsidR="00E61F33" w:rsidRPr="00F177F7" w:rsidRDefault="00E61F33"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t xml:space="preserve">　　　前項勞工自願繼續參加勞工保險，其加保資格、投保手續、保險效力、投保薪資、保險費負擔及其補助、保險給付及其他應遵行事項之辦法，由中央主管機關定之。</w:t>
            </w:r>
          </w:p>
        </w:tc>
        <w:tc>
          <w:tcPr>
            <w:tcW w:w="2500" w:type="pct"/>
          </w:tcPr>
          <w:p w:rsidR="00E61F33" w:rsidRPr="00F177F7" w:rsidRDefault="00E61F33" w:rsidP="00061404">
            <w:pPr>
              <w:pStyle w:val="11"/>
              <w:widowControl/>
              <w:numPr>
                <w:ilvl w:val="0"/>
                <w:numId w:val="74"/>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為避免參加勞工保險之職業災害勞工，於醫療期間因終止勞動契約而退保，致影響其後續請領保險給付權益，爰參照職業災害勞工保護法第三十條第一項規定，為第一項規定。</w:t>
            </w:r>
          </w:p>
          <w:p w:rsidR="00E61F33" w:rsidRPr="00F177F7" w:rsidRDefault="00E61F33" w:rsidP="00061404">
            <w:pPr>
              <w:pStyle w:val="11"/>
              <w:widowControl/>
              <w:numPr>
                <w:ilvl w:val="0"/>
                <w:numId w:val="74"/>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第二項授權中央主管機關就繼續參加勞工保險者之加保資格、投保手續及保險效力等事項訂定辦法。</w:t>
            </w:r>
          </w:p>
        </w:tc>
      </w:tr>
      <w:tr w:rsidR="00E61F33" w:rsidRPr="00F177F7" w:rsidTr="00940B3B">
        <w:tc>
          <w:tcPr>
            <w:tcW w:w="2500" w:type="pct"/>
          </w:tcPr>
          <w:p w:rsidR="00E61F33" w:rsidRPr="00F177F7" w:rsidRDefault="00E61F33" w:rsidP="00B65453">
            <w:pPr>
              <w:ind w:left="240" w:hangingChars="100" w:hanging="240"/>
              <w:jc w:val="both"/>
              <w:rPr>
                <w:rFonts w:ascii="標楷體" w:eastAsia="標楷體" w:hAnsi="標楷體"/>
              </w:rPr>
            </w:pPr>
            <w:r w:rsidRPr="00F177F7">
              <w:rPr>
                <w:rFonts w:ascii="標楷體" w:eastAsia="標楷體" w:hAnsi="標楷體" w:cs="新細明體"/>
              </w:rPr>
              <w:lastRenderedPageBreak/>
              <w:t>第七十</w:t>
            </w:r>
            <w:r w:rsidRPr="00F177F7">
              <w:rPr>
                <w:rFonts w:ascii="標楷體" w:eastAsia="標楷體" w:hAnsi="標楷體" w:cs="新細明體" w:hint="eastAsia"/>
              </w:rPr>
              <w:t>八</w:t>
            </w:r>
            <w:r w:rsidRPr="00F177F7">
              <w:rPr>
                <w:rFonts w:ascii="標楷體" w:eastAsia="標楷體" w:hAnsi="標楷體" w:cs="新細明體"/>
              </w:rPr>
              <w:t xml:space="preserve">條　</w:t>
            </w:r>
            <w:r w:rsidRPr="00F177F7">
              <w:rPr>
                <w:rFonts w:ascii="標楷體" w:eastAsia="標楷體" w:hAnsi="標楷體"/>
              </w:rPr>
              <w:t>被保險人從事第六十三條第二項所定有害作業，於退保後，</w:t>
            </w:r>
            <w:r w:rsidRPr="00F177F7">
              <w:rPr>
                <w:rFonts w:ascii="標楷體" w:eastAsia="標楷體" w:hAnsi="標楷體" w:hint="eastAsia"/>
              </w:rPr>
              <w:t>經</w:t>
            </w:r>
            <w:r w:rsidRPr="00F177F7">
              <w:rPr>
                <w:rFonts w:ascii="標楷體" w:eastAsia="標楷體" w:hAnsi="標楷體" w:hint="eastAsia"/>
                <w:bCs/>
                <w:color w:val="FF0000"/>
                <w:u w:val="single"/>
              </w:rPr>
              <w:t>第七十三條第一項認可醫療機構之職業醫學科專科醫師</w:t>
            </w:r>
            <w:r w:rsidRPr="00F177F7">
              <w:rPr>
                <w:rFonts w:ascii="標楷體" w:eastAsia="標楷體" w:hAnsi="標楷體"/>
              </w:rPr>
              <w:t>診斷係因保險有效期間執行職務致罹患職業病者，得向保險人申請</w:t>
            </w:r>
            <w:r w:rsidRPr="00F177F7">
              <w:rPr>
                <w:rFonts w:ascii="標楷體" w:eastAsia="標楷體" w:hAnsi="標楷體" w:hint="eastAsia"/>
                <w:bCs/>
                <w:color w:val="FF0000"/>
                <w:u w:val="single"/>
              </w:rPr>
              <w:t>醫療補助、</w:t>
            </w:r>
            <w:r w:rsidRPr="00F177F7">
              <w:rPr>
                <w:rFonts w:ascii="標楷體" w:eastAsia="標楷體" w:hAnsi="標楷體"/>
              </w:rPr>
              <w:t>失能或死亡津貼。</w:t>
            </w:r>
          </w:p>
          <w:p w:rsidR="00E61F33" w:rsidRPr="00F177F7" w:rsidRDefault="00E61F33" w:rsidP="00B65453">
            <w:pPr>
              <w:ind w:leftChars="104" w:left="250" w:firstLineChars="200" w:firstLine="480"/>
              <w:jc w:val="both"/>
              <w:rPr>
                <w:rFonts w:ascii="標楷體" w:eastAsia="標楷體" w:hAnsi="標楷體"/>
              </w:rPr>
            </w:pPr>
            <w:r w:rsidRPr="00F177F7">
              <w:rPr>
                <w:rFonts w:ascii="標楷體" w:eastAsia="標楷體" w:hAnsi="標楷體"/>
              </w:rPr>
              <w:t>前項</w:t>
            </w:r>
            <w:r w:rsidRPr="00F177F7">
              <w:rPr>
                <w:rFonts w:ascii="標楷體" w:eastAsia="標楷體" w:hAnsi="標楷體" w:hint="eastAsia"/>
                <w:bCs/>
                <w:color w:val="FF0000"/>
                <w:u w:val="single"/>
              </w:rPr>
              <w:t>補助與</w:t>
            </w:r>
            <w:r w:rsidRPr="00F177F7">
              <w:rPr>
                <w:rFonts w:ascii="標楷體" w:eastAsia="標楷體" w:hAnsi="標楷體"/>
              </w:rPr>
              <w:t>津貼發給之對象、認定程序、發給基準及其他應遵行事項之辦法，由中央主管機關定之。</w:t>
            </w:r>
          </w:p>
          <w:p w:rsidR="00E61F33" w:rsidRPr="00F177F7" w:rsidRDefault="00E61F33" w:rsidP="00B6545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469"/>
              <w:jc w:val="both"/>
              <w:rPr>
                <w:rFonts w:ascii="標楷體" w:eastAsia="標楷體" w:hAnsi="標楷體" w:cs="新細明體"/>
                <w:color w:val="FF0000"/>
              </w:rPr>
            </w:pPr>
            <w:r w:rsidRPr="00F177F7">
              <w:rPr>
                <w:rFonts w:ascii="標楷體" w:eastAsia="標楷體" w:hAnsi="標楷體" w:hint="eastAsia"/>
                <w:bCs/>
                <w:color w:val="FF0000"/>
                <w:u w:val="single"/>
              </w:rPr>
              <w:t>第一項所定</w:t>
            </w:r>
            <w:r w:rsidRPr="00F177F7">
              <w:rPr>
                <w:rFonts w:ascii="標楷體" w:eastAsia="標楷體" w:hAnsi="標楷體"/>
                <w:bCs/>
                <w:color w:val="FF0000"/>
                <w:u w:val="single"/>
              </w:rPr>
              <w:t>罹患職業病者</w:t>
            </w:r>
            <w:r w:rsidRPr="00F177F7">
              <w:rPr>
                <w:rFonts w:ascii="標楷體" w:eastAsia="標楷體" w:hAnsi="標楷體" w:hint="eastAsia"/>
                <w:bCs/>
                <w:color w:val="FF0000"/>
                <w:u w:val="single"/>
              </w:rPr>
              <w:t>，得依第七十九條及第八十條規定申請補助。</w:t>
            </w:r>
          </w:p>
        </w:tc>
        <w:tc>
          <w:tcPr>
            <w:tcW w:w="2500" w:type="pct"/>
          </w:tcPr>
          <w:p w:rsidR="00E61F33" w:rsidRPr="00F177F7" w:rsidRDefault="00E61F33" w:rsidP="00061404">
            <w:pPr>
              <w:pStyle w:val="11"/>
              <w:widowControl/>
              <w:numPr>
                <w:ilvl w:val="0"/>
                <w:numId w:val="89"/>
              </w:numPr>
              <w:pBdr>
                <w:top w:val="nil"/>
                <w:left w:val="nil"/>
                <w:bottom w:val="nil"/>
                <w:right w:val="nil"/>
                <w:between w:val="nil"/>
              </w:pBdr>
              <w:jc w:val="both"/>
              <w:rPr>
                <w:rFonts w:ascii="標楷體" w:eastAsia="標楷體" w:hAnsi="標楷體" w:cs="BiauKai"/>
                <w:color w:val="FF0000"/>
                <w:u w:val="single"/>
                <w:lang w:bidi="en-US"/>
              </w:rPr>
            </w:pPr>
            <w:r w:rsidRPr="00F177F7">
              <w:rPr>
                <w:rFonts w:ascii="標楷體" w:eastAsia="標楷體" w:hAnsi="標楷體" w:cs="BiauKai" w:hint="eastAsia"/>
              </w:rPr>
              <w:t>考量部分職業病之潛伏期長，為加強保障勞工於保險有效期間從事特定有害作業，於離職退保後，始診斷為職業病者之權益，於第一項規定渠等得申請</w:t>
            </w:r>
            <w:r w:rsidRPr="00F177F7">
              <w:rPr>
                <w:rFonts w:ascii="標楷體" w:eastAsia="標楷體" w:hAnsi="標楷體" w:hint="eastAsia"/>
                <w:bCs/>
                <w:color w:val="FF0000"/>
                <w:u w:val="single"/>
              </w:rPr>
              <w:t>醫療補助、</w:t>
            </w:r>
            <w:r w:rsidRPr="00F177F7">
              <w:rPr>
                <w:rFonts w:ascii="標楷體" w:eastAsia="標楷體" w:hAnsi="標楷體"/>
              </w:rPr>
              <w:t>失能或死亡津貼</w:t>
            </w:r>
            <w:r w:rsidRPr="00F177F7">
              <w:rPr>
                <w:rFonts w:ascii="標楷體" w:eastAsia="標楷體" w:hAnsi="標楷體" w:hint="eastAsia"/>
              </w:rPr>
              <w:t>。</w:t>
            </w:r>
            <w:r w:rsidRPr="00F177F7">
              <w:rPr>
                <w:rFonts w:ascii="標楷體" w:eastAsia="標楷體" w:hAnsi="標楷體" w:hint="eastAsia"/>
                <w:color w:val="FF0000"/>
                <w:u w:val="single"/>
              </w:rPr>
              <w:t>另</w:t>
            </w:r>
            <w:r w:rsidRPr="00F177F7">
              <w:rPr>
                <w:rFonts w:ascii="標楷體" w:eastAsia="標楷體" w:hAnsi="標楷體" w:cs="BiauKai" w:hint="eastAsia"/>
                <w:color w:val="FF0000"/>
                <w:u w:val="single"/>
              </w:rPr>
              <w:t>考量現行全民健康保險就醫療給付訂有支付標準，且針對重大傷病者，提供免除門診及住院部分負擔之補助措施。爰為使保險資源有合理配置，本保險被保險人於退保後，經第七十三條第一項認可醫療機構之職業醫學科專科醫師診斷罹患職業病，且非前開補助措施之對象者，為申請醫療補助之對象。</w:t>
            </w:r>
          </w:p>
          <w:p w:rsidR="00E61F33" w:rsidRPr="00F177F7" w:rsidRDefault="00E61F33" w:rsidP="00061404">
            <w:pPr>
              <w:pStyle w:val="11"/>
              <w:widowControl/>
              <w:numPr>
                <w:ilvl w:val="0"/>
                <w:numId w:val="89"/>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rPr>
              <w:t>第二項授權</w:t>
            </w:r>
            <w:r w:rsidRPr="00F177F7">
              <w:rPr>
                <w:rFonts w:ascii="標楷體" w:eastAsia="標楷體" w:hAnsi="標楷體" w:cs="BiauKai" w:hint="eastAsia"/>
              </w:rPr>
              <w:t>中央主管機關就前項</w:t>
            </w:r>
            <w:r w:rsidRPr="00F177F7">
              <w:rPr>
                <w:rFonts w:ascii="標楷體" w:eastAsia="標楷體" w:hAnsi="標楷體" w:cs="BiauKai" w:hint="eastAsia"/>
                <w:color w:val="FF0000"/>
                <w:u w:val="single"/>
              </w:rPr>
              <w:t>補助、</w:t>
            </w:r>
            <w:r w:rsidRPr="00F177F7">
              <w:rPr>
                <w:rFonts w:ascii="標楷體" w:eastAsia="標楷體" w:hAnsi="標楷體" w:cs="BiauKai" w:hint="eastAsia"/>
              </w:rPr>
              <w:t>津貼</w:t>
            </w:r>
            <w:r w:rsidRPr="00F177F7">
              <w:rPr>
                <w:rFonts w:ascii="標楷體" w:eastAsia="標楷體" w:hAnsi="標楷體" w:cs="BiauKai"/>
              </w:rPr>
              <w:t>發給之對象</w:t>
            </w:r>
            <w:r w:rsidRPr="00F177F7">
              <w:rPr>
                <w:rFonts w:ascii="標楷體" w:eastAsia="標楷體" w:hAnsi="標楷體" w:cs="BiauKai" w:hint="eastAsia"/>
              </w:rPr>
              <w:t>及</w:t>
            </w:r>
            <w:r w:rsidRPr="00F177F7">
              <w:rPr>
                <w:rFonts w:ascii="標楷體" w:eastAsia="標楷體" w:hAnsi="標楷體" w:cs="BiauKai"/>
              </w:rPr>
              <w:t>認定程序</w:t>
            </w:r>
            <w:r w:rsidRPr="00F177F7">
              <w:rPr>
                <w:rFonts w:ascii="標楷體" w:eastAsia="標楷體" w:hAnsi="標楷體" w:cs="BiauKai" w:hint="eastAsia"/>
              </w:rPr>
              <w:t>等事項訂定辦法</w:t>
            </w:r>
            <w:r w:rsidRPr="00F177F7">
              <w:rPr>
                <w:rFonts w:ascii="標楷體" w:eastAsia="標楷體" w:hAnsi="標楷體" w:cs="BiauKai"/>
              </w:rPr>
              <w:t>。</w:t>
            </w:r>
            <w:r w:rsidRPr="00F177F7" w:rsidDel="004261FA">
              <w:rPr>
                <w:rFonts w:ascii="標楷體" w:eastAsia="標楷體" w:hAnsi="標楷體" w:cs="BiauKai" w:hint="eastAsia"/>
              </w:rPr>
              <w:t xml:space="preserve"> </w:t>
            </w:r>
          </w:p>
          <w:p w:rsidR="00E61F33" w:rsidRPr="00F177F7" w:rsidRDefault="00E61F33" w:rsidP="00061404">
            <w:pPr>
              <w:pStyle w:val="11"/>
              <w:widowControl/>
              <w:numPr>
                <w:ilvl w:val="0"/>
                <w:numId w:val="89"/>
              </w:numPr>
              <w:pBdr>
                <w:top w:val="nil"/>
                <w:left w:val="nil"/>
                <w:bottom w:val="nil"/>
                <w:right w:val="nil"/>
                <w:between w:val="nil"/>
              </w:pBdr>
              <w:jc w:val="both"/>
              <w:rPr>
                <w:rFonts w:ascii="標楷體" w:eastAsia="標楷體" w:hAnsi="標楷體" w:cs="BiauKai"/>
                <w:color w:val="FF0000"/>
                <w:lang w:bidi="en-US"/>
              </w:rPr>
            </w:pPr>
            <w:r w:rsidRPr="00F177F7">
              <w:rPr>
                <w:rFonts w:ascii="標楷體" w:eastAsia="標楷體" w:hAnsi="標楷體" w:cs="BiauKai" w:hint="eastAsia"/>
                <w:color w:val="FF0000"/>
                <w:u w:val="single"/>
              </w:rPr>
              <w:t>第三項定明第一項所定退保後診斷罹患職業病者，亦得依第七十九條及八十條規定，申請器具、照護等補助</w:t>
            </w:r>
            <w:r w:rsidRPr="00F177F7">
              <w:rPr>
                <w:rFonts w:ascii="標楷體" w:eastAsia="標楷體" w:hAnsi="標楷體" w:cs="BiauKai" w:hint="eastAsia"/>
                <w:color w:val="FF0000"/>
              </w:rPr>
              <w:t>。</w:t>
            </w:r>
          </w:p>
        </w:tc>
      </w:tr>
      <w:tr w:rsidR="00E61F33" w:rsidRPr="00F177F7" w:rsidTr="00940B3B">
        <w:tc>
          <w:tcPr>
            <w:tcW w:w="2500" w:type="pct"/>
          </w:tcPr>
          <w:p w:rsidR="00E61F33" w:rsidRPr="00F177F7" w:rsidRDefault="00E61F33" w:rsidP="00253C6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BiauKai"/>
                <w:color w:val="FF0000"/>
              </w:rPr>
            </w:pPr>
            <w:r w:rsidRPr="00F177F7">
              <w:rPr>
                <w:rFonts w:ascii="標楷體" w:eastAsia="標楷體" w:hAnsi="標楷體" w:cs="BiauKai"/>
              </w:rPr>
              <w:t>第七十</w:t>
            </w:r>
            <w:r w:rsidRPr="00F177F7">
              <w:rPr>
                <w:rFonts w:ascii="標楷體" w:eastAsia="標楷體" w:hAnsi="標楷體" w:cs="BiauKai" w:hint="eastAsia"/>
              </w:rPr>
              <w:t>九</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被保險人遭遇職業傷病，經醫師診斷或其他專業人員評估必須使用輔助器具，且未依其他法令規定領取相同輔助器具項目之補助者，得</w:t>
            </w:r>
            <w:r w:rsidRPr="00F177F7">
              <w:rPr>
                <w:rFonts w:ascii="標楷體" w:eastAsia="標楷體" w:hAnsi="標楷體" w:cs="BiauKai" w:hint="eastAsia"/>
              </w:rPr>
              <w:t>向勞動部職業安全衛生署</w:t>
            </w:r>
            <w:r w:rsidRPr="00F177F7">
              <w:rPr>
                <w:rFonts w:ascii="標楷體" w:eastAsia="標楷體" w:hAnsi="標楷體" w:cs="BiauKai"/>
              </w:rPr>
              <w:t>(以下簡稱職安署)申請器具補助。</w:t>
            </w:r>
          </w:p>
        </w:tc>
        <w:tc>
          <w:tcPr>
            <w:tcW w:w="2500" w:type="pct"/>
          </w:tcPr>
          <w:p w:rsidR="00E61F33" w:rsidRPr="00F177F7" w:rsidRDefault="00E61F33" w:rsidP="00153A0F">
            <w:pPr>
              <w:pStyle w:val="11"/>
              <w:widowControl/>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strike/>
                <w:color w:val="FF0000"/>
              </w:rPr>
              <w:t>職業災害勞工保護法第八條第一項第四款</w:t>
            </w:r>
            <w:r w:rsidRPr="00F177F7">
              <w:rPr>
                <w:rFonts w:ascii="標楷體" w:eastAsia="標楷體" w:hAnsi="標楷體" w:cs="BiauKai" w:hint="eastAsia"/>
                <w:color w:val="FF0000"/>
                <w:u w:val="single"/>
              </w:rPr>
              <w:t>本條</w:t>
            </w:r>
            <w:r w:rsidRPr="00F177F7">
              <w:rPr>
                <w:rFonts w:ascii="標楷體" w:eastAsia="標楷體" w:hAnsi="標楷體" w:cs="BiauKai" w:hint="eastAsia"/>
              </w:rPr>
              <w:t>所定</w:t>
            </w:r>
            <w:r w:rsidRPr="00F177F7">
              <w:rPr>
                <w:rFonts w:ascii="標楷體" w:eastAsia="標楷體" w:hAnsi="標楷體" w:cs="BiauKai"/>
              </w:rPr>
              <w:t>器具補助，係提供</w:t>
            </w:r>
            <w:r w:rsidRPr="00F177F7">
              <w:rPr>
                <w:rFonts w:ascii="標楷體" w:eastAsia="標楷體" w:hAnsi="標楷體" w:cs="BiauKai"/>
                <w:color w:val="FF0000"/>
                <w:u w:val="single"/>
              </w:rPr>
              <w:t>勞工</w:t>
            </w:r>
            <w:r w:rsidRPr="00F177F7">
              <w:rPr>
                <w:rFonts w:ascii="標楷體" w:eastAsia="標楷體" w:hAnsi="標楷體" w:cs="BiauKai"/>
              </w:rPr>
              <w:t>遭遇職業傷病後，經醫師診斷或其他專業人員評估有必須使用相關輔助器具者，給</w:t>
            </w:r>
            <w:r w:rsidRPr="00F177F7">
              <w:rPr>
                <w:rFonts w:ascii="標楷體" w:eastAsia="標楷體" w:hAnsi="標楷體" w:cs="BiauKai" w:hint="eastAsia"/>
              </w:rPr>
              <w:t>與</w:t>
            </w:r>
            <w:r w:rsidRPr="00F177F7">
              <w:rPr>
                <w:rFonts w:ascii="標楷體" w:eastAsia="標楷體" w:hAnsi="標楷體" w:cs="BiauKai"/>
              </w:rPr>
              <w:t>補助，以協助其後續生活或工作。復考量政府整體資源有限，爰定明已依其他法令規定領取相同輔助器具項目之津貼補助者，不得重複請領。</w:t>
            </w:r>
          </w:p>
        </w:tc>
      </w:tr>
      <w:tr w:rsidR="00E61F33" w:rsidRPr="00F177F7" w:rsidTr="00940B3B">
        <w:tc>
          <w:tcPr>
            <w:tcW w:w="2500" w:type="pct"/>
          </w:tcPr>
          <w:p w:rsidR="00E61F33" w:rsidRPr="00F177F7" w:rsidRDefault="00E61F33" w:rsidP="00253C6F">
            <w:pPr>
              <w:pStyle w:val="12"/>
              <w:widowControl/>
              <w:ind w:leftChars="-15" w:left="202" w:hangingChars="99" w:hanging="238"/>
              <w:jc w:val="both"/>
              <w:rPr>
                <w:rFonts w:ascii="標楷體" w:eastAsia="標楷體" w:hAnsi="標楷體" w:cs="BiauKai"/>
              </w:rPr>
            </w:pPr>
            <w:r w:rsidRPr="00F177F7">
              <w:rPr>
                <w:rFonts w:ascii="標楷體" w:eastAsia="標楷體" w:hAnsi="標楷體" w:cs="BiauKai" w:hint="eastAsia"/>
              </w:rPr>
              <w:t>第八十條　被保險人因職業傷病，有下列情形之一者，得向保險人申請照護補助：</w:t>
            </w:r>
          </w:p>
          <w:p w:rsidR="00E61F33" w:rsidRPr="00F177F7" w:rsidRDefault="00E61F33" w:rsidP="00253C6F">
            <w:pPr>
              <w:pStyle w:val="12"/>
              <w:widowControl/>
              <w:ind w:leftChars="71" w:left="645" w:hangingChars="198" w:hanging="475"/>
              <w:jc w:val="both"/>
              <w:rPr>
                <w:rFonts w:ascii="標楷體" w:eastAsia="標楷體" w:hAnsi="標楷體" w:cs="BiauKai"/>
                <w:color w:val="FF0000"/>
              </w:rPr>
            </w:pPr>
            <w:r w:rsidRPr="00F177F7">
              <w:rPr>
                <w:rFonts w:ascii="標楷體" w:eastAsia="標楷體" w:hAnsi="標楷體" w:cs="BiauKai" w:hint="eastAsia"/>
                <w:color w:val="FF0000"/>
              </w:rPr>
              <w:t>一、</w:t>
            </w:r>
            <w:r w:rsidRPr="00F177F7">
              <w:rPr>
                <w:rFonts w:ascii="標楷體" w:eastAsia="標楷體" w:hAnsi="標楷體" w:cs="BiauKai" w:hint="eastAsia"/>
                <w:color w:val="FF0000"/>
                <w:u w:val="single"/>
              </w:rPr>
              <w:t>符合第四十二條第一項規定，且住院治療中。</w:t>
            </w:r>
          </w:p>
          <w:p w:rsidR="00E61F33" w:rsidRPr="00F177F7" w:rsidRDefault="00E61F33" w:rsidP="00253C6F">
            <w:pPr>
              <w:pStyle w:val="12"/>
              <w:widowControl/>
              <w:ind w:leftChars="61" w:left="648" w:hangingChars="209" w:hanging="502"/>
              <w:jc w:val="both"/>
              <w:rPr>
                <w:rFonts w:ascii="標楷體" w:eastAsia="標楷體" w:hAnsi="標楷體" w:cs="BiauKai"/>
                <w:color w:val="FF0000"/>
              </w:rPr>
            </w:pPr>
            <w:r w:rsidRPr="00F177F7">
              <w:rPr>
                <w:rFonts w:ascii="標楷體" w:eastAsia="標楷體" w:hAnsi="標楷體" w:cs="BiauKai" w:hint="eastAsia"/>
                <w:color w:val="FF0000"/>
                <w:u w:val="single"/>
              </w:rPr>
              <w:t>二、</w:t>
            </w:r>
            <w:r w:rsidRPr="00F177F7">
              <w:rPr>
                <w:rFonts w:ascii="標楷體" w:eastAsia="標楷體" w:hAnsi="標楷體" w:cs="BiauKai" w:hint="eastAsia"/>
              </w:rPr>
              <w:t>經評估為終身無工作能力，喪失全部或部分生活自理能力，經常需醫療護理及專人周密照護，或為維持生命必要之日常生活活動需他人扶助。</w:t>
            </w:r>
          </w:p>
        </w:tc>
        <w:tc>
          <w:tcPr>
            <w:tcW w:w="2500" w:type="pct"/>
          </w:tcPr>
          <w:p w:rsidR="00E61F33" w:rsidRPr="00F177F7" w:rsidRDefault="00E61F33" w:rsidP="00153A0F">
            <w:pPr>
              <w:pStyle w:val="12"/>
              <w:ind w:left="480" w:hangingChars="200" w:hanging="480"/>
              <w:jc w:val="both"/>
              <w:rPr>
                <w:rFonts w:ascii="標楷體" w:eastAsia="標楷體" w:hAnsi="標楷體" w:cs="BiauKai"/>
                <w:color w:val="FF0000"/>
                <w:u w:val="single"/>
              </w:rPr>
            </w:pPr>
            <w:r w:rsidRPr="00F177F7">
              <w:rPr>
                <w:rFonts w:ascii="標楷體" w:eastAsia="標楷體" w:hAnsi="標楷體" w:cs="BiauKai" w:hint="eastAsia"/>
                <w:color w:val="FF0000"/>
                <w:u w:val="single"/>
              </w:rPr>
              <w:t>一、考量勞工遭遇職業傷病住院期間，會面臨需要照顧服務之處境，且其花費相當可觀，爰於第一款定明其住院治療期間可申請照護補助。</w:t>
            </w:r>
          </w:p>
          <w:p w:rsidR="00E61F33" w:rsidRPr="00F177F7" w:rsidRDefault="00E61F33" w:rsidP="00153A0F">
            <w:pPr>
              <w:pStyle w:val="12"/>
              <w:ind w:left="480" w:hangingChars="200" w:hanging="480"/>
              <w:jc w:val="both"/>
              <w:rPr>
                <w:rFonts w:ascii="標楷體" w:eastAsia="標楷體" w:hAnsi="標楷體" w:cs="BiauKai"/>
              </w:rPr>
            </w:pPr>
            <w:r w:rsidRPr="00F177F7">
              <w:rPr>
                <w:rFonts w:ascii="標楷體" w:eastAsia="標楷體" w:hAnsi="標楷體" w:cs="BiauKai" w:hint="eastAsia"/>
                <w:color w:val="FF0000"/>
                <w:u w:val="single"/>
              </w:rPr>
              <w:t>二、因職業傷病致</w:t>
            </w:r>
            <w:r w:rsidRPr="00F177F7">
              <w:rPr>
                <w:rFonts w:ascii="標楷體" w:eastAsia="標楷體" w:hAnsi="標楷體" w:cs="BiauKai" w:hint="eastAsia"/>
              </w:rPr>
              <w:t>終身無工作能力之被保險人，雖可請領本保險之失能年金，惟照護需求之負擔仍屬沈重，爰</w:t>
            </w:r>
            <w:r w:rsidRPr="00F177F7">
              <w:rPr>
                <w:rFonts w:ascii="標楷體" w:eastAsia="標楷體" w:hAnsi="標楷體" w:cs="BiauKai" w:hint="eastAsia"/>
                <w:color w:val="FF0000"/>
                <w:u w:val="single"/>
              </w:rPr>
              <w:t>於第二款</w:t>
            </w:r>
            <w:r w:rsidRPr="00F177F7">
              <w:rPr>
                <w:rFonts w:ascii="標楷體" w:eastAsia="標楷體" w:hAnsi="標楷體" w:cs="BiauKai" w:hint="eastAsia"/>
              </w:rPr>
              <w:t>定明是類人員申請照護補助之條件，以周全其基本生活保障。</w:t>
            </w:r>
          </w:p>
          <w:p w:rsidR="00E61F33" w:rsidRPr="00F177F7" w:rsidRDefault="00E61F33" w:rsidP="00153A0F">
            <w:pPr>
              <w:pStyle w:val="12"/>
              <w:ind w:left="480" w:hangingChars="200" w:hanging="480"/>
              <w:jc w:val="both"/>
              <w:rPr>
                <w:rFonts w:ascii="標楷體" w:eastAsia="標楷體" w:hAnsi="標楷體" w:cs="BiauKai"/>
                <w:color w:val="FF0000"/>
              </w:rPr>
            </w:pPr>
            <w:r w:rsidRPr="00F177F7">
              <w:rPr>
                <w:rFonts w:ascii="標楷體" w:eastAsia="標楷體" w:hAnsi="標楷體" w:cs="BiauKai"/>
                <w:color w:val="FF0000"/>
                <w:u w:val="single"/>
              </w:rPr>
              <w:t>三、</w:t>
            </w:r>
            <w:r w:rsidRPr="00F177F7">
              <w:rPr>
                <w:rFonts w:ascii="標楷體" w:eastAsia="標楷體" w:hAnsi="標楷體" w:cs="BiauKai" w:hint="eastAsia"/>
              </w:rPr>
              <w:t>為與地方主管機關辦理之看護補助予以區別，爰定名為照護補助。</w:t>
            </w:r>
          </w:p>
        </w:tc>
      </w:tr>
      <w:tr w:rsidR="002460F4" w:rsidRPr="00F177F7" w:rsidTr="00940B3B">
        <w:tc>
          <w:tcPr>
            <w:tcW w:w="2500" w:type="pct"/>
          </w:tcPr>
          <w:p w:rsidR="002460F4" w:rsidRPr="00F177F7" w:rsidRDefault="002460F4" w:rsidP="00253C6F">
            <w:pPr>
              <w:pStyle w:val="11"/>
              <w:pBdr>
                <w:top w:val="nil"/>
                <w:left w:val="nil"/>
                <w:bottom w:val="nil"/>
                <w:right w:val="nil"/>
                <w:between w:val="nil"/>
              </w:pBdr>
              <w:ind w:left="240" w:hanging="240"/>
              <w:jc w:val="both"/>
              <w:rPr>
                <w:rFonts w:ascii="標楷體" w:eastAsia="標楷體" w:hAnsi="標楷體" w:cs="BiauKai"/>
                <w:color w:val="FF0000"/>
              </w:rPr>
            </w:pPr>
            <w:r w:rsidRPr="00F177F7">
              <w:rPr>
                <w:rFonts w:ascii="標楷體" w:eastAsia="標楷體" w:hAnsi="標楷體" w:cs="BiauKai"/>
              </w:rPr>
              <w:t>第</w:t>
            </w:r>
            <w:r w:rsidRPr="00F177F7">
              <w:rPr>
                <w:rFonts w:ascii="標楷體" w:eastAsia="標楷體" w:hAnsi="標楷體" w:cs="BiauKai" w:hint="eastAsia"/>
              </w:rPr>
              <w:t>八十一</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未加入本保險</w:t>
            </w:r>
            <w:r w:rsidRPr="00F177F7">
              <w:rPr>
                <w:rFonts w:ascii="標楷體" w:eastAsia="標楷體" w:hAnsi="標楷體" w:cs="BiauKai"/>
                <w:strike/>
                <w:color w:val="FF0000"/>
              </w:rPr>
              <w:t>及其他社會</w:t>
            </w:r>
            <w:r w:rsidRPr="00F177F7">
              <w:rPr>
                <w:rFonts w:ascii="標楷體" w:eastAsia="標楷體" w:hAnsi="標楷體" w:cs="BiauKai"/>
                <w:strike/>
                <w:color w:val="FF0000"/>
              </w:rPr>
              <w:lastRenderedPageBreak/>
              <w:t>保險</w:t>
            </w:r>
            <w:r w:rsidRPr="00F177F7">
              <w:rPr>
                <w:rFonts w:ascii="標楷體" w:eastAsia="標楷體" w:hAnsi="標楷體" w:cs="BiauKai"/>
                <w:color w:val="000000" w:themeColor="text1"/>
              </w:rPr>
              <w:t>之</w:t>
            </w:r>
            <w:r w:rsidRPr="00F177F7">
              <w:rPr>
                <w:rFonts w:ascii="標楷體" w:eastAsia="標楷體" w:hAnsi="標楷體" w:cs="BiauKai"/>
              </w:rPr>
              <w:t>勞工，於本法施行後，遭遇職業傷病致失能或死亡，得</w:t>
            </w:r>
            <w:r w:rsidRPr="00F177F7">
              <w:rPr>
                <w:rFonts w:ascii="標楷體" w:eastAsia="標楷體" w:hAnsi="標楷體" w:cs="BiauKai" w:hint="eastAsia"/>
              </w:rPr>
              <w:t>向保險人</w:t>
            </w:r>
            <w:r w:rsidRPr="00F177F7">
              <w:rPr>
                <w:rFonts w:ascii="標楷體" w:eastAsia="標楷體" w:hAnsi="標楷體" w:cs="BiauKai"/>
              </w:rPr>
              <w:t>申請</w:t>
            </w:r>
            <w:r w:rsidRPr="00F177F7">
              <w:rPr>
                <w:rFonts w:ascii="標楷體" w:eastAsia="標楷體" w:hAnsi="標楷體" w:cs="BiauKai" w:hint="eastAsia"/>
                <w:color w:val="FF0000"/>
                <w:u w:val="single"/>
              </w:rPr>
              <w:t>照護補助、</w:t>
            </w:r>
            <w:r w:rsidRPr="00F177F7">
              <w:rPr>
                <w:rFonts w:ascii="標楷體" w:eastAsia="標楷體" w:hAnsi="標楷體" w:cs="BiauKai"/>
              </w:rPr>
              <w:t>失能補助或死亡補助。</w:t>
            </w:r>
          </w:p>
          <w:p w:rsidR="002460F4" w:rsidRPr="00F177F7" w:rsidRDefault="002460F4" w:rsidP="00253C6F">
            <w:pPr>
              <w:pStyle w:val="12"/>
              <w:widowControl/>
              <w:ind w:left="223" w:hanging="221"/>
              <w:jc w:val="both"/>
              <w:rPr>
                <w:rFonts w:ascii="標楷體" w:eastAsia="標楷體" w:hAnsi="標楷體" w:cs="BiauKai"/>
                <w:color w:val="FF0000"/>
              </w:rPr>
            </w:pPr>
            <w:r w:rsidRPr="00F177F7">
              <w:rPr>
                <w:rFonts w:ascii="標楷體" w:eastAsia="標楷體" w:hAnsi="標楷體" w:cs="BiauKai" w:hint="eastAsia"/>
              </w:rPr>
              <w:t xml:space="preserve">  　　前二條及前</w:t>
            </w:r>
            <w:r w:rsidRPr="00F177F7">
              <w:rPr>
                <w:rFonts w:ascii="標楷體" w:eastAsia="標楷體" w:hAnsi="標楷體" w:cs="BiauKai"/>
              </w:rPr>
              <w:t>項補助之條件、</w:t>
            </w:r>
            <w:r w:rsidRPr="00F177F7">
              <w:rPr>
                <w:rFonts w:ascii="標楷體" w:eastAsia="標楷體" w:hAnsi="標楷體" w:cs="BiauKai" w:hint="eastAsia"/>
              </w:rPr>
              <w:t>基</w:t>
            </w:r>
            <w:r w:rsidRPr="00F177F7">
              <w:rPr>
                <w:rFonts w:ascii="標楷體" w:eastAsia="標楷體" w:hAnsi="標楷體" w:cs="BiauKai"/>
              </w:rPr>
              <w:t>準、申請</w:t>
            </w:r>
            <w:r w:rsidRPr="00F177F7">
              <w:rPr>
                <w:rFonts w:ascii="標楷體" w:eastAsia="標楷體" w:hAnsi="標楷體" w:cs="BiauKai" w:hint="eastAsia"/>
              </w:rPr>
              <w:t>與</w:t>
            </w:r>
            <w:r w:rsidRPr="00F177F7">
              <w:rPr>
                <w:rFonts w:ascii="標楷體" w:eastAsia="標楷體" w:hAnsi="標楷體" w:cs="BiauKai"/>
              </w:rPr>
              <w:t>核發程序及其他應遵行事項之辦法，由中央主管機關定之。</w:t>
            </w:r>
          </w:p>
        </w:tc>
        <w:tc>
          <w:tcPr>
            <w:tcW w:w="2500" w:type="pct"/>
          </w:tcPr>
          <w:p w:rsidR="002460F4" w:rsidRPr="00F177F7" w:rsidRDefault="002460F4" w:rsidP="00061404">
            <w:pPr>
              <w:pStyle w:val="11"/>
              <w:numPr>
                <w:ilvl w:val="0"/>
                <w:numId w:val="106"/>
              </w:numPr>
              <w:jc w:val="both"/>
              <w:rPr>
                <w:rFonts w:ascii="標楷體" w:eastAsia="標楷體" w:hAnsi="標楷體" w:cs="BiauKai"/>
              </w:rPr>
            </w:pPr>
            <w:r w:rsidRPr="00F177F7">
              <w:rPr>
                <w:rFonts w:ascii="標楷體" w:eastAsia="標楷體" w:hAnsi="標楷體" w:cs="BiauKai" w:hint="eastAsia"/>
              </w:rPr>
              <w:lastRenderedPageBreak/>
              <w:t>本法已於第六條至第十條定明本保</w:t>
            </w:r>
            <w:r w:rsidRPr="00F177F7">
              <w:rPr>
                <w:rFonts w:ascii="標楷體" w:eastAsia="標楷體" w:hAnsi="標楷體" w:cs="BiauKai" w:hint="eastAsia"/>
              </w:rPr>
              <w:lastRenderedPageBreak/>
              <w:t>險之適用對象，除強制納保者外，亦定有準用參加本保險之自願加保對象，及受僱於自然人雇主之勞工，得由其雇主辦理加保之規定。考量實務上部分未參加本保險之勞工，</w:t>
            </w:r>
            <w:r w:rsidRPr="00F177F7">
              <w:rPr>
                <w:rFonts w:ascii="標楷體" w:eastAsia="標楷體" w:hAnsi="標楷體" w:cs="BiauKai" w:hint="eastAsia"/>
                <w:strike/>
                <w:color w:val="FF0000"/>
              </w:rPr>
              <w:t>可能亦不符合相關社會保險加保資格，致</w:t>
            </w:r>
            <w:r w:rsidRPr="00F177F7">
              <w:rPr>
                <w:rFonts w:ascii="標楷體" w:eastAsia="標楷體" w:hAnsi="標楷體" w:cs="BiauKai" w:hint="eastAsia"/>
              </w:rPr>
              <w:t>遭遇職業傷病時無法獲得保險給付保障。為關懷是類勞工及其家屬之災後生活，</w:t>
            </w:r>
            <w:r w:rsidRPr="00A52063">
              <w:rPr>
                <w:rFonts w:ascii="標楷體" w:eastAsia="標楷體" w:hAnsi="標楷體" w:cs="BiauKai" w:hint="eastAsia"/>
                <w:strike/>
                <w:color w:val="FF0000"/>
              </w:rPr>
              <w:t>仍有</w:t>
            </w:r>
            <w:r w:rsidRPr="00F177F7">
              <w:rPr>
                <w:rFonts w:ascii="標楷體" w:eastAsia="標楷體" w:hAnsi="標楷體" w:cs="BiauKai" w:hint="eastAsia"/>
              </w:rPr>
              <w:t>提供</w:t>
            </w:r>
            <w:r w:rsidRPr="00F177F7">
              <w:rPr>
                <w:rFonts w:ascii="標楷體" w:eastAsia="標楷體" w:hAnsi="標楷體" w:cs="BiauKai" w:hint="eastAsia"/>
                <w:color w:val="FF0000"/>
                <w:u w:val="single"/>
              </w:rPr>
              <w:t>適度之</w:t>
            </w:r>
            <w:r w:rsidRPr="00F177F7">
              <w:rPr>
                <w:rFonts w:ascii="標楷體" w:eastAsia="標楷體" w:hAnsi="標楷體" w:cs="BiauKai" w:hint="eastAsia"/>
              </w:rPr>
              <w:t>相關補助</w:t>
            </w:r>
            <w:r w:rsidRPr="00F177F7">
              <w:rPr>
                <w:rFonts w:ascii="標楷體" w:eastAsia="標楷體" w:hAnsi="標楷體" w:cs="BiauKai" w:hint="eastAsia"/>
                <w:strike/>
                <w:color w:val="FF0000"/>
              </w:rPr>
              <w:t>之必要</w:t>
            </w:r>
            <w:r w:rsidRPr="00F177F7">
              <w:rPr>
                <w:rFonts w:ascii="標楷體" w:eastAsia="標楷體" w:hAnsi="標楷體" w:cs="BiauKai" w:hint="eastAsia"/>
              </w:rPr>
              <w:t>，爰為第一項規定。</w:t>
            </w:r>
          </w:p>
          <w:p w:rsidR="002460F4" w:rsidRPr="00F177F7" w:rsidRDefault="002460F4" w:rsidP="00061404">
            <w:pPr>
              <w:pStyle w:val="11"/>
              <w:numPr>
                <w:ilvl w:val="0"/>
                <w:numId w:val="106"/>
              </w:numPr>
              <w:jc w:val="both"/>
              <w:rPr>
                <w:rFonts w:ascii="標楷體" w:eastAsia="標楷體" w:hAnsi="標楷體" w:cs="BiauKai"/>
              </w:rPr>
            </w:pPr>
            <w:r w:rsidRPr="00F177F7">
              <w:rPr>
                <w:rFonts w:ascii="標楷體" w:eastAsia="標楷體" w:hAnsi="標楷體" w:cs="BiauKai" w:hint="eastAsia"/>
              </w:rPr>
              <w:t>第二項授權中央主管機關就第七十九條、第八十條及第一項補助之條件及補助基準等事項訂定辦法。</w:t>
            </w:r>
          </w:p>
        </w:tc>
      </w:tr>
      <w:tr w:rsidR="002460F4" w:rsidRPr="00F177F7" w:rsidTr="00940B3B">
        <w:tc>
          <w:tcPr>
            <w:tcW w:w="2500" w:type="pct"/>
          </w:tcPr>
          <w:p w:rsidR="002460F4" w:rsidRPr="00F177F7" w:rsidRDefault="002460F4" w:rsidP="007C6944">
            <w:pPr>
              <w:jc w:val="both"/>
              <w:rPr>
                <w:rFonts w:ascii="標楷體" w:eastAsia="標楷體" w:hAnsi="標楷體"/>
                <w:sz w:val="20"/>
                <w:szCs w:val="20"/>
              </w:rPr>
            </w:pPr>
            <w:r w:rsidRPr="00F177F7">
              <w:rPr>
                <w:rFonts w:ascii="標楷體" w:eastAsia="標楷體" w:hAnsi="標楷體" w:cs="BiauKai" w:hint="eastAsia"/>
                <w:lang w:bidi="en-US"/>
              </w:rPr>
              <w:lastRenderedPageBreak/>
              <w:t>第八十二條</w:t>
            </w:r>
            <w:r w:rsidRPr="00F177F7">
              <w:rPr>
                <w:rFonts w:ascii="標楷體" w:eastAsia="標楷體" w:hAnsi="標楷體" w:cs="BiauKai"/>
                <w:lang w:bidi="en-US"/>
              </w:rPr>
              <w:t xml:space="preserve"> </w:t>
            </w:r>
            <w:r w:rsidRPr="00F177F7">
              <w:rPr>
                <w:rFonts w:ascii="標楷體" w:eastAsia="標楷體" w:hAnsi="標楷體" w:cs="BiauKai" w:hint="eastAsia"/>
                <w:lang w:bidi="en-US"/>
              </w:rPr>
              <w:t xml:space="preserve"> 職業災害勞工請領第七十八條至第八十一條所定津貼或補助之請求權，自得請領之日起，因五年間不行使而消滅。</w:t>
            </w:r>
          </w:p>
        </w:tc>
        <w:tc>
          <w:tcPr>
            <w:tcW w:w="2500" w:type="pct"/>
          </w:tcPr>
          <w:p w:rsidR="002460F4" w:rsidRPr="00F177F7" w:rsidRDefault="002460F4" w:rsidP="00494AB2">
            <w:p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職業災害勞工請領第七十八條至前條各項津貼或補助，其請求權時效，宜與本法保險給付為一致及公平之規範，爰參照第三十七條規定，定明因五年間不行使而消滅。</w:t>
            </w:r>
          </w:p>
        </w:tc>
      </w:tr>
      <w:tr w:rsidR="005B0782" w:rsidRPr="00F177F7" w:rsidTr="00940B3B">
        <w:tc>
          <w:tcPr>
            <w:tcW w:w="2500" w:type="pct"/>
          </w:tcPr>
          <w:p w:rsidR="005B0782" w:rsidRPr="00F177F7" w:rsidRDefault="005B0782" w:rsidP="00BB1DF7">
            <w:pPr>
              <w:ind w:left="142" w:hangingChars="59" w:hanging="142"/>
              <w:jc w:val="both"/>
              <w:rPr>
                <w:rFonts w:ascii="標楷體" w:eastAsia="標楷體" w:hAnsi="標楷體"/>
                <w:sz w:val="20"/>
                <w:szCs w:val="20"/>
              </w:rPr>
            </w:pPr>
            <w:r w:rsidRPr="00F177F7">
              <w:rPr>
                <w:rFonts w:ascii="標楷體" w:eastAsia="標楷體" w:hAnsi="標楷體" w:cs="BiauKai"/>
              </w:rPr>
              <w:t>第</w:t>
            </w:r>
            <w:r w:rsidRPr="00F177F7">
              <w:rPr>
                <w:rFonts w:ascii="標楷體" w:eastAsia="標楷體" w:hAnsi="標楷體" w:cs="BiauKai" w:hint="eastAsia"/>
              </w:rPr>
              <w:t>八十三</w:t>
            </w:r>
            <w:r w:rsidRPr="00F177F7">
              <w:rPr>
                <w:rFonts w:ascii="標楷體" w:eastAsia="標楷體" w:hAnsi="標楷體" w:cs="BiauKai"/>
              </w:rPr>
              <w:t>條</w:t>
            </w:r>
            <w:r w:rsidRPr="00F177F7">
              <w:rPr>
                <w:rFonts w:ascii="標楷體" w:eastAsia="標楷體" w:hAnsi="標楷體" w:cs="BiauKai" w:hint="eastAsia"/>
              </w:rPr>
              <w:t xml:space="preserve">　</w:t>
            </w:r>
            <w:r w:rsidRPr="00F177F7">
              <w:rPr>
                <w:rFonts w:ascii="標楷體" w:eastAsia="標楷體" w:hAnsi="標楷體" w:cs="BiauKai"/>
              </w:rPr>
              <w:t>職業災害勞工經醫療終止後，主管機關發現其</w:t>
            </w:r>
            <w:r w:rsidRPr="00F177F7">
              <w:rPr>
                <w:rFonts w:ascii="標楷體" w:eastAsia="標楷體" w:hAnsi="標楷體" w:cs="BiauKai" w:hint="eastAsia"/>
              </w:rPr>
              <w:t>疑似有身心障礙情形</w:t>
            </w:r>
            <w:r w:rsidRPr="00F177F7">
              <w:rPr>
                <w:rFonts w:ascii="標楷體" w:eastAsia="標楷體" w:hAnsi="標楷體" w:cs="BiauKai"/>
              </w:rPr>
              <w:t>者，應通知</w:t>
            </w:r>
            <w:r w:rsidRPr="00F177F7">
              <w:rPr>
                <w:rFonts w:ascii="標楷體" w:eastAsia="標楷體" w:hAnsi="標楷體" w:cs="BiauKai" w:hint="eastAsia"/>
              </w:rPr>
              <w:t>當地</w:t>
            </w:r>
            <w:r w:rsidRPr="00F177F7">
              <w:rPr>
                <w:rFonts w:ascii="標楷體" w:eastAsia="標楷體" w:hAnsi="標楷體" w:cs="BiauKai"/>
              </w:rPr>
              <w:t>社政主管機關主動協助。</w:t>
            </w:r>
          </w:p>
        </w:tc>
        <w:tc>
          <w:tcPr>
            <w:tcW w:w="2500" w:type="pct"/>
          </w:tcPr>
          <w:p w:rsidR="005B0782" w:rsidRPr="00F177F7" w:rsidRDefault="005B0782" w:rsidP="00153A0F">
            <w:pPr>
              <w:pStyle w:val="11"/>
              <w:widowControl/>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rPr>
              <w:t>為</w:t>
            </w:r>
            <w:r w:rsidRPr="00F177F7">
              <w:rPr>
                <w:rFonts w:ascii="標楷體" w:eastAsia="標楷體" w:hAnsi="標楷體" w:cs="BiauKai" w:hint="eastAsia"/>
              </w:rPr>
              <w:t>適時關切經</w:t>
            </w:r>
            <w:r w:rsidRPr="00F177F7">
              <w:rPr>
                <w:rFonts w:ascii="標楷體" w:eastAsia="標楷體" w:hAnsi="標楷體" w:cs="BiauKai"/>
              </w:rPr>
              <w:t>醫療終止後</w:t>
            </w:r>
            <w:r w:rsidRPr="00F177F7">
              <w:rPr>
                <w:rFonts w:ascii="標楷體" w:eastAsia="標楷體" w:hAnsi="標楷體" w:cs="BiauKai" w:hint="eastAsia"/>
              </w:rPr>
              <w:t>之職業災害勞工需求，</w:t>
            </w:r>
            <w:r w:rsidRPr="00F177F7">
              <w:rPr>
                <w:rFonts w:ascii="標楷體" w:eastAsia="標楷體" w:hAnsi="標楷體" w:cs="BiauKai" w:hint="eastAsia"/>
                <w:color w:val="FF0000"/>
                <w:u w:val="single"/>
              </w:rPr>
              <w:t>經本法第六十六條相關評估發現疑似有身心障礙情形者，除續予提供職能復健服務</w:t>
            </w:r>
            <w:r w:rsidRPr="00F177F7">
              <w:rPr>
                <w:rFonts w:ascii="標楷體" w:eastAsia="標楷體" w:hAnsi="標楷體" w:cs="BiauKai" w:hint="eastAsia"/>
              </w:rPr>
              <w:t>，</w:t>
            </w:r>
            <w:r w:rsidRPr="00F177F7">
              <w:rPr>
                <w:rFonts w:ascii="標楷體" w:eastAsia="標楷體" w:hAnsi="標楷體" w:cs="BiauKai" w:hint="eastAsia"/>
                <w:strike/>
                <w:color w:val="FF0000"/>
              </w:rPr>
              <w:t>爰</w:t>
            </w:r>
            <w:r w:rsidRPr="00F177F7">
              <w:rPr>
                <w:rFonts w:ascii="標楷體" w:eastAsia="標楷體" w:hAnsi="標楷體" w:cs="BiauKai" w:hint="eastAsia"/>
              </w:rPr>
              <w:t>定明主管機關通知當地社政主管機關協助之義務。</w:t>
            </w:r>
          </w:p>
        </w:tc>
      </w:tr>
      <w:tr w:rsidR="002460F4" w:rsidRPr="00F177F7" w:rsidTr="00940B3B">
        <w:tc>
          <w:tcPr>
            <w:tcW w:w="2500" w:type="pct"/>
          </w:tcPr>
          <w:p w:rsidR="002460F4" w:rsidRPr="00F177F7" w:rsidRDefault="002460F4" w:rsidP="007C6944">
            <w:pPr>
              <w:ind w:left="240" w:hangingChars="100" w:hanging="240"/>
              <w:jc w:val="both"/>
              <w:rPr>
                <w:rFonts w:ascii="標楷體" w:eastAsia="標楷體" w:hAnsi="標楷體"/>
              </w:rPr>
            </w:pPr>
            <w:r w:rsidRPr="00F177F7">
              <w:rPr>
                <w:rFonts w:ascii="標楷體" w:eastAsia="標楷體" w:hAnsi="標楷體"/>
              </w:rPr>
              <w:t>第八十四條　非有下列情形之一者，雇主不得預告終止與職業災害勞工之勞動契約：</w:t>
            </w:r>
          </w:p>
          <w:p w:rsidR="002460F4" w:rsidRPr="00F177F7" w:rsidRDefault="002460F4" w:rsidP="00061404">
            <w:pPr>
              <w:pStyle w:val="10"/>
              <w:numPr>
                <w:ilvl w:val="0"/>
                <w:numId w:val="16"/>
              </w:numPr>
              <w:ind w:leftChars="0" w:left="873" w:hanging="625"/>
              <w:jc w:val="both"/>
              <w:rPr>
                <w:rFonts w:ascii="標楷體" w:eastAsia="標楷體" w:hAnsi="標楷體"/>
              </w:rPr>
            </w:pPr>
            <w:r w:rsidRPr="00F177F7">
              <w:rPr>
                <w:rFonts w:ascii="標楷體" w:eastAsia="標楷體" w:hAnsi="標楷體"/>
              </w:rPr>
              <w:t>歇業或重大虧損，報經主管機關核定。</w:t>
            </w:r>
          </w:p>
          <w:p w:rsidR="002460F4" w:rsidRPr="00F177F7" w:rsidRDefault="002460F4" w:rsidP="00061404">
            <w:pPr>
              <w:pStyle w:val="10"/>
              <w:numPr>
                <w:ilvl w:val="0"/>
                <w:numId w:val="16"/>
              </w:numPr>
              <w:ind w:leftChars="0" w:left="873" w:hanging="625"/>
              <w:jc w:val="both"/>
              <w:rPr>
                <w:rFonts w:ascii="標楷體" w:eastAsia="標楷體" w:hAnsi="標楷體"/>
              </w:rPr>
            </w:pPr>
            <w:r w:rsidRPr="00F177F7">
              <w:rPr>
                <w:rFonts w:ascii="標楷體" w:eastAsia="標楷體" w:hAnsi="標楷體"/>
              </w:rPr>
              <w:t>職業災害勞工經醫療終止後，經中央衛生福利主管機關醫院評鑑合格醫院認定身心障礙不堪勝任工作。</w:t>
            </w:r>
          </w:p>
          <w:p w:rsidR="002460F4" w:rsidRPr="00F177F7" w:rsidRDefault="002460F4" w:rsidP="00061404">
            <w:pPr>
              <w:pStyle w:val="10"/>
              <w:numPr>
                <w:ilvl w:val="0"/>
                <w:numId w:val="16"/>
              </w:numPr>
              <w:ind w:leftChars="0" w:left="873" w:hanging="625"/>
              <w:jc w:val="both"/>
              <w:rPr>
                <w:rFonts w:ascii="標楷體" w:eastAsia="標楷體" w:hAnsi="標楷體"/>
              </w:rPr>
            </w:pPr>
            <w:r w:rsidRPr="00F177F7">
              <w:rPr>
                <w:rFonts w:ascii="標楷體" w:eastAsia="標楷體" w:hAnsi="標楷體"/>
              </w:rPr>
              <w:t>因天災、事變或其他不可抗力因素，致事業不能繼續經營，報經主管機關核定。</w:t>
            </w:r>
          </w:p>
          <w:p w:rsidR="002460F4" w:rsidRPr="00F177F7" w:rsidRDefault="002460F4" w:rsidP="007C6944">
            <w:pPr>
              <w:ind w:left="240" w:hanging="240"/>
              <w:jc w:val="both"/>
              <w:rPr>
                <w:rFonts w:ascii="標楷體" w:eastAsia="標楷體" w:hAnsi="標楷體"/>
                <w:color w:val="FF0000"/>
              </w:rPr>
            </w:pPr>
            <w:r w:rsidRPr="00F177F7">
              <w:rPr>
                <w:rFonts w:ascii="標楷體" w:eastAsia="標楷體" w:hAnsi="標楷體" w:hint="eastAsia"/>
              </w:rPr>
              <w:t xml:space="preserve">　　　</w:t>
            </w:r>
            <w:r w:rsidRPr="00F177F7">
              <w:rPr>
                <w:rFonts w:ascii="標楷體" w:eastAsia="標楷體" w:hAnsi="標楷體"/>
              </w:rPr>
              <w:t>雇主依前項規定預告終止勞動契約時，準用勞動基準法規定預告勞工。</w:t>
            </w:r>
          </w:p>
        </w:tc>
        <w:tc>
          <w:tcPr>
            <w:tcW w:w="2500" w:type="pct"/>
          </w:tcPr>
          <w:p w:rsidR="002460F4" w:rsidRPr="00F177F7" w:rsidRDefault="002460F4" w:rsidP="00061404">
            <w:pPr>
              <w:pStyle w:val="11"/>
              <w:widowControl/>
              <w:numPr>
                <w:ilvl w:val="0"/>
                <w:numId w:val="8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FF0000"/>
                <w:u w:val="single"/>
              </w:rPr>
            </w:pPr>
            <w:r w:rsidRPr="00F177F7">
              <w:rPr>
                <w:rFonts w:ascii="標楷體" w:eastAsia="標楷體" w:hAnsi="標楷體"/>
                <w:color w:val="FF0000"/>
                <w:u w:val="single"/>
              </w:rPr>
              <w:t>為加強保障職業災害勞工之勞動契約</w:t>
            </w:r>
            <w:r w:rsidRPr="00F177F7">
              <w:rPr>
                <w:rFonts w:ascii="標楷體" w:eastAsia="標楷體" w:hAnsi="標楷體" w:hint="eastAsia"/>
                <w:color w:val="FF0000"/>
                <w:u w:val="single"/>
              </w:rPr>
              <w:t>存續</w:t>
            </w:r>
            <w:r w:rsidRPr="00F177F7">
              <w:rPr>
                <w:rFonts w:ascii="標楷體" w:eastAsia="標楷體" w:hAnsi="標楷體"/>
                <w:color w:val="FF0000"/>
                <w:u w:val="single"/>
              </w:rPr>
              <w:t>，避免雇主任意解僱職業災害勞工，</w:t>
            </w:r>
            <w:r w:rsidRPr="00F177F7">
              <w:rPr>
                <w:rFonts w:ascii="標楷體" w:eastAsia="標楷體" w:hAnsi="標楷體" w:hint="eastAsia"/>
                <w:color w:val="FF0000"/>
                <w:u w:val="single"/>
              </w:rPr>
              <w:t>爰於</w:t>
            </w:r>
            <w:r w:rsidRPr="00F177F7">
              <w:rPr>
                <w:rFonts w:ascii="標楷體" w:eastAsia="標楷體" w:hAnsi="標楷體"/>
                <w:color w:val="FF0000"/>
                <w:u w:val="single"/>
              </w:rPr>
              <w:t>第一項定明雇主得預告終止勞動契約之情形。</w:t>
            </w:r>
            <w:r w:rsidRPr="00F177F7">
              <w:rPr>
                <w:rFonts w:ascii="標楷體" w:eastAsia="標楷體" w:hAnsi="標楷體" w:hint="eastAsia"/>
                <w:color w:val="FF0000"/>
                <w:u w:val="single"/>
              </w:rPr>
              <w:t>其中第二款之解僱事由，係指雇主依本法及勞動契約已先盡其適性配工義務後，職業災害勞工之身心障礙程度仍不堪勝任工作而言，雇主不得於勞工遭遇職業災害傷病醫療終止後未盡其安置義務逕主張本款規定解僱職業災害勞工，併予敘明。</w:t>
            </w:r>
          </w:p>
          <w:p w:rsidR="002460F4" w:rsidRPr="00F177F7" w:rsidRDefault="002460F4" w:rsidP="00061404">
            <w:pPr>
              <w:pStyle w:val="11"/>
              <w:widowControl/>
              <w:numPr>
                <w:ilvl w:val="0"/>
                <w:numId w:val="8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rPr>
            </w:pPr>
            <w:r w:rsidRPr="00F177F7">
              <w:rPr>
                <w:rFonts w:ascii="標楷體" w:eastAsia="標楷體" w:hAnsi="標楷體"/>
                <w:color w:val="000000" w:themeColor="text1"/>
              </w:rPr>
              <w:t>雇主依</w:t>
            </w:r>
            <w:r w:rsidRPr="00F177F7">
              <w:rPr>
                <w:rFonts w:ascii="標楷體" w:eastAsia="標楷體" w:hAnsi="標楷體" w:hint="eastAsia"/>
                <w:color w:val="000000" w:themeColor="text1"/>
              </w:rPr>
              <w:t>第一項規定</w:t>
            </w:r>
            <w:r w:rsidRPr="00F177F7">
              <w:rPr>
                <w:rFonts w:ascii="標楷體" w:eastAsia="標楷體" w:hAnsi="標楷體"/>
                <w:color w:val="000000" w:themeColor="text1"/>
              </w:rPr>
              <w:t>終止勞動契約，</w:t>
            </w:r>
            <w:r w:rsidRPr="00F177F7">
              <w:rPr>
                <w:rFonts w:ascii="標楷體" w:eastAsia="標楷體" w:hAnsi="標楷體" w:hint="eastAsia"/>
                <w:color w:val="000000" w:themeColor="text1"/>
              </w:rPr>
              <w:t>應</w:t>
            </w:r>
            <w:r w:rsidRPr="00F177F7">
              <w:rPr>
                <w:rFonts w:ascii="標楷體" w:eastAsia="標楷體" w:hAnsi="標楷體"/>
                <w:color w:val="000000" w:themeColor="text1"/>
              </w:rPr>
              <w:t>準用勞動基準法</w:t>
            </w:r>
            <w:r w:rsidRPr="00F177F7">
              <w:rPr>
                <w:rFonts w:ascii="標楷體" w:eastAsia="標楷體" w:hAnsi="標楷體" w:hint="eastAsia"/>
                <w:color w:val="000000" w:themeColor="text1"/>
              </w:rPr>
              <w:t>相關</w:t>
            </w:r>
            <w:r w:rsidRPr="00F177F7">
              <w:rPr>
                <w:rFonts w:ascii="標楷體" w:eastAsia="標楷體" w:hAnsi="標楷體"/>
                <w:color w:val="000000" w:themeColor="text1"/>
              </w:rPr>
              <w:t>規定預告勞工。</w:t>
            </w:r>
          </w:p>
        </w:tc>
      </w:tr>
      <w:tr w:rsidR="002460F4" w:rsidRPr="00F177F7" w:rsidTr="00940B3B">
        <w:tc>
          <w:tcPr>
            <w:tcW w:w="2500" w:type="pct"/>
          </w:tcPr>
          <w:p w:rsidR="002460F4" w:rsidRPr="00F177F7" w:rsidRDefault="002460F4" w:rsidP="007C6944">
            <w:pPr>
              <w:ind w:left="240" w:hangingChars="100" w:hanging="240"/>
              <w:jc w:val="both"/>
              <w:rPr>
                <w:rFonts w:ascii="標楷體" w:eastAsia="標楷體" w:hAnsi="標楷體"/>
              </w:rPr>
            </w:pPr>
            <w:r w:rsidRPr="00F177F7">
              <w:rPr>
                <w:rFonts w:ascii="標楷體" w:eastAsia="標楷體" w:hAnsi="標楷體"/>
              </w:rPr>
              <w:t>第八十五條　有下列情形之一者，職業災害勞工得終止勞動契約：</w:t>
            </w:r>
          </w:p>
          <w:p w:rsidR="002460F4" w:rsidRPr="00F177F7" w:rsidRDefault="002460F4" w:rsidP="00061404">
            <w:pPr>
              <w:pStyle w:val="10"/>
              <w:numPr>
                <w:ilvl w:val="0"/>
                <w:numId w:val="17"/>
              </w:numPr>
              <w:ind w:leftChars="0"/>
              <w:jc w:val="both"/>
              <w:rPr>
                <w:rFonts w:ascii="標楷體" w:eastAsia="標楷體" w:hAnsi="標楷體"/>
              </w:rPr>
            </w:pPr>
            <w:r w:rsidRPr="00F177F7">
              <w:rPr>
                <w:rFonts w:ascii="標楷體" w:eastAsia="標楷體" w:hAnsi="標楷體"/>
              </w:rPr>
              <w:t>經中央衛生福利主管機關醫院評鑑合格醫院認定身心障礙不堪勝</w:t>
            </w:r>
            <w:r w:rsidRPr="00F177F7">
              <w:rPr>
                <w:rFonts w:ascii="標楷體" w:eastAsia="標楷體" w:hAnsi="標楷體"/>
              </w:rPr>
              <w:lastRenderedPageBreak/>
              <w:t>任工作。</w:t>
            </w:r>
          </w:p>
          <w:p w:rsidR="002460F4" w:rsidRPr="00F177F7" w:rsidRDefault="002460F4" w:rsidP="00061404">
            <w:pPr>
              <w:pStyle w:val="10"/>
              <w:numPr>
                <w:ilvl w:val="0"/>
                <w:numId w:val="17"/>
              </w:numPr>
              <w:ind w:leftChars="0"/>
              <w:jc w:val="both"/>
              <w:rPr>
                <w:rFonts w:ascii="標楷體" w:eastAsia="標楷體" w:hAnsi="標楷體"/>
              </w:rPr>
            </w:pPr>
            <w:r w:rsidRPr="00F177F7">
              <w:rPr>
                <w:rFonts w:ascii="標楷體" w:eastAsia="標楷體" w:hAnsi="標楷體"/>
              </w:rPr>
              <w:t>事業單位改組或轉讓，致事業單位消滅。</w:t>
            </w:r>
          </w:p>
          <w:p w:rsidR="002460F4" w:rsidRPr="00F177F7" w:rsidRDefault="002460F4" w:rsidP="00061404">
            <w:pPr>
              <w:pStyle w:val="10"/>
              <w:numPr>
                <w:ilvl w:val="0"/>
                <w:numId w:val="17"/>
              </w:numPr>
              <w:ind w:leftChars="0"/>
              <w:jc w:val="both"/>
              <w:rPr>
                <w:rFonts w:ascii="標楷體" w:eastAsia="標楷體" w:hAnsi="標楷體"/>
              </w:rPr>
            </w:pPr>
            <w:r w:rsidRPr="00F177F7">
              <w:rPr>
                <w:rFonts w:ascii="標楷體" w:eastAsia="標楷體" w:hAnsi="標楷體"/>
              </w:rPr>
              <w:t>雇主未依第六十七條第一項規定協助勞工恢復原工作或安置適當之工作。</w:t>
            </w:r>
          </w:p>
          <w:p w:rsidR="002460F4" w:rsidRPr="00F177F7" w:rsidRDefault="002460F4" w:rsidP="00061404">
            <w:pPr>
              <w:pStyle w:val="10"/>
              <w:numPr>
                <w:ilvl w:val="0"/>
                <w:numId w:val="17"/>
              </w:numPr>
              <w:ind w:leftChars="0"/>
              <w:jc w:val="both"/>
              <w:rPr>
                <w:rFonts w:ascii="標楷體" w:eastAsia="標楷體" w:hAnsi="標楷體"/>
              </w:rPr>
            </w:pPr>
            <w:r w:rsidRPr="00F177F7">
              <w:rPr>
                <w:rFonts w:ascii="標楷體" w:eastAsia="標楷體" w:hAnsi="標楷體"/>
              </w:rPr>
              <w:t>對雇主依第六十七條第一項規定安置之工作未能達成協議。</w:t>
            </w:r>
          </w:p>
          <w:p w:rsidR="002460F4" w:rsidRPr="00F177F7" w:rsidRDefault="002460F4" w:rsidP="007C6944">
            <w:pPr>
              <w:ind w:left="240" w:hanging="240"/>
              <w:jc w:val="both"/>
              <w:rPr>
                <w:rFonts w:ascii="標楷體" w:eastAsia="標楷體" w:hAnsi="標楷體" w:cs="新細明體"/>
                <w:color w:val="FF0000"/>
              </w:rPr>
            </w:pPr>
            <w:r w:rsidRPr="00F177F7">
              <w:rPr>
                <w:rFonts w:ascii="標楷體" w:eastAsia="標楷體" w:hAnsi="標楷體" w:hint="eastAsia"/>
              </w:rPr>
              <w:t xml:space="preserve">　　　</w:t>
            </w:r>
            <w:r w:rsidRPr="00F177F7">
              <w:rPr>
                <w:rFonts w:ascii="標楷體" w:eastAsia="標楷體" w:hAnsi="標楷體"/>
              </w:rPr>
              <w:t>職業災害勞工依前項第一款規定終止勞動契約時，準用勞動基準法規定預告雇主。</w:t>
            </w:r>
          </w:p>
        </w:tc>
        <w:tc>
          <w:tcPr>
            <w:tcW w:w="2500" w:type="pct"/>
          </w:tcPr>
          <w:p w:rsidR="002460F4" w:rsidRPr="00F177F7" w:rsidRDefault="002460F4" w:rsidP="00061404">
            <w:pPr>
              <w:pStyle w:val="11"/>
              <w:widowControl/>
              <w:numPr>
                <w:ilvl w:val="0"/>
                <w:numId w:val="83"/>
              </w:numPr>
              <w:pBdr>
                <w:top w:val="nil"/>
                <w:left w:val="nil"/>
                <w:bottom w:val="nil"/>
                <w:right w:val="nil"/>
                <w:between w:val="nil"/>
              </w:pBdr>
              <w:tabs>
                <w:tab w:val="left" w:pos="6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F177F7">
              <w:rPr>
                <w:rFonts w:ascii="標楷體" w:eastAsia="標楷體" w:hAnsi="標楷體"/>
              </w:rPr>
              <w:lastRenderedPageBreak/>
              <w:t>第一項定明職業災害勞工</w:t>
            </w:r>
            <w:r w:rsidRPr="00F177F7">
              <w:rPr>
                <w:rFonts w:ascii="標楷體" w:eastAsia="標楷體" w:hAnsi="標楷體" w:hint="eastAsia"/>
              </w:rPr>
              <w:t>得</w:t>
            </w:r>
            <w:r w:rsidRPr="00F177F7">
              <w:rPr>
                <w:rFonts w:ascii="標楷體" w:eastAsia="標楷體" w:hAnsi="標楷體"/>
              </w:rPr>
              <w:t>終止勞動契約之情形。</w:t>
            </w:r>
          </w:p>
          <w:p w:rsidR="002460F4" w:rsidRPr="00F177F7" w:rsidRDefault="002460F4" w:rsidP="00061404">
            <w:pPr>
              <w:pStyle w:val="11"/>
              <w:widowControl/>
              <w:numPr>
                <w:ilvl w:val="0"/>
                <w:numId w:val="83"/>
              </w:numPr>
              <w:pBdr>
                <w:top w:val="nil"/>
                <w:left w:val="nil"/>
                <w:bottom w:val="nil"/>
                <w:right w:val="nil"/>
                <w:between w:val="nil"/>
              </w:pBdr>
              <w:tabs>
                <w:tab w:val="left" w:pos="6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F177F7">
              <w:rPr>
                <w:rFonts w:ascii="標楷體" w:eastAsia="標楷體" w:hAnsi="標楷體"/>
              </w:rPr>
              <w:t>第二項定明職業災害勞工依</w:t>
            </w:r>
            <w:r w:rsidRPr="00F177F7">
              <w:rPr>
                <w:rFonts w:ascii="標楷體" w:eastAsia="標楷體" w:hAnsi="標楷體" w:hint="eastAsia"/>
              </w:rPr>
              <w:t>第一</w:t>
            </w:r>
            <w:r w:rsidRPr="00F177F7">
              <w:rPr>
                <w:rFonts w:ascii="標楷體" w:eastAsia="標楷體" w:hAnsi="標楷體"/>
              </w:rPr>
              <w:t>項第一款規定終止勞動契約</w:t>
            </w:r>
            <w:r w:rsidRPr="00F177F7">
              <w:rPr>
                <w:rFonts w:ascii="標楷體" w:eastAsia="標楷體" w:hAnsi="標楷體" w:hint="eastAsia"/>
              </w:rPr>
              <w:t>，</w:t>
            </w:r>
            <w:r w:rsidRPr="00F177F7">
              <w:rPr>
                <w:rFonts w:ascii="標楷體" w:eastAsia="標楷體" w:hAnsi="標楷體"/>
              </w:rPr>
              <w:t>準用勞</w:t>
            </w:r>
            <w:r w:rsidRPr="00F177F7">
              <w:rPr>
                <w:rFonts w:ascii="標楷體" w:eastAsia="標楷體" w:hAnsi="標楷體"/>
              </w:rPr>
              <w:lastRenderedPageBreak/>
              <w:t>動基準法預告雇主之規定。</w:t>
            </w:r>
          </w:p>
        </w:tc>
      </w:tr>
      <w:tr w:rsidR="002460F4" w:rsidRPr="00F177F7" w:rsidTr="00940B3B">
        <w:tc>
          <w:tcPr>
            <w:tcW w:w="2500" w:type="pct"/>
          </w:tcPr>
          <w:p w:rsidR="002460F4" w:rsidRPr="00F177F7" w:rsidRDefault="002460F4" w:rsidP="007C6944">
            <w:pPr>
              <w:ind w:left="240" w:hangingChars="100" w:hanging="240"/>
              <w:jc w:val="both"/>
              <w:rPr>
                <w:rFonts w:ascii="標楷體" w:eastAsia="標楷體" w:hAnsi="標楷體"/>
              </w:rPr>
            </w:pPr>
            <w:r w:rsidRPr="00F177F7">
              <w:rPr>
                <w:rFonts w:ascii="標楷體" w:eastAsia="標楷體" w:hAnsi="標楷體"/>
              </w:rPr>
              <w:lastRenderedPageBreak/>
              <w:t>第八十六條　雇主依第八十四條第一項第一款、第三款，或勞工依前條第一項第二款至第四款規定終止勞動契約者，雇主應按勞工工作年資，適用勞動基準法或勞工退休金條例規定，發給勞工資遣費。但勞工同時符合勞動基準法第五十三條規定時，雇主應依勞動基準法第五十五條及第八十四條之二規定發給勞工退休金。</w:t>
            </w:r>
          </w:p>
          <w:p w:rsidR="002460F4" w:rsidRPr="00F177F7" w:rsidRDefault="002460F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雇主依第八十四條第一項第二款，或勞工依前條第一項第一款規定終止勞動契約者，雇主應按勞工工作年資，適用勞動基準法規定發給勞工退休金及適用勞工退休金條例規定發給勞工資遣費。</w:t>
            </w:r>
          </w:p>
          <w:p w:rsidR="002460F4" w:rsidRPr="00F177F7" w:rsidRDefault="002460F4" w:rsidP="007C6944">
            <w:pPr>
              <w:ind w:left="240" w:hanging="240"/>
              <w:jc w:val="both"/>
              <w:rPr>
                <w:rFonts w:ascii="標楷體" w:eastAsia="標楷體" w:hAnsi="標楷體" w:cs="新細明體"/>
                <w:sz w:val="20"/>
                <w:szCs w:val="20"/>
              </w:rPr>
            </w:pPr>
            <w:r w:rsidRPr="00F177F7">
              <w:rPr>
                <w:rFonts w:ascii="標楷體" w:eastAsia="標楷體" w:hAnsi="標楷體" w:hint="eastAsia"/>
              </w:rPr>
              <w:t xml:space="preserve">　　　</w:t>
            </w:r>
            <w:r w:rsidRPr="00F177F7">
              <w:rPr>
                <w:rFonts w:ascii="標楷體" w:eastAsia="標楷體" w:hAnsi="標楷體"/>
              </w:rPr>
              <w:t>不適用勞動基準法之勞工依前條，或其雇主依第八十四條規定終止勞動契約者，雇主應以不低於勞工退休金條例規定之資遣費計算標準發給離職金，並應於終止勞動契約後三十日內發給。但已依其他法令發給資遣費、退休金或其他類似性質之給與者，不在此限。</w:t>
            </w:r>
          </w:p>
        </w:tc>
        <w:tc>
          <w:tcPr>
            <w:tcW w:w="2500" w:type="pct"/>
          </w:tcPr>
          <w:p w:rsidR="002460F4" w:rsidRPr="00F177F7" w:rsidRDefault="002460F4" w:rsidP="00061404">
            <w:pPr>
              <w:pStyle w:val="ab"/>
              <w:widowControl/>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標楷體" w:eastAsia="標楷體" w:hAnsi="標楷體"/>
              </w:rPr>
            </w:pPr>
            <w:r w:rsidRPr="00F177F7">
              <w:rPr>
                <w:rFonts w:ascii="標楷體" w:eastAsia="標楷體" w:hAnsi="標楷體"/>
              </w:rPr>
              <w:t>第一項定明</w:t>
            </w:r>
            <w:r w:rsidRPr="00F177F7">
              <w:rPr>
                <w:rFonts w:ascii="標楷體" w:eastAsia="標楷體" w:hAnsi="標楷體" w:cs="細明體"/>
              </w:rPr>
              <w:t>雇主依</w:t>
            </w:r>
            <w:r w:rsidRPr="00F177F7">
              <w:rPr>
                <w:rFonts w:ascii="標楷體" w:eastAsia="標楷體" w:hAnsi="標楷體" w:cs="BiauKai"/>
              </w:rPr>
              <w:t>第</w:t>
            </w:r>
            <w:r w:rsidRPr="00F177F7">
              <w:rPr>
                <w:rFonts w:ascii="標楷體" w:eastAsia="標楷體" w:hAnsi="標楷體" w:cs="BiauKai" w:hint="eastAsia"/>
              </w:rPr>
              <w:t>八十四</w:t>
            </w:r>
            <w:r w:rsidRPr="00F177F7">
              <w:rPr>
                <w:rFonts w:ascii="標楷體" w:eastAsia="標楷體" w:hAnsi="標楷體" w:cs="BiauKai"/>
              </w:rPr>
              <w:t>條第一項第一款、第三款</w:t>
            </w:r>
            <w:r w:rsidRPr="00F177F7">
              <w:rPr>
                <w:rFonts w:ascii="標楷體" w:eastAsia="標楷體" w:hAnsi="標楷體" w:cs="細明體"/>
              </w:rPr>
              <w:t>，或勞工</w:t>
            </w:r>
            <w:r w:rsidRPr="00F177F7">
              <w:rPr>
                <w:rFonts w:ascii="標楷體" w:eastAsia="標楷體" w:hAnsi="標楷體" w:cs="BiauKai"/>
              </w:rPr>
              <w:t>依前條第一項第二款至第四款規定</w:t>
            </w:r>
            <w:r w:rsidRPr="00F177F7">
              <w:rPr>
                <w:rFonts w:ascii="標楷體" w:eastAsia="標楷體" w:hAnsi="標楷體" w:cs="細明體"/>
              </w:rPr>
              <w:t>終止勞動契約</w:t>
            </w:r>
            <w:r w:rsidRPr="00F177F7">
              <w:rPr>
                <w:rFonts w:ascii="標楷體" w:eastAsia="標楷體" w:hAnsi="標楷體" w:cs="細明體" w:hint="eastAsia"/>
              </w:rPr>
              <w:t>，其資遣費發給之基準及適用之規定。但書就同時符合勞動基準法第五十三條退休之勞工，規定雇主應依該法</w:t>
            </w:r>
            <w:r w:rsidRPr="00F177F7">
              <w:rPr>
                <w:rFonts w:ascii="標楷體" w:eastAsia="標楷體" w:hAnsi="標楷體" w:cs="細明體"/>
              </w:rPr>
              <w:t>第五十五條及第八十四條之二規定發給勞工退休金</w:t>
            </w:r>
            <w:r w:rsidRPr="00F177F7">
              <w:rPr>
                <w:rFonts w:ascii="標楷體" w:eastAsia="標楷體" w:hAnsi="標楷體" w:cs="細明體" w:hint="eastAsia"/>
              </w:rPr>
              <w:t>，以保障其權益。</w:t>
            </w:r>
          </w:p>
          <w:p w:rsidR="002460F4" w:rsidRPr="00F177F7" w:rsidRDefault="002460F4" w:rsidP="00061404">
            <w:pPr>
              <w:pStyle w:val="ab"/>
              <w:widowControl/>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標楷體" w:eastAsia="標楷體" w:hAnsi="標楷體"/>
              </w:rPr>
            </w:pPr>
            <w:r w:rsidRPr="00F177F7">
              <w:rPr>
                <w:rFonts w:ascii="標楷體" w:eastAsia="標楷體" w:hAnsi="標楷體" w:hint="eastAsia"/>
              </w:rPr>
              <w:t>第二項定明</w:t>
            </w:r>
            <w:r w:rsidRPr="00F177F7">
              <w:rPr>
                <w:rFonts w:ascii="標楷體" w:eastAsia="標楷體" w:hAnsi="標楷體" w:cs="細明體"/>
              </w:rPr>
              <w:t>雇主依</w:t>
            </w:r>
            <w:r w:rsidRPr="00F177F7">
              <w:rPr>
                <w:rFonts w:ascii="標楷體" w:eastAsia="標楷體" w:hAnsi="標楷體" w:cs="BiauKai"/>
              </w:rPr>
              <w:t>第</w:t>
            </w:r>
            <w:r w:rsidRPr="00F177F7">
              <w:rPr>
                <w:rFonts w:ascii="標楷體" w:eastAsia="標楷體" w:hAnsi="標楷體" w:cs="BiauKai" w:hint="eastAsia"/>
              </w:rPr>
              <w:t>八十四</w:t>
            </w:r>
            <w:r w:rsidRPr="00F177F7">
              <w:rPr>
                <w:rFonts w:ascii="標楷體" w:eastAsia="標楷體" w:hAnsi="標楷體" w:cs="BiauKai"/>
              </w:rPr>
              <w:t>條第一項第二款</w:t>
            </w:r>
            <w:r w:rsidRPr="00F177F7">
              <w:rPr>
                <w:rFonts w:ascii="標楷體" w:eastAsia="標楷體" w:hAnsi="標楷體" w:cs="細明體"/>
              </w:rPr>
              <w:t>，或勞工依</w:t>
            </w:r>
            <w:r w:rsidRPr="00F177F7">
              <w:rPr>
                <w:rFonts w:ascii="標楷體" w:eastAsia="標楷體" w:hAnsi="標楷體" w:cs="BiauKai"/>
              </w:rPr>
              <w:t>前條第一項第一款規定</w:t>
            </w:r>
            <w:r w:rsidRPr="00F177F7">
              <w:rPr>
                <w:rFonts w:ascii="標楷體" w:eastAsia="標楷體" w:hAnsi="標楷體" w:cs="細明體"/>
              </w:rPr>
              <w:t>終止勞動契約</w:t>
            </w:r>
            <w:r w:rsidRPr="00F177F7">
              <w:rPr>
                <w:rFonts w:ascii="標楷體" w:eastAsia="標楷體" w:hAnsi="標楷體" w:cs="細明體" w:hint="eastAsia"/>
              </w:rPr>
              <w:t>，其退休金或資遣費發給之基準及適用之規定。</w:t>
            </w:r>
          </w:p>
          <w:p w:rsidR="002460F4" w:rsidRPr="00F177F7" w:rsidRDefault="002460F4" w:rsidP="00061404">
            <w:pPr>
              <w:pStyle w:val="ab"/>
              <w:widowControl/>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標楷體" w:eastAsia="標楷體" w:hAnsi="標楷體"/>
              </w:rPr>
            </w:pPr>
            <w:r w:rsidRPr="00F177F7">
              <w:rPr>
                <w:rFonts w:ascii="標楷體" w:eastAsia="標楷體" w:hAnsi="標楷體" w:hint="eastAsia"/>
              </w:rPr>
              <w:t>鑒</w:t>
            </w:r>
            <w:r w:rsidRPr="00F177F7">
              <w:rPr>
                <w:rFonts w:ascii="標楷體" w:eastAsia="標楷體" w:hAnsi="標楷體"/>
              </w:rPr>
              <w:t>於不適用勞動基準法之職業災害勞工終止勞動契約後，並無勞動基準法或</w:t>
            </w:r>
            <w:r w:rsidRPr="00F177F7">
              <w:rPr>
                <w:rFonts w:ascii="標楷體" w:eastAsia="標楷體" w:hAnsi="標楷體" w:cs="細明體"/>
              </w:rPr>
              <w:t>勞工退休金條例</w:t>
            </w:r>
            <w:r w:rsidRPr="00F177F7">
              <w:rPr>
                <w:rFonts w:ascii="標楷體" w:eastAsia="標楷體" w:hAnsi="標楷體" w:cs="細明體" w:hint="eastAsia"/>
              </w:rPr>
              <w:t>相關</w:t>
            </w:r>
            <w:r w:rsidRPr="00F177F7">
              <w:rPr>
                <w:rFonts w:ascii="標楷體" w:eastAsia="標楷體" w:hAnsi="標楷體"/>
              </w:rPr>
              <w:t>退休金及資遣費規定之適用，基於與適用勞動基準法勞工之權益衡平，爰於第三項</w:t>
            </w:r>
            <w:r w:rsidRPr="00F177F7">
              <w:rPr>
                <w:rFonts w:ascii="標楷體" w:eastAsia="標楷體" w:hAnsi="標楷體" w:hint="eastAsia"/>
              </w:rPr>
              <w:t>定明是類人員</w:t>
            </w:r>
            <w:r w:rsidRPr="00F177F7">
              <w:rPr>
                <w:rFonts w:ascii="標楷體" w:eastAsia="標楷體" w:hAnsi="標楷體"/>
              </w:rPr>
              <w:t>離職金</w:t>
            </w:r>
            <w:r w:rsidRPr="00F177F7">
              <w:rPr>
                <w:rFonts w:ascii="標楷體" w:eastAsia="標楷體" w:hAnsi="標楷體" w:hint="eastAsia"/>
              </w:rPr>
              <w:t>給與</w:t>
            </w:r>
            <w:r w:rsidRPr="00F177F7">
              <w:rPr>
                <w:rFonts w:ascii="標楷體" w:eastAsia="標楷體" w:hAnsi="標楷體"/>
              </w:rPr>
              <w:t>之</w:t>
            </w:r>
            <w:r w:rsidRPr="00F177F7">
              <w:rPr>
                <w:rFonts w:ascii="標楷體" w:eastAsia="標楷體" w:hAnsi="標楷體" w:hint="eastAsia"/>
              </w:rPr>
              <w:t>基準及發給之期限。惟</w:t>
            </w:r>
            <w:r w:rsidRPr="00F177F7">
              <w:rPr>
                <w:rFonts w:ascii="標楷體" w:eastAsia="標楷體" w:hAnsi="標楷體"/>
              </w:rPr>
              <w:t>為避免重複保障</w:t>
            </w:r>
            <w:r w:rsidRPr="00F177F7">
              <w:rPr>
                <w:rFonts w:ascii="標楷體" w:eastAsia="標楷體" w:hAnsi="標楷體" w:hint="eastAsia"/>
              </w:rPr>
              <w:t>，倘</w:t>
            </w:r>
            <w:r w:rsidRPr="00F177F7">
              <w:rPr>
                <w:rFonts w:ascii="標楷體" w:eastAsia="標楷體" w:hAnsi="標楷體"/>
              </w:rPr>
              <w:t>渠等人員已</w:t>
            </w:r>
            <w:r w:rsidRPr="00F177F7">
              <w:rPr>
                <w:rFonts w:ascii="標楷體" w:eastAsia="標楷體" w:hAnsi="標楷體" w:hint="eastAsia"/>
              </w:rPr>
              <w:t>依學校法人及其所屬私立學校教職員退休撫卹離職資遣條例、各機關學校聘僱人員離職給與辦法等</w:t>
            </w:r>
            <w:r w:rsidRPr="00F177F7">
              <w:rPr>
                <w:rFonts w:ascii="標楷體" w:eastAsia="標楷體" w:hAnsi="標楷體"/>
              </w:rPr>
              <w:t>規定</w:t>
            </w:r>
            <w:r w:rsidRPr="00F177F7">
              <w:rPr>
                <w:rFonts w:ascii="標楷體" w:eastAsia="標楷體" w:hAnsi="標楷體" w:hint="eastAsia"/>
              </w:rPr>
              <w:t>領</w:t>
            </w:r>
            <w:r w:rsidRPr="00F177F7">
              <w:rPr>
                <w:rFonts w:ascii="標楷體" w:eastAsia="標楷體" w:hAnsi="標楷體"/>
              </w:rPr>
              <w:t>有退休、資遣或離職之給與者，</w:t>
            </w:r>
            <w:r w:rsidRPr="00F177F7">
              <w:rPr>
                <w:rFonts w:ascii="標楷體" w:eastAsia="標楷體" w:hAnsi="標楷體" w:hint="eastAsia"/>
              </w:rPr>
              <w:t>則不得請求發給離職金，爰為但書規定</w:t>
            </w:r>
            <w:r w:rsidRPr="00F177F7">
              <w:rPr>
                <w:rFonts w:ascii="標楷體" w:eastAsia="標楷體" w:hAnsi="標楷體"/>
              </w:rPr>
              <w:t>。</w:t>
            </w:r>
          </w:p>
        </w:tc>
      </w:tr>
      <w:tr w:rsidR="002460F4" w:rsidRPr="00F177F7" w:rsidTr="00940B3B">
        <w:tc>
          <w:tcPr>
            <w:tcW w:w="2500" w:type="pct"/>
          </w:tcPr>
          <w:p w:rsidR="002460F4" w:rsidRPr="00F177F7" w:rsidRDefault="002460F4" w:rsidP="007C6944">
            <w:pPr>
              <w:ind w:left="240" w:hanging="240"/>
              <w:jc w:val="both"/>
              <w:rPr>
                <w:rFonts w:ascii="標楷體" w:eastAsia="標楷體" w:hAnsi="標楷體" w:cs="新細明體"/>
                <w:sz w:val="20"/>
                <w:szCs w:val="20"/>
              </w:rPr>
            </w:pPr>
            <w:r w:rsidRPr="00F177F7">
              <w:rPr>
                <w:rFonts w:ascii="標楷體" w:eastAsia="標楷體" w:hAnsi="標楷體"/>
              </w:rPr>
              <w:t>第八十七條　事業單位改組或轉讓後所留用之勞工，因職業災害致身心障礙、喪失部分或全部工作能力者，其依法令或勞動契約原有之權益，對新雇主繼續存在。</w:t>
            </w:r>
          </w:p>
        </w:tc>
        <w:tc>
          <w:tcPr>
            <w:tcW w:w="2500" w:type="pct"/>
          </w:tcPr>
          <w:p w:rsidR="002460F4" w:rsidRPr="00F177F7" w:rsidRDefault="002460F4" w:rsidP="00FE709E">
            <w:pPr>
              <w:jc w:val="both"/>
              <w:rPr>
                <w:rFonts w:ascii="標楷體" w:eastAsia="標楷體" w:hAnsi="標楷體"/>
              </w:rPr>
            </w:pPr>
            <w:r w:rsidRPr="00F177F7">
              <w:rPr>
                <w:rFonts w:ascii="標楷體" w:eastAsia="標楷體" w:hAnsi="標楷體" w:cs="BiauKai" w:hint="eastAsia"/>
              </w:rPr>
              <w:t>為保障因</w:t>
            </w:r>
            <w:r w:rsidRPr="00F177F7">
              <w:rPr>
                <w:rFonts w:ascii="標楷體" w:eastAsia="標楷體" w:hAnsi="標楷體" w:cs="BiauKai"/>
              </w:rPr>
              <w:t>事業單位改組或轉讓留用</w:t>
            </w:r>
            <w:r w:rsidRPr="00F177F7">
              <w:rPr>
                <w:rFonts w:ascii="標楷體" w:eastAsia="標楷體" w:hAnsi="標楷體" w:cs="BiauKai" w:hint="eastAsia"/>
              </w:rPr>
              <w:t>之職業災害</w:t>
            </w:r>
            <w:r w:rsidRPr="00F177F7">
              <w:rPr>
                <w:rFonts w:ascii="標楷體" w:eastAsia="標楷體" w:hAnsi="標楷體" w:cs="BiauKai"/>
              </w:rPr>
              <w:t>勞工</w:t>
            </w:r>
            <w:r w:rsidRPr="00F177F7">
              <w:rPr>
                <w:rFonts w:ascii="標楷體" w:eastAsia="標楷體" w:hAnsi="標楷體" w:cs="BiauKai" w:hint="eastAsia"/>
              </w:rPr>
              <w:t>權益，爰</w:t>
            </w:r>
            <w:r w:rsidRPr="00F177F7">
              <w:rPr>
                <w:rFonts w:ascii="標楷體" w:eastAsia="標楷體" w:hAnsi="標楷體" w:cs="BiauKai"/>
              </w:rPr>
              <w:t>定明</w:t>
            </w:r>
            <w:r w:rsidRPr="00F177F7">
              <w:rPr>
                <w:rFonts w:ascii="標楷體" w:eastAsia="標楷體" w:hAnsi="標楷體" w:cs="BiauKai" w:hint="eastAsia"/>
              </w:rPr>
              <w:t>其原得享有之權益</w:t>
            </w:r>
            <w:r w:rsidRPr="00F177F7">
              <w:rPr>
                <w:rFonts w:ascii="標楷體" w:eastAsia="標楷體" w:hAnsi="標楷體" w:cs="BiauKai"/>
              </w:rPr>
              <w:t>，對於新雇主仍繼續存在。</w:t>
            </w:r>
          </w:p>
        </w:tc>
      </w:tr>
      <w:tr w:rsidR="002460F4" w:rsidRPr="00F177F7" w:rsidTr="00940B3B">
        <w:tc>
          <w:tcPr>
            <w:tcW w:w="2500" w:type="pct"/>
          </w:tcPr>
          <w:p w:rsidR="002460F4" w:rsidRPr="00F177F7" w:rsidRDefault="002460F4" w:rsidP="007C6944">
            <w:pPr>
              <w:ind w:left="240" w:hanging="240"/>
              <w:jc w:val="both"/>
              <w:rPr>
                <w:rFonts w:ascii="標楷體" w:eastAsia="標楷體" w:hAnsi="標楷體" w:cs="新細明體"/>
                <w:sz w:val="20"/>
                <w:szCs w:val="20"/>
              </w:rPr>
            </w:pPr>
            <w:r w:rsidRPr="00F177F7">
              <w:rPr>
                <w:rFonts w:ascii="標楷體" w:eastAsia="標楷體" w:hAnsi="標楷體" w:cs="新細明體"/>
              </w:rPr>
              <w:lastRenderedPageBreak/>
              <w:t>第八十八條　職業災害未認定前，勞工得先請普通傷病假；普通傷病假期滿，申請留職停薪者，雇主應予留職停薪。經認定結果為職業災害者，再以公傷病假處理。</w:t>
            </w:r>
          </w:p>
        </w:tc>
        <w:tc>
          <w:tcPr>
            <w:tcW w:w="2500" w:type="pct"/>
          </w:tcPr>
          <w:p w:rsidR="002460F4" w:rsidRPr="00F177F7" w:rsidRDefault="002460F4" w:rsidP="008301DD">
            <w:pPr>
              <w:jc w:val="both"/>
              <w:rPr>
                <w:rFonts w:ascii="標楷體" w:eastAsia="標楷體" w:hAnsi="標楷體"/>
              </w:rPr>
            </w:pPr>
            <w:r w:rsidRPr="00F177F7">
              <w:rPr>
                <w:rFonts w:ascii="標楷體" w:eastAsia="標楷體" w:hAnsi="標楷體" w:cs="BiauKai" w:hint="eastAsia"/>
              </w:rPr>
              <w:t>為加強遭遇職業災害勞工權益之保障，並明確是類勞工於職業災害認定前後相關假別及留職停薪之運用，爰</w:t>
            </w:r>
            <w:r w:rsidRPr="00F177F7">
              <w:rPr>
                <w:rFonts w:ascii="標楷體" w:eastAsia="標楷體" w:hAnsi="標楷體" w:cs="BiauKai"/>
              </w:rPr>
              <w:t>參</w:t>
            </w:r>
            <w:r w:rsidRPr="00F177F7">
              <w:rPr>
                <w:rFonts w:ascii="標楷體" w:eastAsia="標楷體" w:hAnsi="標楷體" w:cs="BiauKai" w:hint="eastAsia"/>
              </w:rPr>
              <w:t>照</w:t>
            </w:r>
            <w:r w:rsidRPr="00F177F7">
              <w:rPr>
                <w:rFonts w:ascii="標楷體" w:eastAsia="標楷體" w:hAnsi="標楷體" w:cs="BiauKai"/>
              </w:rPr>
              <w:t>職業災害勞工保護法</w:t>
            </w:r>
            <w:hyperlink r:id="rId9">
              <w:r w:rsidRPr="00F177F7">
                <w:rPr>
                  <w:rFonts w:ascii="標楷體" w:eastAsia="標楷體" w:hAnsi="標楷體" w:cs="BiauKai"/>
                </w:rPr>
                <w:t>第二十九條</w:t>
              </w:r>
            </w:hyperlink>
            <w:r w:rsidRPr="00F177F7">
              <w:rPr>
                <w:rFonts w:ascii="標楷體" w:eastAsia="標楷體" w:hAnsi="標楷體" w:cs="BiauKai"/>
              </w:rPr>
              <w:t>規定</w:t>
            </w:r>
            <w:r w:rsidRPr="00F177F7">
              <w:rPr>
                <w:rFonts w:ascii="標楷體" w:eastAsia="標楷體" w:hAnsi="標楷體" w:cs="BiauKai" w:hint="eastAsia"/>
              </w:rPr>
              <w:t>為本條規定。有關留職停薪相關事宜，得由勞雇雙方協商議定，併予說明。</w:t>
            </w:r>
          </w:p>
        </w:tc>
      </w:tr>
      <w:tr w:rsidR="002460F4" w:rsidRPr="00F177F7" w:rsidTr="00940B3B">
        <w:tc>
          <w:tcPr>
            <w:tcW w:w="2500" w:type="pct"/>
          </w:tcPr>
          <w:p w:rsidR="002460F4" w:rsidRPr="00F177F7" w:rsidRDefault="002460F4" w:rsidP="007C6944">
            <w:pPr>
              <w:ind w:left="240" w:hangingChars="100" w:hanging="240"/>
              <w:jc w:val="both"/>
              <w:rPr>
                <w:rFonts w:ascii="標楷體" w:eastAsia="標楷體" w:hAnsi="標楷體"/>
              </w:rPr>
            </w:pPr>
            <w:r w:rsidRPr="00F177F7">
              <w:rPr>
                <w:rFonts w:ascii="標楷體" w:eastAsia="標楷體" w:hAnsi="標楷體"/>
              </w:rPr>
              <w:t>第八十九條　事業單位以其事業招人承攬，就承攬人於承攬部分所使用之勞工，應與承攬人連帶負職業災害補償之責任。再承攬者，亦同。</w:t>
            </w:r>
          </w:p>
          <w:p w:rsidR="002460F4" w:rsidRPr="00F177F7" w:rsidRDefault="002460F4" w:rsidP="007C6944">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前項事業單位或承攬人，就其所補償之部分，對於職業災害勞工之雇主，有求償權。</w:t>
            </w:r>
          </w:p>
          <w:p w:rsidR="002460F4" w:rsidRPr="00F177F7" w:rsidRDefault="002460F4" w:rsidP="001A1CD5">
            <w:pPr>
              <w:ind w:left="240" w:hangingChars="100" w:hanging="240"/>
              <w:jc w:val="both"/>
              <w:rPr>
                <w:rFonts w:ascii="標楷體" w:eastAsia="標楷體" w:hAnsi="標楷體"/>
              </w:rPr>
            </w:pPr>
            <w:r w:rsidRPr="00F177F7">
              <w:rPr>
                <w:rFonts w:ascii="標楷體" w:eastAsia="標楷體" w:hAnsi="標楷體" w:hint="eastAsia"/>
              </w:rPr>
              <w:t xml:space="preserve">　　　</w:t>
            </w:r>
            <w:r w:rsidRPr="00F177F7">
              <w:rPr>
                <w:rFonts w:ascii="標楷體" w:eastAsia="標楷體" w:hAnsi="標楷體"/>
              </w:rPr>
              <w:t>前二項職業災害補償之標準，依勞動基準法之規定。同一事故，依本法或其他法令規定，已由僱用勞工之雇主支付費用者，得予抵充。</w:t>
            </w:r>
          </w:p>
        </w:tc>
        <w:tc>
          <w:tcPr>
            <w:tcW w:w="2500" w:type="pct"/>
          </w:tcPr>
          <w:p w:rsidR="002460F4" w:rsidRPr="00F177F7" w:rsidRDefault="002460F4" w:rsidP="00061404">
            <w:pPr>
              <w:pStyle w:val="11"/>
              <w:widowControl/>
              <w:numPr>
                <w:ilvl w:val="0"/>
                <w:numId w:val="8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rPr>
            </w:pPr>
            <w:r w:rsidRPr="00F177F7">
              <w:rPr>
                <w:rFonts w:ascii="標楷體" w:eastAsia="標楷體" w:hAnsi="標楷體" w:cs="BiauKai" w:hint="eastAsia"/>
              </w:rPr>
              <w:t>考量社會現況，事業單位將事業之一部分招人承攬或經數次轉包之情形所在多有，為使勞工之職業災害補償權益獲得充分保障，爰參照勞動基準法第六十二條第一項及職業災害勞工保護法第三十一條第一項規定，為第一項規定。</w:t>
            </w:r>
          </w:p>
          <w:p w:rsidR="002460F4" w:rsidRPr="00F177F7" w:rsidRDefault="002460F4" w:rsidP="00061404">
            <w:pPr>
              <w:pStyle w:val="11"/>
              <w:widowControl/>
              <w:numPr>
                <w:ilvl w:val="0"/>
                <w:numId w:val="8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hint="eastAsia"/>
              </w:rPr>
              <w:t>鑒於職業災害勞工權益之保障，最終應由其雇主承擔責任，依第一項規定負連帶責任之事業單位或承攬人，就其補償之部分對該勞工之雇主有求償權，爰參照勞動基準法第六十二條第二項及職業災害勞工保護法第三十一條第二項規定，為第二項規定。</w:t>
            </w:r>
          </w:p>
          <w:p w:rsidR="002460F4" w:rsidRPr="00F177F7" w:rsidRDefault="002460F4" w:rsidP="00061404">
            <w:pPr>
              <w:pStyle w:val="11"/>
              <w:widowControl/>
              <w:numPr>
                <w:ilvl w:val="0"/>
                <w:numId w:val="8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BiauKai"/>
                <w:lang w:bidi="en-US"/>
              </w:rPr>
            </w:pPr>
            <w:r w:rsidRPr="00F177F7">
              <w:rPr>
                <w:rFonts w:ascii="標楷體" w:eastAsia="標楷體" w:hAnsi="標楷體" w:cs="BiauKai" w:hint="eastAsia"/>
              </w:rPr>
              <w:t>第三項參照職業災害勞工保護法第三十一條第三項規定，就依前二項規定補償標準之依據及雇主得予抵充之情形為規定。</w:t>
            </w:r>
          </w:p>
        </w:tc>
      </w:tr>
      <w:tr w:rsidR="002460F4" w:rsidRPr="00F177F7" w:rsidTr="00940B3B">
        <w:tc>
          <w:tcPr>
            <w:tcW w:w="2500" w:type="pct"/>
          </w:tcPr>
          <w:p w:rsidR="002460F4" w:rsidRPr="00F177F7" w:rsidRDefault="002460F4" w:rsidP="00253C6F">
            <w:pPr>
              <w:ind w:left="163" w:hanging="163"/>
              <w:jc w:val="both"/>
              <w:rPr>
                <w:rFonts w:ascii="標楷體" w:eastAsia="標楷體" w:hAnsi="標楷體" w:cs="新細明體"/>
              </w:rPr>
            </w:pPr>
            <w:r w:rsidRPr="00F177F7">
              <w:rPr>
                <w:rFonts w:ascii="標楷體" w:eastAsia="標楷體" w:hAnsi="標楷體" w:cs="新細明體"/>
              </w:rPr>
              <w:t>第九十條　遭遇職業傷病之被保險人於請領本法保險給付前，雇主已依勞動基準法第五十九條規定給與職業災害補償者，於被保險人請領保險給付後，得就同條規定之抵充金額請求其返還。</w:t>
            </w:r>
          </w:p>
          <w:p w:rsidR="002460F4" w:rsidRPr="00F177F7" w:rsidRDefault="002460F4" w:rsidP="00253C6F">
            <w:pPr>
              <w:ind w:left="163" w:hanging="163"/>
              <w:jc w:val="both"/>
              <w:rPr>
                <w:rFonts w:ascii="標楷體" w:eastAsia="標楷體" w:hAnsi="標楷體" w:cs="新細明體"/>
              </w:rPr>
            </w:pPr>
            <w:r w:rsidRPr="00F177F7">
              <w:rPr>
                <w:rFonts w:ascii="標楷體" w:eastAsia="標楷體" w:hAnsi="標楷體" w:cs="新細明體"/>
              </w:rPr>
              <w:t xml:space="preserve">　　　遭遇職業傷病而不適用勞動基準法之被保險人於請領給付前，雇主已給與賠償或補償金額者，於被保險人請領保險給付後，得主張抵充之，並請求其返還。</w:t>
            </w:r>
          </w:p>
          <w:p w:rsidR="002460F4" w:rsidRPr="00F177F7" w:rsidRDefault="002460F4" w:rsidP="00253C6F">
            <w:pPr>
              <w:ind w:left="163" w:hanging="163"/>
              <w:jc w:val="both"/>
              <w:rPr>
                <w:rFonts w:ascii="標楷體" w:eastAsia="標楷體" w:hAnsi="標楷體" w:cs="新細明體"/>
                <w:sz w:val="20"/>
                <w:szCs w:val="20"/>
              </w:rPr>
            </w:pPr>
            <w:r w:rsidRPr="00F177F7">
              <w:rPr>
                <w:rFonts w:ascii="標楷體" w:eastAsia="標楷體" w:hAnsi="標楷體" w:cs="新細明體" w:hint="eastAsia"/>
                <w:color w:val="FF0000"/>
              </w:rPr>
              <w:t xml:space="preserve">      </w:t>
            </w:r>
            <w:r w:rsidRPr="00F177F7">
              <w:rPr>
                <w:rFonts w:ascii="標楷體" w:eastAsia="標楷體" w:hAnsi="標楷體" w:cs="新細明體"/>
                <w:color w:val="FF0000"/>
                <w:u w:val="single"/>
              </w:rPr>
              <w:t>被保險人遭遇職業傷病致死亡或失能時，雇主已依本法規定投保及繳納保險費，並經保險人核定為本保險事故者，雇主依勞動基準法第五十九條規定應給予之補償，以勞工之平均工資與平均投保薪資之差額，依勞動基準法第五十九條第三款及第四款規定標</w:t>
            </w:r>
            <w:r w:rsidRPr="00F177F7">
              <w:rPr>
                <w:rFonts w:ascii="標楷體" w:eastAsia="標楷體" w:hAnsi="標楷體" w:cs="新細明體" w:hint="eastAsia"/>
                <w:color w:val="FF0000"/>
                <w:u w:val="single"/>
              </w:rPr>
              <w:t>準計算之。</w:t>
            </w:r>
          </w:p>
        </w:tc>
        <w:tc>
          <w:tcPr>
            <w:tcW w:w="2500" w:type="pct"/>
          </w:tcPr>
          <w:p w:rsidR="002460F4" w:rsidRPr="00F177F7" w:rsidRDefault="002460F4" w:rsidP="00061404">
            <w:pPr>
              <w:pStyle w:val="ab"/>
              <w:numPr>
                <w:ilvl w:val="0"/>
                <w:numId w:val="90"/>
              </w:numPr>
              <w:ind w:leftChars="0"/>
              <w:jc w:val="both"/>
              <w:rPr>
                <w:rFonts w:ascii="標楷體" w:eastAsia="標楷體" w:hAnsi="標楷體"/>
              </w:rPr>
            </w:pPr>
            <w:r w:rsidRPr="00F177F7">
              <w:rPr>
                <w:rFonts w:ascii="標楷體" w:eastAsia="標楷體" w:hAnsi="標楷體" w:hint="eastAsia"/>
              </w:rPr>
              <w:t>為因應部分職業災害勞工先向雇主請求勞動基準法第五十九條所定職業災害補償，再向保險人請領職業災害保險給付，嗣後雇主依前開規定主張抵充時，職業災害勞工未將保險給付返還，致雇主無從抵充之爭議，爰於第一項規定雇主得要求勞工返還抵充金額。</w:t>
            </w:r>
          </w:p>
          <w:p w:rsidR="002460F4" w:rsidRPr="00F177F7" w:rsidRDefault="002460F4" w:rsidP="00061404">
            <w:pPr>
              <w:pStyle w:val="ab"/>
              <w:numPr>
                <w:ilvl w:val="0"/>
                <w:numId w:val="90"/>
              </w:numPr>
              <w:ind w:leftChars="0"/>
              <w:jc w:val="both"/>
              <w:rPr>
                <w:rFonts w:ascii="標楷體" w:eastAsia="標楷體" w:hAnsi="標楷體"/>
              </w:rPr>
            </w:pPr>
            <w:r w:rsidRPr="00F177F7">
              <w:rPr>
                <w:rFonts w:ascii="標楷體" w:eastAsia="標楷體" w:hAnsi="標楷體" w:hint="eastAsia"/>
              </w:rPr>
              <w:t>不適用勞動基準法之被保險人於遭遇職業傷病請領給付前，雇主已先行給付賠償或補償金額者，為衡平勞資雙方之權益，爰於第二項定明不適用勞動基準法被保險人之雇主，得主張抵充並請求返還。</w:t>
            </w:r>
          </w:p>
          <w:p w:rsidR="002460F4" w:rsidRPr="00C8257C" w:rsidRDefault="002460F4" w:rsidP="00061404">
            <w:pPr>
              <w:pStyle w:val="ab"/>
              <w:numPr>
                <w:ilvl w:val="0"/>
                <w:numId w:val="90"/>
              </w:numPr>
              <w:ind w:leftChars="0"/>
              <w:jc w:val="both"/>
              <w:rPr>
                <w:rFonts w:ascii="標楷體" w:eastAsia="標楷體" w:hAnsi="標楷體"/>
              </w:rPr>
            </w:pPr>
            <w:r w:rsidRPr="00C8257C">
              <w:rPr>
                <w:rFonts w:ascii="標楷體" w:eastAsia="標楷體" w:hAnsi="標楷體" w:hint="eastAsia"/>
                <w:color w:val="FF0000"/>
                <w:u w:val="single"/>
              </w:rPr>
              <w:t>職業災害保險給付之立法意旨係為合理分攤雇主職業災害補償責任，勞工如遭遇職業傷病而致失能或死亡，雇主依勞動基準法第五十九條</w:t>
            </w:r>
            <w:r w:rsidRPr="00C8257C">
              <w:rPr>
                <w:rFonts w:ascii="標楷體" w:eastAsia="標楷體" w:hAnsi="標楷體" w:hint="eastAsia"/>
                <w:color w:val="FF0000"/>
                <w:u w:val="single"/>
              </w:rPr>
              <w:lastRenderedPageBreak/>
              <w:t>給予之失能或死亡補償，得主張以相關職業災害保險給付抵充。惟因被保險人或受益人得領取之失能或遺屬年金總額無法估算，為明確雇主應負之補償標準，爰參照勞動基準法施行細則第三十四條之一規定，以法律明定。</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rPr>
              <w:lastRenderedPageBreak/>
              <w:t>第九十一條　勞工因職業災害所致之損害，雇主應負賠償責任。但雇主能證明無過失者，不在此限。</w:t>
            </w:r>
          </w:p>
        </w:tc>
        <w:tc>
          <w:tcPr>
            <w:tcW w:w="2500" w:type="pct"/>
          </w:tcPr>
          <w:p w:rsidR="002460F4" w:rsidRPr="00F177F7" w:rsidRDefault="002460F4" w:rsidP="00FE709E">
            <w:pPr>
              <w:jc w:val="both"/>
              <w:rPr>
                <w:rFonts w:ascii="標楷體" w:eastAsia="標楷體" w:hAnsi="標楷體"/>
              </w:rPr>
            </w:pPr>
            <w:r w:rsidRPr="00F177F7">
              <w:rPr>
                <w:rFonts w:ascii="標楷體" w:eastAsia="標楷體" w:hAnsi="標楷體" w:cs="BiauKai" w:hint="eastAsia"/>
              </w:rPr>
              <w:t>為保障職業災害勞工之權益，爰於本條定明雇主應負賠償責任及免責情形。</w:t>
            </w:r>
          </w:p>
        </w:tc>
      </w:tr>
      <w:tr w:rsidR="002460F4" w:rsidRPr="00F177F7" w:rsidTr="00940B3B">
        <w:tc>
          <w:tcPr>
            <w:tcW w:w="2500" w:type="pct"/>
          </w:tcPr>
          <w:p w:rsidR="002460F4" w:rsidRPr="00F177F7" w:rsidRDefault="002460F4" w:rsidP="007C6944">
            <w:pPr>
              <w:jc w:val="both"/>
              <w:rPr>
                <w:rFonts w:ascii="標楷體" w:eastAsia="標楷體" w:hAnsi="標楷體" w:cs="新細明體"/>
                <w:sz w:val="20"/>
                <w:szCs w:val="20"/>
              </w:rPr>
            </w:pPr>
            <w:r w:rsidRPr="00F177F7">
              <w:rPr>
                <w:rFonts w:ascii="標楷體" w:eastAsia="標楷體" w:hAnsi="標楷體"/>
              </w:rPr>
              <w:t>第五章　罰則</w:t>
            </w:r>
          </w:p>
        </w:tc>
        <w:tc>
          <w:tcPr>
            <w:tcW w:w="2500" w:type="pct"/>
            <w:vAlign w:val="center"/>
          </w:tcPr>
          <w:p w:rsidR="002460F4" w:rsidRPr="00F177F7" w:rsidRDefault="002460F4" w:rsidP="007C6944">
            <w:pPr>
              <w:jc w:val="both"/>
              <w:rPr>
                <w:rFonts w:ascii="標楷體" w:eastAsia="標楷體" w:hAnsi="標楷體"/>
              </w:rPr>
            </w:pPr>
            <w:r w:rsidRPr="00F177F7">
              <w:rPr>
                <w:rFonts w:ascii="標楷體" w:eastAsia="標楷體" w:hAnsi="標楷體"/>
              </w:rPr>
              <w:t>章</w:t>
            </w:r>
            <w:r w:rsidRPr="00F177F7">
              <w:rPr>
                <w:rFonts w:ascii="標楷體" w:eastAsia="標楷體" w:hAnsi="標楷體" w:hint="eastAsia"/>
              </w:rPr>
              <w:t>名。</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rPr>
            </w:pPr>
            <w:r w:rsidRPr="00F177F7">
              <w:rPr>
                <w:rFonts w:ascii="標楷體" w:eastAsia="標楷體" w:hAnsi="標楷體" w:cs="新細明體"/>
              </w:rPr>
              <w:t>第九十二條　以詐欺或其他不正當行為領取保險給付、津貼、補助或為虛偽之證明、報告、陳述及申報醫療費用者，按其領取之保險給付、津貼、補助或醫療費用處以二倍罰鍰</w:t>
            </w:r>
          </w:p>
          <w:p w:rsidR="002460F4" w:rsidRPr="00F177F7" w:rsidRDefault="002460F4" w:rsidP="007C6944">
            <w:pPr>
              <w:ind w:left="163" w:hanging="163"/>
              <w:jc w:val="both"/>
              <w:rPr>
                <w:rFonts w:ascii="標楷體" w:eastAsia="標楷體" w:hAnsi="標楷體" w:cs="新細明體"/>
              </w:rPr>
            </w:pPr>
            <w:r w:rsidRPr="00F177F7">
              <w:rPr>
                <w:rFonts w:ascii="標楷體" w:eastAsia="標楷體" w:hAnsi="標楷體" w:cs="新細明體"/>
              </w:rPr>
              <w:t xml:space="preserve">　　　前項行為人，及共同實施前項行為者，保險人或職安署得依民法規定向其請求損害賠償；其涉及刑責者，移送司法機關辦理。</w:t>
            </w:r>
          </w:p>
          <w:p w:rsidR="002460F4" w:rsidRPr="00F177F7" w:rsidRDefault="002460F4" w:rsidP="007C6944">
            <w:pPr>
              <w:ind w:left="242" w:hanging="242"/>
              <w:jc w:val="both"/>
              <w:rPr>
                <w:rFonts w:ascii="標楷體" w:eastAsia="標楷體" w:hAnsi="標楷體" w:cs="新細明體"/>
                <w:sz w:val="20"/>
                <w:szCs w:val="20"/>
              </w:rPr>
            </w:pPr>
            <w:r w:rsidRPr="00F177F7">
              <w:rPr>
                <w:rFonts w:ascii="標楷體" w:eastAsia="標楷體" w:hAnsi="標楷體" w:cs="新細明體"/>
              </w:rPr>
              <w:t xml:space="preserve">　　　第一項情形，全民健康保險特約醫院、診所因此領取之醫療費用，保險人應委由全民健康保險保險人在其申報之應領費用內扣除。</w:t>
            </w:r>
          </w:p>
        </w:tc>
        <w:tc>
          <w:tcPr>
            <w:tcW w:w="2500" w:type="pct"/>
          </w:tcPr>
          <w:p w:rsidR="002460F4" w:rsidRPr="00F177F7" w:rsidRDefault="002460F4" w:rsidP="00061404">
            <w:pPr>
              <w:pStyle w:val="11"/>
              <w:numPr>
                <w:ilvl w:val="0"/>
                <w:numId w:val="76"/>
              </w:numPr>
              <w:pBdr>
                <w:top w:val="nil"/>
                <w:left w:val="nil"/>
                <w:bottom w:val="nil"/>
                <w:right w:val="nil"/>
                <w:between w:val="nil"/>
              </w:pBdr>
              <w:ind w:left="505" w:hanging="482"/>
              <w:contextualSpacing/>
              <w:jc w:val="both"/>
              <w:rPr>
                <w:rFonts w:ascii="標楷體" w:eastAsia="標楷體" w:hAnsi="標楷體" w:cs="BiauKai"/>
              </w:rPr>
            </w:pPr>
            <w:r w:rsidRPr="00F177F7">
              <w:rPr>
                <w:rFonts w:ascii="標楷體" w:eastAsia="標楷體" w:hAnsi="標楷體" w:cs="BiauKai"/>
              </w:rPr>
              <w:t>為避免巧取給付之道德</w:t>
            </w:r>
            <w:r w:rsidRPr="00F177F7">
              <w:rPr>
                <w:rFonts w:ascii="標楷體" w:eastAsia="標楷體" w:hAnsi="標楷體" w:cs="BiauKai" w:hint="eastAsia"/>
              </w:rPr>
              <w:t>危</w:t>
            </w:r>
            <w:r w:rsidRPr="00F177F7">
              <w:rPr>
                <w:rFonts w:ascii="標楷體" w:eastAsia="標楷體" w:hAnsi="標楷體" w:cs="BiauKai"/>
              </w:rPr>
              <w:t>險，爰參</w:t>
            </w:r>
            <w:r w:rsidRPr="00F177F7">
              <w:rPr>
                <w:rFonts w:ascii="標楷體" w:eastAsia="標楷體" w:hAnsi="標楷體" w:cs="BiauKai" w:hint="eastAsia"/>
              </w:rPr>
              <w:t>照</w:t>
            </w:r>
            <w:r w:rsidRPr="00F177F7">
              <w:rPr>
                <w:rFonts w:ascii="標楷體" w:eastAsia="標楷體" w:hAnsi="標楷體" w:cs="BiauKai"/>
              </w:rPr>
              <w:t>勞工保險條例第七十條規定，</w:t>
            </w:r>
            <w:r w:rsidRPr="00F177F7">
              <w:rPr>
                <w:rFonts w:ascii="標楷體" w:eastAsia="標楷體" w:hAnsi="標楷體" w:cs="BiauKai" w:hint="eastAsia"/>
              </w:rPr>
              <w:t>於第一項</w:t>
            </w:r>
            <w:r w:rsidRPr="00F177F7">
              <w:rPr>
                <w:rFonts w:ascii="標楷體" w:eastAsia="標楷體" w:hAnsi="標楷體" w:cs="BiauKai"/>
              </w:rPr>
              <w:t>定明</w:t>
            </w:r>
            <w:r w:rsidRPr="00F177F7">
              <w:rPr>
                <w:rFonts w:ascii="標楷體" w:eastAsia="標楷體" w:hAnsi="標楷體" w:cs="BiauKai" w:hint="eastAsia"/>
              </w:rPr>
              <w:t>不法</w:t>
            </w:r>
            <w:r w:rsidRPr="00F177F7">
              <w:rPr>
                <w:rFonts w:ascii="標楷體" w:eastAsia="標楷體" w:hAnsi="標楷體" w:cs="BiauKai"/>
              </w:rPr>
              <w:t>領取保險給付</w:t>
            </w:r>
            <w:r w:rsidRPr="00F177F7">
              <w:rPr>
                <w:rFonts w:ascii="標楷體" w:eastAsia="標楷體" w:hAnsi="標楷體" w:cs="BiauKai" w:hint="eastAsia"/>
              </w:rPr>
              <w:t>、津貼、補助或醫療費用</w:t>
            </w:r>
            <w:r w:rsidRPr="00F177F7">
              <w:rPr>
                <w:rFonts w:ascii="標楷體" w:eastAsia="標楷體" w:hAnsi="標楷體" w:cs="BiauKai"/>
              </w:rPr>
              <w:t>等之處罰。</w:t>
            </w:r>
          </w:p>
          <w:p w:rsidR="002460F4" w:rsidRPr="00F177F7" w:rsidRDefault="002460F4" w:rsidP="00061404">
            <w:pPr>
              <w:pStyle w:val="11"/>
              <w:numPr>
                <w:ilvl w:val="0"/>
                <w:numId w:val="76"/>
              </w:numPr>
              <w:pBdr>
                <w:top w:val="nil"/>
                <w:left w:val="nil"/>
                <w:bottom w:val="nil"/>
                <w:right w:val="nil"/>
                <w:between w:val="nil"/>
              </w:pBdr>
              <w:ind w:left="505" w:hanging="482"/>
              <w:contextualSpacing/>
              <w:jc w:val="both"/>
              <w:rPr>
                <w:rFonts w:ascii="標楷體" w:eastAsia="標楷體" w:hAnsi="標楷體" w:cs="BiauKai"/>
              </w:rPr>
            </w:pPr>
            <w:r w:rsidRPr="00F177F7">
              <w:rPr>
                <w:rFonts w:ascii="標楷體" w:eastAsia="標楷體" w:hAnsi="標楷體" w:hint="eastAsia"/>
              </w:rPr>
              <w:t>考量數人共同不法領取保險給付、</w:t>
            </w:r>
            <w:r w:rsidRPr="00F177F7">
              <w:rPr>
                <w:rFonts w:ascii="標楷體" w:eastAsia="標楷體" w:hAnsi="標楷體" w:cs="BiauKai" w:hint="eastAsia"/>
              </w:rPr>
              <w:t>津貼、補助或醫療費用</w:t>
            </w:r>
            <w:r w:rsidRPr="00F177F7">
              <w:rPr>
                <w:rFonts w:ascii="標楷體" w:eastAsia="標楷體" w:hAnsi="標楷體" w:hint="eastAsia"/>
              </w:rPr>
              <w:t>情形，於非屬相關</w:t>
            </w:r>
            <w:r w:rsidRPr="00F177F7">
              <w:rPr>
                <w:rFonts w:ascii="標楷體" w:eastAsia="標楷體" w:hAnsi="標楷體" w:cs="BiauKai"/>
              </w:rPr>
              <w:t>保險給付</w:t>
            </w:r>
            <w:r w:rsidRPr="00F177F7">
              <w:rPr>
                <w:rFonts w:ascii="標楷體" w:eastAsia="標楷體" w:hAnsi="標楷體" w:cs="BiauKai" w:hint="eastAsia"/>
              </w:rPr>
              <w:t>、津貼、補助或醫療費用發給之對象時，</w:t>
            </w:r>
            <w:r w:rsidRPr="00F177F7">
              <w:rPr>
                <w:rFonts w:ascii="標楷體" w:eastAsia="標楷體" w:hAnsi="標楷體" w:hint="eastAsia"/>
              </w:rPr>
              <w:t>保險人或職安署無法以行政處分命其返還，爰為維持本保險基金財務健全，於第二項定明得依民事途徑求償，並就涉及刑責者之處理予以規定。</w:t>
            </w:r>
          </w:p>
          <w:p w:rsidR="002460F4" w:rsidRPr="00F177F7" w:rsidRDefault="002460F4" w:rsidP="00061404">
            <w:pPr>
              <w:pStyle w:val="11"/>
              <w:numPr>
                <w:ilvl w:val="0"/>
                <w:numId w:val="76"/>
              </w:numPr>
              <w:pBdr>
                <w:top w:val="nil"/>
                <w:left w:val="nil"/>
                <w:bottom w:val="nil"/>
                <w:right w:val="nil"/>
                <w:between w:val="nil"/>
              </w:pBdr>
              <w:ind w:left="505" w:hanging="482"/>
              <w:contextualSpacing/>
              <w:jc w:val="both"/>
              <w:rPr>
                <w:rFonts w:ascii="標楷體" w:eastAsia="標楷體" w:hAnsi="標楷體" w:cs="BiauKai"/>
              </w:rPr>
            </w:pPr>
            <w:r w:rsidRPr="00F177F7">
              <w:rPr>
                <w:rFonts w:ascii="標楷體" w:eastAsia="標楷體" w:hAnsi="標楷體" w:cs="BiauKai" w:hint="eastAsia"/>
              </w:rPr>
              <w:t>基於行政經濟之考量，相關不法領取之醫療費用，於涉及醫院或診所申報之應領費用內扣除較為便利，爰參照全民健康保險法第八十一條第一項規定，為第三項規定。</w:t>
            </w:r>
          </w:p>
        </w:tc>
      </w:tr>
      <w:tr w:rsidR="002460F4" w:rsidRPr="00F177F7" w:rsidTr="00940B3B">
        <w:tc>
          <w:tcPr>
            <w:tcW w:w="2500" w:type="pct"/>
          </w:tcPr>
          <w:p w:rsidR="002460F4" w:rsidRPr="00F177F7" w:rsidRDefault="002460F4" w:rsidP="007C6944">
            <w:pPr>
              <w:ind w:left="163" w:hangingChars="68" w:hanging="163"/>
              <w:jc w:val="both"/>
              <w:rPr>
                <w:rFonts w:ascii="標楷體" w:eastAsia="標楷體" w:hAnsi="標楷體"/>
              </w:rPr>
            </w:pPr>
            <w:r w:rsidRPr="00F177F7">
              <w:rPr>
                <w:rFonts w:ascii="標楷體" w:eastAsia="標楷體" w:hAnsi="標楷體"/>
              </w:rPr>
              <w:t>第九十三條　雇主有下列情形之一者，處新臺幣三十萬元以上一百五十萬元以下罰鍰，並令其限期給付；屆期未給付者，應按次處罰：</w:t>
            </w:r>
          </w:p>
          <w:p w:rsidR="002460F4" w:rsidRPr="00F177F7" w:rsidRDefault="002460F4" w:rsidP="00061404">
            <w:pPr>
              <w:pStyle w:val="10"/>
              <w:numPr>
                <w:ilvl w:val="0"/>
                <w:numId w:val="18"/>
              </w:numPr>
              <w:ind w:leftChars="0" w:left="731" w:hanging="567"/>
              <w:jc w:val="both"/>
              <w:rPr>
                <w:rFonts w:ascii="標楷體" w:eastAsia="標楷體" w:hAnsi="標楷體"/>
              </w:rPr>
            </w:pPr>
            <w:r w:rsidRPr="00F177F7">
              <w:rPr>
                <w:rFonts w:ascii="標楷體" w:eastAsia="標楷體" w:hAnsi="標楷體"/>
              </w:rPr>
              <w:t>違反第八十六條第一項或第二項規定，未依勞動基準法或勞工退休金條例所定退休金、資遣費之標準或期限給付。</w:t>
            </w:r>
          </w:p>
          <w:p w:rsidR="002460F4" w:rsidRPr="00F177F7" w:rsidRDefault="002460F4" w:rsidP="00061404">
            <w:pPr>
              <w:pStyle w:val="10"/>
              <w:numPr>
                <w:ilvl w:val="0"/>
                <w:numId w:val="18"/>
              </w:numPr>
              <w:ind w:leftChars="0" w:left="731" w:hanging="567"/>
              <w:jc w:val="both"/>
              <w:rPr>
                <w:rFonts w:ascii="標楷體" w:eastAsia="標楷體" w:hAnsi="標楷體"/>
              </w:rPr>
            </w:pPr>
            <w:r w:rsidRPr="00F177F7">
              <w:rPr>
                <w:rFonts w:ascii="標楷體" w:eastAsia="標楷體" w:hAnsi="標楷體"/>
              </w:rPr>
              <w:t xml:space="preserve">違反第八十六條第三項規定離職金低於勞工退休金條例規定之資遣費計算標準，或未於期限內給付離職金。 </w:t>
            </w:r>
          </w:p>
        </w:tc>
        <w:tc>
          <w:tcPr>
            <w:tcW w:w="2500" w:type="pct"/>
          </w:tcPr>
          <w:p w:rsidR="002460F4" w:rsidRPr="00F177F7" w:rsidRDefault="002460F4" w:rsidP="00FE709E">
            <w:pPr>
              <w:pStyle w:val="10"/>
              <w:ind w:leftChars="0" w:left="0"/>
              <w:jc w:val="both"/>
              <w:rPr>
                <w:rFonts w:ascii="標楷體" w:eastAsia="標楷體" w:hAnsi="標楷體"/>
              </w:rPr>
            </w:pPr>
            <w:r w:rsidRPr="00F177F7">
              <w:rPr>
                <w:rFonts w:ascii="標楷體" w:eastAsia="標楷體" w:hAnsi="標楷體" w:cs="BiauKai"/>
              </w:rPr>
              <w:t>定明雇主未依第八十</w:t>
            </w:r>
            <w:r w:rsidRPr="00F177F7">
              <w:rPr>
                <w:rFonts w:ascii="標楷體" w:eastAsia="標楷體" w:hAnsi="標楷體" w:cs="BiauKai" w:hint="eastAsia"/>
              </w:rPr>
              <w:t>六</w:t>
            </w:r>
            <w:r w:rsidRPr="00F177F7">
              <w:rPr>
                <w:rFonts w:ascii="標楷體" w:eastAsia="標楷體" w:hAnsi="標楷體" w:cs="BiauKai"/>
              </w:rPr>
              <w:t>條規定之標準或期</w:t>
            </w:r>
            <w:r w:rsidRPr="00F177F7">
              <w:rPr>
                <w:rFonts w:ascii="標楷體" w:eastAsia="標楷體" w:hAnsi="標楷體" w:cs="BiauKai" w:hint="eastAsia"/>
              </w:rPr>
              <w:t>限</w:t>
            </w:r>
            <w:r w:rsidRPr="00F177F7">
              <w:rPr>
                <w:rFonts w:ascii="標楷體" w:eastAsia="標楷體" w:hAnsi="標楷體" w:cs="BiauKai"/>
              </w:rPr>
              <w:t>給付資遣費</w:t>
            </w:r>
            <w:r w:rsidRPr="00F177F7">
              <w:rPr>
                <w:rFonts w:ascii="標楷體" w:eastAsia="標楷體" w:hAnsi="標楷體" w:cs="BiauKai" w:hint="eastAsia"/>
              </w:rPr>
              <w:t>、</w:t>
            </w:r>
            <w:r w:rsidRPr="00F177F7">
              <w:rPr>
                <w:rFonts w:ascii="標楷體" w:eastAsia="標楷體" w:hAnsi="標楷體" w:cs="BiauKai"/>
              </w:rPr>
              <w:t>退休金</w:t>
            </w:r>
            <w:r w:rsidRPr="00F177F7">
              <w:rPr>
                <w:rFonts w:ascii="標楷體" w:eastAsia="標楷體" w:hAnsi="標楷體" w:cs="BiauKai" w:hint="eastAsia"/>
              </w:rPr>
              <w:t>或離職金之處罰</w:t>
            </w:r>
            <w:r w:rsidRPr="00F177F7">
              <w:rPr>
                <w:rFonts w:ascii="標楷體" w:eastAsia="標楷體" w:hAnsi="標楷體" w:cs="BiauKai"/>
              </w:rPr>
              <w:t>。</w:t>
            </w:r>
            <w:r w:rsidRPr="00F177F7">
              <w:rPr>
                <w:rFonts w:ascii="標楷體" w:eastAsia="標楷體" w:hAnsi="標楷體"/>
              </w:rPr>
              <w:t xml:space="preserve"> </w:t>
            </w:r>
          </w:p>
        </w:tc>
      </w:tr>
      <w:tr w:rsidR="002460F4" w:rsidRPr="00F177F7" w:rsidTr="00940B3B">
        <w:tc>
          <w:tcPr>
            <w:tcW w:w="2500" w:type="pct"/>
          </w:tcPr>
          <w:p w:rsidR="002460F4" w:rsidRPr="00F177F7" w:rsidRDefault="002460F4" w:rsidP="007C6944">
            <w:pPr>
              <w:ind w:left="163" w:hangingChars="68" w:hanging="163"/>
              <w:jc w:val="both"/>
              <w:rPr>
                <w:rFonts w:ascii="標楷體" w:eastAsia="標楷體" w:hAnsi="標楷體"/>
                <w:sz w:val="20"/>
                <w:szCs w:val="20"/>
              </w:rPr>
            </w:pPr>
            <w:r w:rsidRPr="00F177F7">
              <w:rPr>
                <w:rFonts w:ascii="標楷體" w:eastAsia="標楷體" w:hAnsi="標楷體" w:cs="新細明體"/>
              </w:rPr>
              <w:t>第九十四條　投保單位規避、妨礙或拒絕保險人依第十五條第四項規定之查對者，處新臺幣五萬元以上三十萬元以下</w:t>
            </w:r>
            <w:r w:rsidRPr="00F177F7">
              <w:rPr>
                <w:rFonts w:ascii="標楷體" w:eastAsia="標楷體" w:hAnsi="標楷體" w:cs="新細明體"/>
              </w:rPr>
              <w:lastRenderedPageBreak/>
              <w:t>罰鍰。</w:t>
            </w:r>
          </w:p>
        </w:tc>
        <w:tc>
          <w:tcPr>
            <w:tcW w:w="2500" w:type="pct"/>
          </w:tcPr>
          <w:p w:rsidR="002460F4" w:rsidRPr="00F177F7" w:rsidRDefault="002460F4" w:rsidP="00FE709E">
            <w:pPr>
              <w:jc w:val="both"/>
              <w:rPr>
                <w:rFonts w:ascii="標楷體" w:eastAsia="標楷體" w:hAnsi="標楷體"/>
              </w:rPr>
            </w:pPr>
            <w:r w:rsidRPr="00F177F7">
              <w:rPr>
                <w:rFonts w:ascii="標楷體" w:eastAsia="標楷體" w:hAnsi="標楷體" w:cs="BiauKai"/>
              </w:rPr>
              <w:lastRenderedPageBreak/>
              <w:t>為</w:t>
            </w:r>
            <w:r w:rsidRPr="00F177F7">
              <w:rPr>
                <w:rFonts w:ascii="標楷體" w:eastAsia="標楷體" w:hAnsi="標楷體" w:cs="BiauKai" w:hint="eastAsia"/>
              </w:rPr>
              <w:t>確保</w:t>
            </w:r>
            <w:r w:rsidRPr="00F177F7">
              <w:rPr>
                <w:rFonts w:ascii="標楷體" w:eastAsia="標楷體" w:hAnsi="標楷體" w:cs="BiauKai"/>
              </w:rPr>
              <w:t>保險人</w:t>
            </w:r>
            <w:r w:rsidRPr="00F177F7">
              <w:rPr>
                <w:rFonts w:ascii="標楷體" w:eastAsia="標楷體" w:hAnsi="標楷體" w:cs="BiauKai" w:hint="eastAsia"/>
              </w:rPr>
              <w:t>依第十五條第四項規定</w:t>
            </w:r>
            <w:r w:rsidRPr="00F177F7">
              <w:rPr>
                <w:rFonts w:ascii="標楷體" w:eastAsia="標楷體" w:hAnsi="標楷體" w:cs="BiauKai"/>
              </w:rPr>
              <w:t>查</w:t>
            </w:r>
            <w:r w:rsidRPr="00F177F7">
              <w:rPr>
                <w:rFonts w:ascii="標楷體" w:eastAsia="標楷體" w:hAnsi="標楷體" w:cs="BiauKai" w:hint="eastAsia"/>
              </w:rPr>
              <w:t>核相關資料之正確性</w:t>
            </w:r>
            <w:r w:rsidRPr="00F177F7">
              <w:rPr>
                <w:rFonts w:ascii="標楷體" w:eastAsia="標楷體" w:hAnsi="標楷體" w:cs="BiauKai"/>
              </w:rPr>
              <w:t>，爰定明投保單位</w:t>
            </w:r>
            <w:r w:rsidRPr="00F177F7">
              <w:rPr>
                <w:rFonts w:ascii="標楷體" w:eastAsia="標楷體" w:hAnsi="標楷體" w:cs="BiauKai" w:hint="eastAsia"/>
              </w:rPr>
              <w:t>違反配合查對義務之處罰</w:t>
            </w:r>
            <w:r w:rsidRPr="00F177F7">
              <w:rPr>
                <w:rFonts w:ascii="標楷體" w:eastAsia="標楷體" w:hAnsi="標楷體" w:cs="BiauKai"/>
              </w:rPr>
              <w:t>。</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rPr>
            </w:pPr>
            <w:r w:rsidRPr="00F177F7">
              <w:rPr>
                <w:rFonts w:ascii="標楷體" w:eastAsia="標楷體" w:hAnsi="標楷體" w:cs="新細明體"/>
              </w:rPr>
              <w:lastRenderedPageBreak/>
              <w:t>第九十五條　有下列情形之一者，處新臺幣五萬元以上三十萬元以下罰鍰，並令其限期改善；屆期未改善者，應按次處罰：</w:t>
            </w:r>
          </w:p>
          <w:p w:rsidR="002460F4" w:rsidRPr="00F177F7" w:rsidRDefault="002460F4" w:rsidP="00061404">
            <w:pPr>
              <w:numPr>
                <w:ilvl w:val="0"/>
                <w:numId w:val="19"/>
              </w:numPr>
              <w:ind w:left="731" w:hanging="567"/>
              <w:jc w:val="both"/>
              <w:rPr>
                <w:rFonts w:ascii="標楷體" w:eastAsia="標楷體" w:hAnsi="標楷體" w:cs="新細明體"/>
                <w:color w:val="000000"/>
              </w:rPr>
            </w:pPr>
            <w:r w:rsidRPr="00F177F7">
              <w:rPr>
                <w:rFonts w:ascii="標楷體" w:eastAsia="標楷體" w:hAnsi="標楷體" w:cs="新細明體"/>
                <w:color w:val="000000"/>
              </w:rPr>
              <w:t>違反第六十七條第一項規定，未協助職業災害勞工恢復原工作或安置適當之工作。</w:t>
            </w:r>
          </w:p>
          <w:p w:rsidR="002460F4" w:rsidRPr="00F177F7" w:rsidRDefault="002460F4" w:rsidP="00061404">
            <w:pPr>
              <w:numPr>
                <w:ilvl w:val="0"/>
                <w:numId w:val="19"/>
              </w:numPr>
              <w:ind w:left="731" w:hanging="567"/>
              <w:jc w:val="both"/>
              <w:rPr>
                <w:rFonts w:ascii="標楷體" w:eastAsia="標楷體" w:hAnsi="標楷體" w:cs="新細明體"/>
                <w:color w:val="000000"/>
              </w:rPr>
            </w:pPr>
            <w:r w:rsidRPr="00F177F7">
              <w:rPr>
                <w:rFonts w:ascii="標楷體" w:eastAsia="標楷體" w:hAnsi="標楷體" w:cs="新細明體"/>
                <w:color w:val="000000"/>
              </w:rPr>
              <w:t>違反第七十六條第二項規定，規避、妨礙或拒絶調查。</w:t>
            </w:r>
          </w:p>
          <w:p w:rsidR="002460F4" w:rsidRPr="00F177F7" w:rsidRDefault="002460F4" w:rsidP="00061404">
            <w:pPr>
              <w:numPr>
                <w:ilvl w:val="0"/>
                <w:numId w:val="19"/>
              </w:numPr>
              <w:ind w:left="731" w:hanging="567"/>
              <w:jc w:val="both"/>
              <w:rPr>
                <w:rFonts w:ascii="標楷體" w:eastAsia="標楷體" w:hAnsi="標楷體" w:cs="新細明體"/>
                <w:color w:val="000000"/>
              </w:rPr>
            </w:pPr>
            <w:r w:rsidRPr="00F177F7">
              <w:rPr>
                <w:rFonts w:ascii="標楷體" w:eastAsia="標楷體" w:hAnsi="標楷體" w:cs="新細明體"/>
                <w:color w:val="000000"/>
              </w:rPr>
              <w:t>違反第八十四條第二項規定，未準用勞動基準法規定預告勞工終止勞動契約。</w:t>
            </w:r>
          </w:p>
          <w:p w:rsidR="002460F4" w:rsidRPr="00F177F7" w:rsidRDefault="002460F4" w:rsidP="00061404">
            <w:pPr>
              <w:numPr>
                <w:ilvl w:val="0"/>
                <w:numId w:val="19"/>
              </w:numPr>
              <w:ind w:left="731" w:hanging="567"/>
              <w:jc w:val="both"/>
              <w:rPr>
                <w:rFonts w:ascii="標楷體" w:eastAsia="標楷體" w:hAnsi="標楷體" w:cs="新細明體"/>
                <w:color w:val="000000"/>
              </w:rPr>
            </w:pPr>
            <w:r w:rsidRPr="00F177F7">
              <w:rPr>
                <w:rFonts w:ascii="標楷體" w:eastAsia="標楷體" w:hAnsi="標楷體" w:cs="新細明體"/>
                <w:color w:val="000000"/>
              </w:rPr>
              <w:t>違反第八十八條規定，未予勞工普通傷病假、留職停薪或公傷病假。</w:t>
            </w:r>
          </w:p>
        </w:tc>
        <w:tc>
          <w:tcPr>
            <w:tcW w:w="2500" w:type="pct"/>
          </w:tcPr>
          <w:p w:rsidR="002460F4" w:rsidRPr="00F177F7" w:rsidRDefault="002460F4" w:rsidP="00FE709E">
            <w:pPr>
              <w:pStyle w:val="10"/>
              <w:ind w:leftChars="0" w:left="0"/>
              <w:jc w:val="both"/>
              <w:rPr>
                <w:rFonts w:ascii="標楷體" w:eastAsia="標楷體" w:hAnsi="標楷體"/>
              </w:rPr>
            </w:pPr>
            <w:r w:rsidRPr="00F177F7">
              <w:rPr>
                <w:rFonts w:ascii="標楷體" w:eastAsia="標楷體" w:hAnsi="標楷體" w:cs="BiauKai" w:hint="eastAsia"/>
              </w:rPr>
              <w:t>為保障勞工之權益及職業病鑑定會實施相關調查之必要，爰定明違反相關規定之處罰</w:t>
            </w:r>
            <w:r w:rsidRPr="00F177F7">
              <w:rPr>
                <w:rFonts w:ascii="標楷體" w:eastAsia="標楷體" w:hAnsi="標楷體" w:cs="BiauKai"/>
              </w:rPr>
              <w:t>。</w:t>
            </w:r>
          </w:p>
        </w:tc>
      </w:tr>
      <w:tr w:rsidR="002460F4" w:rsidRPr="00F177F7" w:rsidTr="00940B3B">
        <w:tc>
          <w:tcPr>
            <w:tcW w:w="2500" w:type="pct"/>
          </w:tcPr>
          <w:p w:rsidR="002460F4" w:rsidRPr="00F177F7" w:rsidRDefault="002460F4" w:rsidP="007C6944">
            <w:pPr>
              <w:ind w:left="242" w:hanging="242"/>
              <w:jc w:val="both"/>
              <w:rPr>
                <w:rFonts w:ascii="標楷體" w:eastAsia="標楷體" w:hAnsi="標楷體" w:cs="新細明體"/>
                <w:color w:val="FF0000"/>
              </w:rPr>
            </w:pPr>
            <w:r w:rsidRPr="00F177F7">
              <w:rPr>
                <w:rFonts w:ascii="標楷體" w:eastAsia="標楷體" w:hAnsi="標楷體"/>
              </w:rPr>
              <w:t>第九十六條　投保單位或雇主未依第十二條規定，為所屬勞工辦理投保、退保手續者，處新臺幣二萬元以上十萬元以下罰鍰，並令其限期改善；屆期未改善者，應按次處罰。</w:t>
            </w:r>
          </w:p>
        </w:tc>
        <w:tc>
          <w:tcPr>
            <w:tcW w:w="2500" w:type="pct"/>
          </w:tcPr>
          <w:p w:rsidR="002460F4" w:rsidRPr="00F177F7" w:rsidRDefault="002460F4" w:rsidP="00FE709E">
            <w:pPr>
              <w:jc w:val="both"/>
              <w:rPr>
                <w:rFonts w:ascii="標楷體" w:eastAsia="標楷體" w:hAnsi="標楷體"/>
              </w:rPr>
            </w:pPr>
            <w:r w:rsidRPr="00F177F7">
              <w:rPr>
                <w:rFonts w:ascii="標楷體" w:eastAsia="標楷體" w:hAnsi="標楷體" w:cs="BiauKai" w:hint="eastAsia"/>
              </w:rPr>
              <w:t>符合第六條至第八條規定之勞工，投保單位或雇主有為其辦理相關保險手續之義務，爰定明違反第十二條規定義務之處罰。</w:t>
            </w:r>
          </w:p>
        </w:tc>
      </w:tr>
      <w:tr w:rsidR="002460F4" w:rsidRPr="00F177F7" w:rsidTr="00940B3B">
        <w:tc>
          <w:tcPr>
            <w:tcW w:w="2500" w:type="pct"/>
          </w:tcPr>
          <w:p w:rsidR="002460F4" w:rsidRPr="00F177F7" w:rsidRDefault="002460F4" w:rsidP="007C6944">
            <w:pPr>
              <w:ind w:left="305" w:hanging="305"/>
              <w:jc w:val="both"/>
              <w:rPr>
                <w:rFonts w:ascii="標楷體" w:eastAsia="標楷體" w:hAnsi="標楷體" w:cs="新細明體"/>
              </w:rPr>
            </w:pPr>
            <w:r w:rsidRPr="00F177F7">
              <w:rPr>
                <w:rFonts w:ascii="標楷體" w:eastAsia="標楷體" w:hAnsi="標楷體" w:cs="新細明體"/>
              </w:rPr>
              <w:t>第九十七條　投保單位有下列情形之一者，處新臺幣二萬元以上十萬元以下罰鍰，並令其限期改善；屆期未改善者，應按次處罰：</w:t>
            </w:r>
          </w:p>
          <w:p w:rsidR="002460F4" w:rsidRPr="00F177F7" w:rsidRDefault="002460F4" w:rsidP="00061404">
            <w:pPr>
              <w:numPr>
                <w:ilvl w:val="0"/>
                <w:numId w:val="20"/>
              </w:numPr>
              <w:ind w:left="873" w:hanging="567"/>
              <w:jc w:val="both"/>
              <w:rPr>
                <w:rFonts w:ascii="標楷體" w:eastAsia="標楷體" w:hAnsi="標楷體" w:cs="新細明體"/>
                <w:color w:val="000000"/>
              </w:rPr>
            </w:pPr>
            <w:r w:rsidRPr="00F177F7">
              <w:rPr>
                <w:rFonts w:ascii="標楷體" w:eastAsia="標楷體" w:hAnsi="標楷體" w:cs="新細明體"/>
                <w:color w:val="000000"/>
              </w:rPr>
              <w:t>違反第十五條第三項規定，未備置相關文件或保存未達規定期限。</w:t>
            </w:r>
          </w:p>
          <w:p w:rsidR="002460F4" w:rsidRPr="00F177F7" w:rsidRDefault="002460F4" w:rsidP="00061404">
            <w:pPr>
              <w:numPr>
                <w:ilvl w:val="0"/>
                <w:numId w:val="20"/>
              </w:numPr>
              <w:ind w:left="873" w:hanging="567"/>
              <w:jc w:val="both"/>
              <w:rPr>
                <w:rFonts w:ascii="標楷體" w:eastAsia="標楷體" w:hAnsi="標楷體" w:cs="新細明體"/>
                <w:color w:val="000000"/>
              </w:rPr>
            </w:pPr>
            <w:r w:rsidRPr="00F177F7">
              <w:rPr>
                <w:rFonts w:ascii="標楷體" w:eastAsia="標楷體" w:hAnsi="標楷體" w:cs="新細明體"/>
                <w:color w:val="000000"/>
              </w:rPr>
              <w:t>違反第十九條第一款規定，未依規定負擔保險費，而由被保險人負擔。</w:t>
            </w:r>
          </w:p>
        </w:tc>
        <w:tc>
          <w:tcPr>
            <w:tcW w:w="2500" w:type="pct"/>
          </w:tcPr>
          <w:p w:rsidR="002460F4" w:rsidRPr="00F177F7" w:rsidRDefault="002460F4" w:rsidP="00FE709E">
            <w:pPr>
              <w:pStyle w:val="10"/>
              <w:ind w:leftChars="0" w:left="0"/>
              <w:jc w:val="both"/>
              <w:rPr>
                <w:rFonts w:ascii="標楷體" w:eastAsia="標楷體" w:hAnsi="標楷體"/>
              </w:rPr>
            </w:pPr>
            <w:r w:rsidRPr="00F177F7">
              <w:rPr>
                <w:rFonts w:ascii="標楷體" w:eastAsia="標楷體" w:hAnsi="標楷體" w:cs="BiauKai" w:hint="eastAsia"/>
              </w:rPr>
              <w:t>為促使投保單位履行保存相關表冊及依規定負擔保險費之義務，爰定明違反相關規定之處罰。</w:t>
            </w:r>
          </w:p>
        </w:tc>
        <w:bookmarkStart w:id="3" w:name="_gjdgxs" w:colFirst="0" w:colLast="0"/>
        <w:bookmarkEnd w:id="3"/>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rPr>
            </w:pPr>
            <w:r w:rsidRPr="00F177F7">
              <w:rPr>
                <w:rFonts w:ascii="標楷體" w:eastAsia="標楷體" w:hAnsi="標楷體" w:cs="新細明體"/>
              </w:rPr>
              <w:t>第九十八條　投保單位有下列情形之一者，處新臺幣二萬元以上十萬元以下罰鍰：</w:t>
            </w:r>
          </w:p>
          <w:p w:rsidR="002460F4" w:rsidRPr="00F177F7" w:rsidRDefault="002460F4" w:rsidP="00061404">
            <w:pPr>
              <w:numPr>
                <w:ilvl w:val="0"/>
                <w:numId w:val="21"/>
              </w:numPr>
              <w:ind w:left="731" w:hanging="567"/>
              <w:jc w:val="both"/>
              <w:rPr>
                <w:rFonts w:ascii="標楷體" w:eastAsia="標楷體" w:hAnsi="標楷體" w:cs="新細明體"/>
                <w:color w:val="000000"/>
              </w:rPr>
            </w:pPr>
            <w:r w:rsidRPr="00F177F7">
              <w:rPr>
                <w:rFonts w:ascii="標楷體" w:eastAsia="標楷體" w:hAnsi="標楷體" w:cs="新細明體"/>
                <w:color w:val="000000"/>
              </w:rPr>
              <w:t>違反第十七條第一項至第三項規定，將投保薪資金額以多報少或以少報多，或未於期限內通知月投保薪資之調整。</w:t>
            </w:r>
          </w:p>
          <w:p w:rsidR="002460F4" w:rsidRPr="00F177F7" w:rsidRDefault="002460F4" w:rsidP="00061404">
            <w:pPr>
              <w:numPr>
                <w:ilvl w:val="0"/>
                <w:numId w:val="21"/>
              </w:numPr>
              <w:ind w:left="731" w:hanging="567"/>
              <w:jc w:val="both"/>
              <w:rPr>
                <w:rFonts w:ascii="標楷體" w:eastAsia="標楷體" w:hAnsi="標楷體" w:cs="新細明體"/>
                <w:color w:val="000000"/>
              </w:rPr>
            </w:pPr>
            <w:r w:rsidRPr="00F177F7">
              <w:rPr>
                <w:rFonts w:ascii="標楷體" w:eastAsia="標楷體" w:hAnsi="標楷體" w:cs="新細明體"/>
                <w:color w:val="000000"/>
              </w:rPr>
              <w:t>經保險人依第二十一條第一項規定加徵滯納金至應納費額百分之二十，其應繳之保險費仍未向保險人繳納，且情節重大。</w:t>
            </w:r>
          </w:p>
        </w:tc>
        <w:tc>
          <w:tcPr>
            <w:tcW w:w="2500" w:type="pct"/>
          </w:tcPr>
          <w:p w:rsidR="002460F4" w:rsidRPr="00F177F7" w:rsidRDefault="002460F4" w:rsidP="00FE709E">
            <w:pPr>
              <w:pStyle w:val="10"/>
              <w:ind w:leftChars="0" w:left="0"/>
              <w:jc w:val="both"/>
              <w:rPr>
                <w:rFonts w:ascii="標楷體" w:eastAsia="標楷體" w:hAnsi="標楷體"/>
              </w:rPr>
            </w:pPr>
            <w:r w:rsidRPr="00F177F7">
              <w:rPr>
                <w:rFonts w:ascii="標楷體" w:eastAsia="標楷體" w:hAnsi="標楷體" w:cs="BiauKai" w:hint="eastAsia"/>
              </w:rPr>
              <w:t>為促使投保單位履行覈實申報月投保薪資及保險費繳納義務，爰定明違反相關規定之處罰。</w:t>
            </w:r>
          </w:p>
        </w:tc>
      </w:tr>
      <w:tr w:rsidR="002460F4" w:rsidRPr="00F177F7" w:rsidTr="00940B3B">
        <w:tc>
          <w:tcPr>
            <w:tcW w:w="2500" w:type="pct"/>
          </w:tcPr>
          <w:p w:rsidR="002460F4" w:rsidRPr="00F177F7" w:rsidRDefault="002460F4" w:rsidP="007C6944">
            <w:pPr>
              <w:ind w:left="163" w:hanging="161"/>
              <w:jc w:val="both"/>
              <w:rPr>
                <w:rFonts w:ascii="標楷體" w:eastAsia="標楷體" w:hAnsi="標楷體" w:cs="新細明體"/>
              </w:rPr>
            </w:pPr>
            <w:r w:rsidRPr="00F177F7">
              <w:rPr>
                <w:rFonts w:ascii="標楷體" w:eastAsia="標楷體" w:hAnsi="標楷體" w:cs="新細明體"/>
              </w:rPr>
              <w:t>第九十九條　依第六條第三項規定準用</w:t>
            </w:r>
            <w:r w:rsidRPr="00F177F7">
              <w:rPr>
                <w:rFonts w:ascii="標楷體" w:eastAsia="標楷體" w:hAnsi="標楷體" w:cs="新細明體"/>
              </w:rPr>
              <w:lastRenderedPageBreak/>
              <w:t>參加本保險之人員，其所屬投保單位或雇主有下列情形之一者，分別依各該款規定處罰：</w:t>
            </w:r>
          </w:p>
          <w:p w:rsidR="002460F4" w:rsidRPr="00F177F7" w:rsidRDefault="002460F4" w:rsidP="00061404">
            <w:pPr>
              <w:numPr>
                <w:ilvl w:val="0"/>
                <w:numId w:val="22"/>
              </w:numPr>
              <w:jc w:val="both"/>
              <w:rPr>
                <w:rFonts w:ascii="標楷體" w:eastAsia="標楷體" w:hAnsi="標楷體" w:cs="新細明體"/>
                <w:color w:val="000000"/>
              </w:rPr>
            </w:pPr>
            <w:r w:rsidRPr="00F177F7">
              <w:rPr>
                <w:rFonts w:ascii="標楷體" w:eastAsia="標楷體" w:hAnsi="標楷體" w:cs="新細明體"/>
                <w:color w:val="000000"/>
              </w:rPr>
              <w:t>違反第十二條規定，依第九十六條規定處罰。</w:t>
            </w:r>
          </w:p>
          <w:p w:rsidR="002460F4" w:rsidRPr="00F177F7" w:rsidRDefault="002460F4" w:rsidP="00061404">
            <w:pPr>
              <w:numPr>
                <w:ilvl w:val="0"/>
                <w:numId w:val="22"/>
              </w:numPr>
              <w:jc w:val="both"/>
              <w:rPr>
                <w:rFonts w:ascii="標楷體" w:eastAsia="標楷體" w:hAnsi="標楷體" w:cs="新細明體"/>
                <w:color w:val="000000"/>
              </w:rPr>
            </w:pPr>
            <w:r w:rsidRPr="00F177F7">
              <w:rPr>
                <w:rFonts w:ascii="標楷體" w:eastAsia="標楷體" w:hAnsi="標楷體" w:cs="新細明體"/>
                <w:color w:val="000000"/>
              </w:rPr>
              <w:t>違反第十五條第三項或第十九條第一款規定，依第九十七條規定處罰。</w:t>
            </w:r>
          </w:p>
          <w:p w:rsidR="002460F4" w:rsidRPr="00F177F7" w:rsidRDefault="002460F4" w:rsidP="00061404">
            <w:pPr>
              <w:numPr>
                <w:ilvl w:val="0"/>
                <w:numId w:val="22"/>
              </w:numPr>
              <w:jc w:val="both"/>
              <w:rPr>
                <w:rFonts w:ascii="標楷體" w:eastAsia="標楷體" w:hAnsi="標楷體" w:cs="新細明體"/>
                <w:color w:val="000000"/>
              </w:rPr>
            </w:pPr>
            <w:r w:rsidRPr="00F177F7">
              <w:rPr>
                <w:rFonts w:ascii="標楷體" w:eastAsia="標楷體" w:hAnsi="標楷體" w:cs="新細明體"/>
                <w:color w:val="000000"/>
              </w:rPr>
              <w:t>違反第十五條第四項規定，依第九十四條規定處罰。</w:t>
            </w:r>
          </w:p>
          <w:p w:rsidR="002460F4" w:rsidRPr="00F177F7" w:rsidRDefault="002460F4" w:rsidP="00061404">
            <w:pPr>
              <w:numPr>
                <w:ilvl w:val="0"/>
                <w:numId w:val="22"/>
              </w:numPr>
              <w:jc w:val="both"/>
              <w:rPr>
                <w:rFonts w:ascii="標楷體" w:eastAsia="標楷體" w:hAnsi="標楷體" w:cs="新細明體"/>
                <w:color w:val="000000"/>
              </w:rPr>
            </w:pPr>
            <w:r w:rsidRPr="00F177F7">
              <w:rPr>
                <w:rFonts w:ascii="標楷體" w:eastAsia="標楷體" w:hAnsi="標楷體" w:cs="新細明體"/>
                <w:color w:val="000000"/>
              </w:rPr>
              <w:t>違反第十七條第一項至第三項規定，或有前條第二款行為，依前條規定處罰。</w:t>
            </w:r>
          </w:p>
        </w:tc>
        <w:tc>
          <w:tcPr>
            <w:tcW w:w="2500" w:type="pct"/>
          </w:tcPr>
          <w:p w:rsidR="002460F4" w:rsidRPr="00F177F7" w:rsidRDefault="002460F4" w:rsidP="00FE709E">
            <w:pPr>
              <w:pStyle w:val="10"/>
              <w:ind w:leftChars="0" w:left="0"/>
              <w:jc w:val="both"/>
              <w:rPr>
                <w:rFonts w:ascii="標楷體" w:eastAsia="標楷體" w:hAnsi="標楷體"/>
              </w:rPr>
            </w:pPr>
            <w:r w:rsidRPr="00F177F7">
              <w:rPr>
                <w:rFonts w:ascii="標楷體" w:eastAsia="標楷體" w:hAnsi="標楷體" w:cs="BiauKai"/>
              </w:rPr>
              <w:lastRenderedPageBreak/>
              <w:t>依第</w:t>
            </w:r>
            <w:r w:rsidRPr="00F177F7">
              <w:rPr>
                <w:rFonts w:ascii="標楷體" w:eastAsia="標楷體" w:hAnsi="標楷體" w:cs="BiauKai" w:hint="eastAsia"/>
              </w:rPr>
              <w:t>六</w:t>
            </w:r>
            <w:r w:rsidRPr="00F177F7">
              <w:rPr>
                <w:rFonts w:ascii="標楷體" w:eastAsia="標楷體" w:hAnsi="標楷體" w:cs="BiauKai"/>
              </w:rPr>
              <w:t>條第</w:t>
            </w:r>
            <w:r w:rsidRPr="00F177F7">
              <w:rPr>
                <w:rFonts w:ascii="標楷體" w:eastAsia="標楷體" w:hAnsi="標楷體" w:cs="BiauKai" w:hint="eastAsia"/>
              </w:rPr>
              <w:t>三</w:t>
            </w:r>
            <w:r w:rsidRPr="00F177F7">
              <w:rPr>
                <w:rFonts w:ascii="標楷體" w:eastAsia="標楷體" w:hAnsi="標楷體" w:cs="BiauKai"/>
              </w:rPr>
              <w:t>項</w:t>
            </w:r>
            <w:r w:rsidRPr="00F177F7">
              <w:rPr>
                <w:rFonts w:ascii="標楷體" w:eastAsia="標楷體" w:hAnsi="標楷體" w:cs="BiauKai" w:hint="eastAsia"/>
              </w:rPr>
              <w:t>準用規定參加本保險之</w:t>
            </w:r>
            <w:r w:rsidRPr="00F177F7">
              <w:rPr>
                <w:rFonts w:ascii="標楷體" w:eastAsia="標楷體" w:hAnsi="標楷體" w:cs="BiauKai" w:hint="eastAsia"/>
              </w:rPr>
              <w:lastRenderedPageBreak/>
              <w:t>人員，其投保單位或雇主所應負擔之義務，應與準用規定之投保單位或雇主相同，爰為符處罰明確性原則，就違</w:t>
            </w:r>
            <w:r w:rsidRPr="00F177F7">
              <w:rPr>
                <w:rFonts w:ascii="標楷體" w:eastAsia="標楷體" w:hAnsi="標楷體" w:cs="BiauKai"/>
              </w:rPr>
              <w:t>反</w:t>
            </w:r>
            <w:r w:rsidRPr="00F177F7">
              <w:rPr>
                <w:rFonts w:ascii="標楷體" w:eastAsia="標楷體" w:hAnsi="標楷體" w:cs="BiauKai" w:hint="eastAsia"/>
              </w:rPr>
              <w:t>相關</w:t>
            </w:r>
            <w:r w:rsidRPr="00F177F7">
              <w:rPr>
                <w:rFonts w:ascii="標楷體" w:eastAsia="標楷體" w:hAnsi="標楷體" w:cs="BiauKai"/>
              </w:rPr>
              <w:t>規定</w:t>
            </w:r>
            <w:r w:rsidRPr="00F177F7">
              <w:rPr>
                <w:rFonts w:ascii="標楷體" w:eastAsia="標楷體" w:hAnsi="標楷體" w:cs="BiauKai" w:hint="eastAsia"/>
              </w:rPr>
              <w:t>應</w:t>
            </w:r>
            <w:r w:rsidRPr="00F177F7">
              <w:rPr>
                <w:rFonts w:ascii="標楷體" w:eastAsia="標楷體" w:hAnsi="標楷體" w:cs="BiauKai"/>
              </w:rPr>
              <w:t>處罰</w:t>
            </w:r>
            <w:r w:rsidRPr="00F177F7">
              <w:rPr>
                <w:rFonts w:ascii="標楷體" w:eastAsia="標楷體" w:hAnsi="標楷體" w:cs="BiauKai" w:hint="eastAsia"/>
              </w:rPr>
              <w:t>之情形予以定明</w:t>
            </w:r>
            <w:r w:rsidRPr="00F177F7">
              <w:rPr>
                <w:rFonts w:ascii="標楷體" w:eastAsia="標楷體" w:hAnsi="標楷體" w:cs="BiauKai"/>
              </w:rPr>
              <w:t>。</w:t>
            </w:r>
          </w:p>
        </w:tc>
      </w:tr>
      <w:tr w:rsidR="002460F4" w:rsidRPr="00F177F7" w:rsidTr="00940B3B">
        <w:tc>
          <w:tcPr>
            <w:tcW w:w="2500" w:type="pct"/>
          </w:tcPr>
          <w:p w:rsidR="002460F4" w:rsidRPr="00F177F7" w:rsidRDefault="002460F4" w:rsidP="007C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新細明體"/>
                <w:color w:val="000000"/>
              </w:rPr>
            </w:pPr>
            <w:r w:rsidRPr="00F177F7">
              <w:rPr>
                <w:rFonts w:ascii="標楷體" w:eastAsia="標楷體" w:hAnsi="標楷體" w:cs="新細明體"/>
              </w:rPr>
              <w:lastRenderedPageBreak/>
              <w:t>第一百條　投保單位、雇主或全民健康保險特約醫院、診所違反本法經處以罰鍰者，</w:t>
            </w:r>
            <w:r w:rsidRPr="00F177F7">
              <w:rPr>
                <w:rFonts w:ascii="標楷體" w:eastAsia="標楷體" w:hAnsi="標楷體" w:cs="新細明體"/>
                <w:color w:val="FF0000"/>
                <w:u w:val="single"/>
              </w:rPr>
              <w:t>主管機關</w:t>
            </w:r>
            <w:r w:rsidRPr="00F177F7">
              <w:rPr>
                <w:rFonts w:ascii="標楷體" w:eastAsia="標楷體" w:hAnsi="標楷體" w:cs="新細明體"/>
                <w:color w:val="000000"/>
              </w:rPr>
              <w:t>應公布其名稱、負責人姓名、</w:t>
            </w:r>
            <w:r w:rsidRPr="00F177F7">
              <w:rPr>
                <w:rFonts w:ascii="標楷體" w:eastAsia="標楷體" w:hAnsi="標楷體" w:cs="新細明體"/>
                <w:color w:val="FF0000"/>
                <w:u w:val="single"/>
              </w:rPr>
              <w:t>公告期日、</w:t>
            </w:r>
            <w:r w:rsidRPr="00F177F7">
              <w:rPr>
                <w:rFonts w:ascii="標楷體" w:eastAsia="標楷體" w:hAnsi="標楷體" w:cs="新細明體"/>
                <w:color w:val="000000"/>
              </w:rPr>
              <w:t>處分期日、</w:t>
            </w:r>
            <w:r w:rsidRPr="00F177F7">
              <w:rPr>
                <w:rFonts w:ascii="標楷體" w:eastAsia="標楷體" w:hAnsi="標楷體" w:cs="新細明體"/>
                <w:color w:val="FF0000"/>
                <w:u w:val="single"/>
              </w:rPr>
              <w:t>處分字號、</w:t>
            </w:r>
            <w:r w:rsidRPr="00F177F7">
              <w:rPr>
                <w:rFonts w:ascii="標楷體" w:eastAsia="標楷體" w:hAnsi="標楷體" w:cs="新細明體"/>
                <w:color w:val="000000"/>
              </w:rPr>
              <w:t>違反條文</w:t>
            </w:r>
            <w:r w:rsidRPr="00F177F7">
              <w:rPr>
                <w:rFonts w:ascii="標楷體" w:eastAsia="標楷體" w:hAnsi="標楷體" w:cs="新細明體"/>
                <w:color w:val="FF0000"/>
                <w:u w:val="single"/>
              </w:rPr>
              <w:t>、違反事實</w:t>
            </w:r>
            <w:r w:rsidRPr="00F177F7">
              <w:rPr>
                <w:rFonts w:ascii="標楷體" w:eastAsia="標楷體" w:hAnsi="標楷體" w:cs="新細明體"/>
                <w:color w:val="000000"/>
              </w:rPr>
              <w:t>及處分金額。</w:t>
            </w:r>
          </w:p>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color w:val="000000"/>
              </w:rPr>
              <w:t xml:space="preserve">     </w:t>
            </w:r>
            <w:r w:rsidRPr="00F177F7">
              <w:rPr>
                <w:rFonts w:ascii="標楷體" w:eastAsia="標楷體" w:hAnsi="標楷體" w:cs="新細明體"/>
                <w:color w:val="FF0000"/>
                <w:u w:val="single"/>
              </w:rPr>
              <w:t>主管機關裁處罰鍰，應審酌與違反行為有關之勞工人數、違反情節、累計違法次數或未依法給付之金額，為量罰輕重之標準。</w:t>
            </w:r>
          </w:p>
        </w:tc>
        <w:tc>
          <w:tcPr>
            <w:tcW w:w="2500" w:type="pct"/>
          </w:tcPr>
          <w:p w:rsidR="002460F4" w:rsidRPr="00F177F7" w:rsidRDefault="002460F4" w:rsidP="00061404">
            <w:pPr>
              <w:pStyle w:val="ab"/>
              <w:numPr>
                <w:ilvl w:val="0"/>
                <w:numId w:val="77"/>
              </w:numPr>
              <w:ind w:leftChars="0"/>
              <w:jc w:val="both"/>
              <w:rPr>
                <w:rFonts w:ascii="標楷體" w:eastAsia="標楷體" w:hAnsi="標楷體"/>
              </w:rPr>
            </w:pPr>
            <w:r w:rsidRPr="00F177F7">
              <w:rPr>
                <w:rFonts w:ascii="標楷體" w:eastAsia="標楷體" w:hAnsi="標楷體" w:cs="新細明體" w:hint="eastAsia"/>
              </w:rPr>
              <w:t>為督促投保單位</w:t>
            </w:r>
            <w:r w:rsidRPr="00F177F7">
              <w:rPr>
                <w:rFonts w:ascii="標楷體" w:eastAsia="標楷體" w:hAnsi="標楷體" w:hint="eastAsia"/>
              </w:rPr>
              <w:t>、雇主或全民健康保險特約醫院、診所遵循本法規定，並收警惕之效，爰參照勞動基準法第八十條之一第一項及勞工退休金條例第五十三條之一規定，定明主管機關就經處以罰鍰者，應作成影響名譽處分及該處分之內容。</w:t>
            </w:r>
          </w:p>
          <w:p w:rsidR="002460F4" w:rsidRPr="00F177F7" w:rsidRDefault="002460F4" w:rsidP="00061404">
            <w:pPr>
              <w:pStyle w:val="ab"/>
              <w:numPr>
                <w:ilvl w:val="0"/>
                <w:numId w:val="77"/>
              </w:numPr>
              <w:ind w:leftChars="0"/>
              <w:jc w:val="both"/>
              <w:rPr>
                <w:rFonts w:ascii="標楷體" w:eastAsia="標楷體" w:hAnsi="標楷體"/>
                <w:color w:val="FF0000"/>
                <w:u w:val="single"/>
              </w:rPr>
            </w:pPr>
            <w:r w:rsidRPr="00F177F7">
              <w:rPr>
                <w:rFonts w:ascii="標楷體" w:eastAsia="標楷體" w:hAnsi="標楷體" w:hint="eastAsia"/>
                <w:color w:val="FF0000"/>
                <w:u w:val="single"/>
              </w:rPr>
              <w:t>第二項定明罰鍰裁處輕重之審酌標準。</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rPr>
              <w:t>第一百零一條　本法施行前依法應為所屬勞工辦理參加勞工保險而未辦理之雇主，其勞工發生職業災害事故致死亡或失能，經依本法施行前職業災害勞工保護法第六條規定發給補助者，處以補助金額相同額度之罰鍰。</w:t>
            </w:r>
          </w:p>
        </w:tc>
        <w:tc>
          <w:tcPr>
            <w:tcW w:w="2500" w:type="pct"/>
          </w:tcPr>
          <w:p w:rsidR="002460F4" w:rsidRPr="00F177F7" w:rsidRDefault="002460F4" w:rsidP="00A040EA">
            <w:pPr>
              <w:pStyle w:val="12"/>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職業災害勞工保護法第三十四條規定，依法應為勞工辦理參加勞工保險而未辦理之雇主，其勞工遭遇職業災害致死亡或失能，處以同法第六條補助金額相同額度之罰鍰。考量本法施行前遭遇職業災害之受僱勞工，且已依法補助者，為避免將雇主補償責任轉嫁全民負擔，基於處罰法定主義，爰參照職業災害勞工保護法第三十四條但書規定，明定對雇主課處罰鍰及其額度。</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rPr>
              <w:t>第六章　附則</w:t>
            </w:r>
          </w:p>
        </w:tc>
        <w:tc>
          <w:tcPr>
            <w:tcW w:w="2500" w:type="pct"/>
          </w:tcPr>
          <w:p w:rsidR="002460F4" w:rsidRPr="00F177F7" w:rsidRDefault="002460F4" w:rsidP="00A040EA">
            <w:pPr>
              <w:pStyle w:val="11"/>
              <w:widowControl/>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rPr>
              <w:t>章名</w:t>
            </w:r>
            <w:r w:rsidRPr="00F177F7">
              <w:rPr>
                <w:rFonts w:ascii="標楷體" w:eastAsia="標楷體" w:hAnsi="標楷體" w:cs="BiauKai" w:hint="eastAsia"/>
              </w:rPr>
              <w:t>。</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rPr>
              <w:t>第一百零二條　本法之免課稅捐、保險費免繳、故意造成事故不給付、故意犯罪行為不給付、養子女請領保險給付之條件、無謀生能力之範圍、年金給付金額隨消費者物價指數調整事項、基金之管理及運用等規定，除本法另有規定外，準用勞工保險條例及其相關規定辦理。</w:t>
            </w:r>
          </w:p>
        </w:tc>
        <w:tc>
          <w:tcPr>
            <w:tcW w:w="2500" w:type="pct"/>
          </w:tcPr>
          <w:p w:rsidR="002460F4" w:rsidRPr="00F177F7" w:rsidRDefault="002460F4" w:rsidP="00A040EA">
            <w:pPr>
              <w:pStyle w:val="12"/>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rPr>
              <w:t>本保險係自勞工保險抽離，</w:t>
            </w:r>
            <w:r w:rsidRPr="00F177F7">
              <w:rPr>
                <w:rFonts w:ascii="標楷體" w:eastAsia="標楷體" w:hAnsi="標楷體" w:cs="BiauKai" w:hint="eastAsia"/>
              </w:rPr>
              <w:t>惟相關</w:t>
            </w:r>
            <w:r w:rsidRPr="00F177F7">
              <w:rPr>
                <w:rFonts w:ascii="標楷體" w:eastAsia="標楷體" w:hAnsi="標楷體" w:cs="BiauKai"/>
              </w:rPr>
              <w:t>基本規範事項</w:t>
            </w:r>
            <w:r w:rsidRPr="00F177F7">
              <w:rPr>
                <w:rFonts w:ascii="標楷體" w:eastAsia="標楷體" w:hAnsi="標楷體" w:cs="BiauKai" w:hint="eastAsia"/>
              </w:rPr>
              <w:t>，未因本保險及勞工保險性質不同而有區別規定之必要，另為</w:t>
            </w:r>
            <w:r w:rsidRPr="00F177F7">
              <w:rPr>
                <w:rFonts w:ascii="標楷體" w:eastAsia="標楷體" w:hAnsi="標楷體" w:cs="BiauKai"/>
              </w:rPr>
              <w:t>避免造成投保單位及被保險人疑慮，並符合保險人行政處理實況，爰定明準用勞工保險條例及其相關規定辦理之事項。</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rPr>
            </w:pPr>
            <w:r w:rsidRPr="00F177F7">
              <w:rPr>
                <w:rFonts w:ascii="標楷體" w:eastAsia="標楷體" w:hAnsi="標楷體" w:cs="新細明體"/>
              </w:rPr>
              <w:t>第一百零三條　勞工保險被保險人於本</w:t>
            </w:r>
            <w:r w:rsidRPr="00F177F7">
              <w:rPr>
                <w:rFonts w:ascii="標楷體" w:eastAsia="標楷體" w:hAnsi="標楷體" w:cs="新細明體"/>
              </w:rPr>
              <w:lastRenderedPageBreak/>
              <w:t>法施行前發生職業災害傷病、失能或死亡保險事故，其本人或受益人已依勞工保險條例規定申請保險給付者，同一保險事故之保險給付仍適用勞工保險條例規定；尚未提出申請，且該給付請求權時效依勞工保險條例規定尚未完成者，得選擇適用本法或勞工保險條例規定請領保險給付。</w:t>
            </w:r>
          </w:p>
          <w:p w:rsidR="002460F4" w:rsidRPr="00F177F7" w:rsidRDefault="002460F4" w:rsidP="007C6944">
            <w:pPr>
              <w:ind w:left="163" w:firstLine="425"/>
              <w:jc w:val="both"/>
              <w:rPr>
                <w:rFonts w:ascii="標楷體" w:eastAsia="標楷體" w:hAnsi="標楷體" w:cs="新細明體"/>
              </w:rPr>
            </w:pPr>
            <w:r w:rsidRPr="00F177F7">
              <w:rPr>
                <w:rFonts w:ascii="標楷體" w:eastAsia="標楷體" w:hAnsi="標楷體" w:cs="新細明體"/>
              </w:rPr>
              <w:t>依前項後段規定選擇適用本法請領保險給付情形，勞工保險條例已進行之消滅時效期間尚未完成者，其已經過之期間與本法施行後之消滅時效期間，合併計算。</w:t>
            </w:r>
          </w:p>
          <w:p w:rsidR="002460F4" w:rsidRPr="00F177F7" w:rsidRDefault="002460F4" w:rsidP="00FE709E">
            <w:pPr>
              <w:ind w:left="163" w:firstLine="404"/>
              <w:jc w:val="both"/>
              <w:rPr>
                <w:rFonts w:ascii="標楷體" w:eastAsia="標楷體" w:hAnsi="標楷體" w:cs="新細明體"/>
                <w:sz w:val="20"/>
                <w:szCs w:val="20"/>
              </w:rPr>
            </w:pPr>
            <w:r w:rsidRPr="00F177F7">
              <w:rPr>
                <w:rFonts w:ascii="標楷體" w:eastAsia="標楷體" w:hAnsi="標楷體" w:cs="新細明體"/>
              </w:rPr>
              <w:t>被保險人或其受益人依第一項規定選擇後，經保險人核付，不得變更。</w:t>
            </w:r>
          </w:p>
        </w:tc>
        <w:tc>
          <w:tcPr>
            <w:tcW w:w="2500" w:type="pct"/>
          </w:tcPr>
          <w:p w:rsidR="002460F4" w:rsidRPr="00F177F7" w:rsidRDefault="002460F4" w:rsidP="00061404">
            <w:pPr>
              <w:pStyle w:val="11"/>
              <w:widowControl/>
              <w:numPr>
                <w:ilvl w:val="0"/>
                <w:numId w:val="78"/>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lastRenderedPageBreak/>
              <w:t>為維護被保險人申請保險給付權</w:t>
            </w:r>
            <w:r w:rsidRPr="00F177F7">
              <w:rPr>
                <w:rFonts w:ascii="標楷體" w:eastAsia="標楷體" w:hAnsi="標楷體" w:cs="BiauKai" w:hint="eastAsia"/>
              </w:rPr>
              <w:lastRenderedPageBreak/>
              <w:t>益，並兼顧</w:t>
            </w:r>
            <w:r w:rsidRPr="00F177F7">
              <w:rPr>
                <w:rFonts w:ascii="標楷體" w:eastAsia="標楷體" w:hAnsi="標楷體" w:cs="BiauKai"/>
              </w:rPr>
              <w:t>法安定性</w:t>
            </w:r>
            <w:r w:rsidRPr="00F177F7">
              <w:rPr>
                <w:rFonts w:ascii="標楷體" w:eastAsia="標楷體" w:hAnsi="標楷體" w:cs="BiauKai" w:hint="eastAsia"/>
              </w:rPr>
              <w:t>原則，</w:t>
            </w:r>
            <w:r w:rsidRPr="00F177F7">
              <w:rPr>
                <w:rFonts w:ascii="標楷體" w:eastAsia="標楷體" w:hAnsi="標楷體" w:cs="BiauKai"/>
              </w:rPr>
              <w:t>爰</w:t>
            </w:r>
            <w:r w:rsidRPr="00F177F7">
              <w:rPr>
                <w:rFonts w:ascii="標楷體" w:eastAsia="標楷體" w:hAnsi="標楷體" w:cs="BiauKai" w:hint="eastAsia"/>
              </w:rPr>
              <w:t>於第一項前段</w:t>
            </w:r>
            <w:r w:rsidRPr="00F177F7">
              <w:rPr>
                <w:rFonts w:ascii="標楷體" w:eastAsia="標楷體" w:hAnsi="標楷體" w:cs="BiauKai"/>
              </w:rPr>
              <w:t>定明</w:t>
            </w:r>
            <w:r w:rsidRPr="00F177F7">
              <w:rPr>
                <w:rFonts w:ascii="標楷體" w:eastAsia="標楷體" w:hAnsi="標楷體" w:cs="BiauKai" w:hint="eastAsia"/>
              </w:rPr>
              <w:t>本法施行前發生職業災害保險事故，且已依勞工保險條例規定申請保險給付者，仍依該條例規定辦理。至本法施行前遭遇職業災害，於本法施行後尚未提出給付申請，且請求權依勞工保險條例規定尚未完成者，</w:t>
            </w:r>
            <w:r w:rsidRPr="00F177F7">
              <w:rPr>
                <w:rFonts w:ascii="標楷體" w:eastAsia="標楷體" w:hAnsi="標楷體" w:cs="BiauKai"/>
              </w:rPr>
              <w:t>參</w:t>
            </w:r>
            <w:r w:rsidRPr="00F177F7">
              <w:rPr>
                <w:rFonts w:ascii="標楷體" w:eastAsia="標楷體" w:hAnsi="標楷體" w:cs="BiauKai" w:hint="eastAsia"/>
              </w:rPr>
              <w:t>考</w:t>
            </w:r>
            <w:r w:rsidRPr="00F177F7">
              <w:rPr>
                <w:rFonts w:ascii="標楷體" w:eastAsia="標楷體" w:hAnsi="標楷體" w:cs="BiauKai"/>
              </w:rPr>
              <w:t>勞工保險條例第七十四條之一規定</w:t>
            </w:r>
            <w:r w:rsidRPr="00F177F7">
              <w:rPr>
                <w:rFonts w:ascii="標楷體" w:eastAsia="標楷體" w:hAnsi="標楷體" w:cs="BiauKai" w:hint="eastAsia"/>
              </w:rPr>
              <w:t>，於後段規定得選擇適用本法或勞工保險條例規定請領保險給付。</w:t>
            </w:r>
          </w:p>
          <w:p w:rsidR="002460F4" w:rsidRPr="00F177F7" w:rsidRDefault="002460F4" w:rsidP="00061404">
            <w:pPr>
              <w:pStyle w:val="11"/>
              <w:widowControl/>
              <w:numPr>
                <w:ilvl w:val="0"/>
                <w:numId w:val="78"/>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rPr>
              <w:t>為規範</w:t>
            </w:r>
            <w:r w:rsidRPr="00F177F7">
              <w:rPr>
                <w:rFonts w:ascii="標楷體" w:eastAsia="標楷體" w:hAnsi="標楷體" w:cs="BiauKai" w:hint="eastAsia"/>
              </w:rPr>
              <w:t>勞工保險條例與本法</w:t>
            </w:r>
            <w:r w:rsidRPr="00F177F7">
              <w:rPr>
                <w:rFonts w:ascii="標楷體" w:eastAsia="標楷體" w:hAnsi="標楷體" w:cs="BiauKai"/>
              </w:rPr>
              <w:t>銜接適用之</w:t>
            </w:r>
            <w:r w:rsidRPr="00F177F7">
              <w:rPr>
                <w:rFonts w:ascii="標楷體" w:eastAsia="標楷體" w:hAnsi="標楷體" w:cs="BiauKai" w:hint="eastAsia"/>
              </w:rPr>
              <w:t>相關保險給付</w:t>
            </w:r>
            <w:r w:rsidRPr="00F177F7">
              <w:rPr>
                <w:rFonts w:ascii="標楷體" w:eastAsia="標楷體" w:hAnsi="標楷體" w:cs="BiauKai"/>
              </w:rPr>
              <w:t>請求權消滅時效，爰於第</w:t>
            </w:r>
            <w:r w:rsidRPr="00F177F7">
              <w:rPr>
                <w:rFonts w:ascii="標楷體" w:eastAsia="標楷體" w:hAnsi="標楷體" w:cs="BiauKai" w:hint="eastAsia"/>
              </w:rPr>
              <w:t>二項</w:t>
            </w:r>
            <w:r w:rsidRPr="00F177F7">
              <w:rPr>
                <w:rFonts w:ascii="標楷體" w:eastAsia="標楷體" w:hAnsi="標楷體" w:cs="BiauKai"/>
              </w:rPr>
              <w:t>定明</w:t>
            </w:r>
            <w:r w:rsidRPr="00F177F7">
              <w:rPr>
                <w:rFonts w:ascii="標楷體" w:eastAsia="標楷體" w:hAnsi="標楷體" w:cs="BiauKai" w:hint="eastAsia"/>
              </w:rPr>
              <w:t>依相關法律進行之</w:t>
            </w:r>
            <w:r w:rsidRPr="00F177F7">
              <w:rPr>
                <w:rFonts w:ascii="標楷體" w:eastAsia="標楷體" w:hAnsi="標楷體" w:cs="BiauKai"/>
              </w:rPr>
              <w:t>消滅時效期間，</w:t>
            </w:r>
            <w:r w:rsidRPr="00F177F7">
              <w:rPr>
                <w:rFonts w:ascii="標楷體" w:eastAsia="標楷體" w:hAnsi="標楷體" w:cs="BiauKai" w:hint="eastAsia"/>
              </w:rPr>
              <w:t>應予</w:t>
            </w:r>
            <w:r w:rsidRPr="00F177F7">
              <w:rPr>
                <w:rFonts w:ascii="標楷體" w:eastAsia="標楷體" w:hAnsi="標楷體" w:cs="BiauKai"/>
              </w:rPr>
              <w:t>合併計算。</w:t>
            </w:r>
          </w:p>
          <w:p w:rsidR="002460F4" w:rsidRPr="00F177F7" w:rsidRDefault="002460F4" w:rsidP="00061404">
            <w:pPr>
              <w:pStyle w:val="11"/>
              <w:widowControl/>
              <w:numPr>
                <w:ilvl w:val="0"/>
                <w:numId w:val="78"/>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為確保保險給付核發之安定性，相關給付經</w:t>
            </w:r>
            <w:r w:rsidRPr="00F177F7">
              <w:rPr>
                <w:rFonts w:ascii="標楷體" w:eastAsia="標楷體" w:hAnsi="標楷體" w:cs="BiauKai"/>
              </w:rPr>
              <w:t>核付後</w:t>
            </w:r>
            <w:r w:rsidRPr="00F177F7">
              <w:rPr>
                <w:rFonts w:ascii="標楷體" w:eastAsia="標楷體" w:hAnsi="標楷體" w:cs="BiauKai" w:hint="eastAsia"/>
              </w:rPr>
              <w:t>即</w:t>
            </w:r>
            <w:r w:rsidRPr="00F177F7">
              <w:rPr>
                <w:rFonts w:ascii="標楷體" w:eastAsia="標楷體" w:hAnsi="標楷體" w:cs="BiauKai"/>
              </w:rPr>
              <w:t>不得變更</w:t>
            </w:r>
            <w:r w:rsidRPr="00F177F7">
              <w:rPr>
                <w:rFonts w:ascii="標楷體" w:eastAsia="標楷體" w:hAnsi="標楷體" w:cs="BiauKai" w:hint="eastAsia"/>
              </w:rPr>
              <w:t>，爰為第三項規定。</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rPr>
            </w:pPr>
            <w:r w:rsidRPr="00F177F7">
              <w:rPr>
                <w:rFonts w:ascii="標楷體" w:eastAsia="標楷體" w:hAnsi="標楷體" w:cs="新細明體"/>
              </w:rPr>
              <w:lastRenderedPageBreak/>
              <w:t>第一百零四條　勞工保險被保險人於本法施行前發生職業災害傷病、失能或死亡保險事故，符合下列情形之一申請補助者，應依本法施行前職業災害勞工保護法規定辦理：</w:t>
            </w:r>
          </w:p>
          <w:p w:rsidR="002460F4" w:rsidRPr="00F177F7" w:rsidRDefault="002460F4" w:rsidP="00061404">
            <w:pPr>
              <w:numPr>
                <w:ilvl w:val="0"/>
                <w:numId w:val="23"/>
              </w:numPr>
              <w:ind w:hanging="495"/>
              <w:jc w:val="both"/>
              <w:rPr>
                <w:rFonts w:ascii="標楷體" w:eastAsia="標楷體" w:hAnsi="標楷體" w:cs="新細明體"/>
                <w:color w:val="000000"/>
              </w:rPr>
            </w:pPr>
            <w:r w:rsidRPr="00F177F7">
              <w:rPr>
                <w:rFonts w:ascii="標楷體" w:eastAsia="標楷體" w:hAnsi="標楷體" w:cs="新細明體"/>
                <w:color w:val="000000"/>
              </w:rPr>
              <w:t>本法施行前，已依勞工保險條例規定請領職業災害給付。</w:t>
            </w:r>
          </w:p>
          <w:p w:rsidR="002460F4" w:rsidRPr="00F177F7" w:rsidRDefault="002460F4" w:rsidP="00061404">
            <w:pPr>
              <w:numPr>
                <w:ilvl w:val="0"/>
                <w:numId w:val="23"/>
              </w:numPr>
              <w:ind w:hanging="495"/>
              <w:jc w:val="both"/>
              <w:rPr>
                <w:rFonts w:ascii="標楷體" w:eastAsia="標楷體" w:hAnsi="標楷體" w:cs="新細明體"/>
                <w:color w:val="000000"/>
              </w:rPr>
            </w:pPr>
            <w:r w:rsidRPr="00F177F7">
              <w:rPr>
                <w:rFonts w:ascii="標楷體" w:eastAsia="標楷體" w:hAnsi="標楷體" w:cs="新細明體"/>
                <w:color w:val="000000"/>
              </w:rPr>
              <w:t>依前條第一項規定選擇依勞工保險條例規定請領職業災害給付。</w:t>
            </w:r>
          </w:p>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rPr>
              <w:t xml:space="preserve">　　勞工保險被保險人或受益人依前條第一項規定選擇依本法請領保險給付者，不得依本法施行前職業災害勞工保護法申請補助。</w:t>
            </w:r>
          </w:p>
        </w:tc>
        <w:tc>
          <w:tcPr>
            <w:tcW w:w="2500" w:type="pct"/>
          </w:tcPr>
          <w:p w:rsidR="002460F4" w:rsidRPr="00F177F7" w:rsidRDefault="002460F4" w:rsidP="00061404">
            <w:pPr>
              <w:pStyle w:val="11"/>
              <w:widowControl/>
              <w:numPr>
                <w:ilvl w:val="0"/>
                <w:numId w:val="79"/>
              </w:numPr>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職業災害勞工保護法第八條規定之補助，係勞工保險被保險人於請領勞工職業災害保險給付後之補充性保障，故對於本法施行前發生職業災害傷病、失能或死亡保險事故並依勞工保險條例規定請領職業災害給付，或依前條第一項規定依勞工保險條例規定請領職業災害給付者，其申請職業災害勞工保護法各項補助之權益不應因本法施行而喪失，仍應予以保障。為明確職業災害傷病、失能或死亡保險事故，於本法施行後應依職業災害勞工保護法申請補助之情形，爰為第一項規定，並就各款適用情形說明如下：</w:t>
            </w:r>
          </w:p>
          <w:p w:rsidR="002460F4" w:rsidRPr="00F177F7" w:rsidRDefault="002460F4" w:rsidP="00061404">
            <w:pPr>
              <w:pStyle w:val="11"/>
              <w:widowControl/>
              <w:numPr>
                <w:ilvl w:val="0"/>
                <w:numId w:val="80"/>
              </w:numPr>
              <w:pBdr>
                <w:top w:val="nil"/>
                <w:left w:val="nil"/>
                <w:bottom w:val="nil"/>
                <w:right w:val="nil"/>
                <w:between w:val="nil"/>
              </w:pBdr>
              <w:ind w:left="745"/>
              <w:jc w:val="both"/>
              <w:rPr>
                <w:rFonts w:ascii="標楷體" w:eastAsia="標楷體" w:hAnsi="標楷體" w:cs="BiauKai"/>
              </w:rPr>
            </w:pPr>
            <w:r w:rsidRPr="00F177F7">
              <w:rPr>
                <w:rFonts w:ascii="標楷體" w:eastAsia="標楷體" w:hAnsi="標楷體" w:cs="BiauKai" w:hint="eastAsia"/>
              </w:rPr>
              <w:t>第一款：</w:t>
            </w:r>
            <w:r w:rsidRPr="00F177F7">
              <w:rPr>
                <w:rFonts w:ascii="標楷體" w:eastAsia="標楷體" w:hAnsi="標楷體" w:cs="BiauKai" w:hint="eastAsia"/>
                <w:lang w:bidi="en-US"/>
              </w:rPr>
              <w:t>以罹患職業病者為例，勞工保險被保險人因本法施行前從事拆除石綿瓦工作而吸入石綿，並診斷罹患間皮細胞瘤，如已依勞工保險條例規定請領職業災害給付者，</w:t>
            </w:r>
            <w:r w:rsidRPr="00F177F7">
              <w:rPr>
                <w:rFonts w:ascii="標楷體" w:eastAsia="標楷體" w:hAnsi="標楷體" w:cs="BiauKai" w:hint="eastAsia"/>
              </w:rPr>
              <w:t>其得再依職業災害勞工保護法第八條規定申請補助，屬本款適用之情形。</w:t>
            </w:r>
          </w:p>
          <w:p w:rsidR="002460F4" w:rsidRPr="00F177F7" w:rsidRDefault="002460F4" w:rsidP="00061404">
            <w:pPr>
              <w:pStyle w:val="11"/>
              <w:widowControl/>
              <w:numPr>
                <w:ilvl w:val="0"/>
                <w:numId w:val="80"/>
              </w:numPr>
              <w:pBdr>
                <w:top w:val="nil"/>
                <w:left w:val="nil"/>
                <w:bottom w:val="nil"/>
                <w:right w:val="nil"/>
                <w:between w:val="nil"/>
              </w:pBdr>
              <w:ind w:left="745"/>
              <w:jc w:val="both"/>
              <w:rPr>
                <w:rFonts w:ascii="標楷體" w:eastAsia="標楷體" w:hAnsi="標楷體" w:cs="BiauKai"/>
              </w:rPr>
            </w:pPr>
            <w:r w:rsidRPr="00F177F7">
              <w:rPr>
                <w:rFonts w:ascii="標楷體" w:eastAsia="標楷體" w:hAnsi="標楷體" w:cs="BiauKai" w:hint="eastAsia"/>
              </w:rPr>
              <w:t>第二款：承上例，</w:t>
            </w:r>
            <w:r w:rsidRPr="00F177F7">
              <w:rPr>
                <w:rFonts w:ascii="標楷體" w:eastAsia="標楷體" w:hAnsi="標楷體" w:cs="BiauKai" w:hint="eastAsia"/>
                <w:lang w:bidi="en-US"/>
              </w:rPr>
              <w:t>如在本法施行</w:t>
            </w:r>
            <w:r w:rsidRPr="00F177F7">
              <w:rPr>
                <w:rFonts w:ascii="標楷體" w:eastAsia="標楷體" w:hAnsi="標楷體" w:cs="BiauKai" w:hint="eastAsia"/>
                <w:lang w:bidi="en-US"/>
              </w:rPr>
              <w:lastRenderedPageBreak/>
              <w:t>後始提出申請，</w:t>
            </w:r>
            <w:r w:rsidRPr="00F177F7">
              <w:rPr>
                <w:rFonts w:ascii="標楷體" w:eastAsia="標楷體" w:hAnsi="標楷體" w:cs="BiauKai" w:hint="eastAsia"/>
              </w:rPr>
              <w:t>並</w:t>
            </w:r>
            <w:r w:rsidRPr="00F177F7">
              <w:rPr>
                <w:rFonts w:ascii="標楷體" w:eastAsia="標楷體" w:hAnsi="標楷體" w:cs="BiauKai" w:hint="eastAsia"/>
                <w:lang w:bidi="en-US"/>
              </w:rPr>
              <w:t>選擇依勞工保險條例規定請領職業災害給付者，</w:t>
            </w:r>
            <w:r w:rsidRPr="00F177F7">
              <w:rPr>
                <w:rFonts w:ascii="標楷體" w:eastAsia="標楷體" w:hAnsi="標楷體" w:cs="BiauKai" w:hint="eastAsia"/>
              </w:rPr>
              <w:t>其得再依職業災害勞工保護法第八條規定申請補助，屬本款適用之情形。</w:t>
            </w:r>
          </w:p>
          <w:p w:rsidR="002460F4" w:rsidRPr="00F177F7" w:rsidRDefault="002460F4" w:rsidP="00A040EA">
            <w:pPr>
              <w:pStyle w:val="11"/>
              <w:widowControl/>
              <w:pBdr>
                <w:top w:val="nil"/>
                <w:left w:val="nil"/>
                <w:bottom w:val="nil"/>
                <w:right w:val="nil"/>
                <w:between w:val="nil"/>
              </w:pBdr>
              <w:ind w:leftChars="-23" w:left="425" w:hangingChars="200" w:hanging="480"/>
              <w:jc w:val="both"/>
              <w:rPr>
                <w:rFonts w:ascii="標楷體" w:eastAsia="標楷體" w:hAnsi="標楷體" w:cs="BiauKai"/>
              </w:rPr>
            </w:pPr>
            <w:r w:rsidRPr="00F177F7">
              <w:rPr>
                <w:rFonts w:ascii="標楷體" w:eastAsia="標楷體" w:hAnsi="標楷體" w:cs="BiauKai" w:hint="eastAsia"/>
              </w:rPr>
              <w:t>二、鑒於選擇依本法規定請領給付者，因其得請領職業災害勞工保護法之補助已併入本法相關給付及補助，為避免重複補助，</w:t>
            </w:r>
            <w:r w:rsidRPr="00F177F7">
              <w:rPr>
                <w:rFonts w:ascii="標楷體" w:eastAsia="標楷體" w:hAnsi="標楷體" w:cs="BiauKai" w:hint="eastAsia"/>
                <w:lang w:bidi="en-US"/>
              </w:rPr>
              <w:t>爰</w:t>
            </w:r>
            <w:r w:rsidRPr="00F177F7">
              <w:rPr>
                <w:rFonts w:ascii="標楷體" w:eastAsia="標楷體" w:hAnsi="標楷體" w:cs="BiauKai" w:hint="eastAsia"/>
              </w:rPr>
              <w:t>於</w:t>
            </w:r>
            <w:r w:rsidRPr="00F177F7">
              <w:rPr>
                <w:rFonts w:ascii="標楷體" w:eastAsia="標楷體" w:hAnsi="標楷體" w:cs="BiauKai" w:hint="eastAsia"/>
                <w:lang w:bidi="en-US"/>
              </w:rPr>
              <w:t>第二項定明不得依該法申請補助。以罹患職業病者為例，勞工保險被保險人於本法施行前因從事拆除石綿瓦工作而吸入石綿，並診斷間皮細胞瘤致失能或死亡，嗣於本法施行後申請保險給付，如係選擇依本法請領保險給付，不得再依職業災害勞工保護法申請補助。</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rPr>
              <w:lastRenderedPageBreak/>
              <w:t>第一百零五條　未加入勞工保險之勞工於本法施行前遭遇職業傷病，應依本法施行前職業災害勞工保護法規定申請補助。</w:t>
            </w:r>
          </w:p>
        </w:tc>
        <w:tc>
          <w:tcPr>
            <w:tcW w:w="2500" w:type="pct"/>
          </w:tcPr>
          <w:p w:rsidR="002460F4" w:rsidRPr="00F177F7" w:rsidRDefault="002460F4" w:rsidP="00A040EA">
            <w:pPr>
              <w:pStyle w:val="11"/>
              <w:widowControl/>
              <w:pBdr>
                <w:top w:val="nil"/>
                <w:left w:val="nil"/>
                <w:bottom w:val="nil"/>
                <w:right w:val="nil"/>
                <w:between w:val="nil"/>
              </w:pBdr>
              <w:ind w:left="-39"/>
              <w:jc w:val="both"/>
              <w:rPr>
                <w:rFonts w:ascii="標楷體" w:eastAsia="標楷體" w:hAnsi="標楷體" w:cs="BiauKai"/>
              </w:rPr>
            </w:pPr>
            <w:r w:rsidRPr="00F177F7">
              <w:rPr>
                <w:rFonts w:ascii="標楷體" w:eastAsia="標楷體" w:hAnsi="標楷體" w:cs="BiauKai"/>
              </w:rPr>
              <w:t>未加入勞工保險之勞工於本法施行前遭遇職業傷病，因不得申請本法之給付或補助，基於保障勞工權益，</w:t>
            </w:r>
            <w:r w:rsidRPr="00F177F7">
              <w:rPr>
                <w:rFonts w:ascii="標楷體" w:eastAsia="標楷體" w:hAnsi="標楷體" w:cs="BiauKai" w:hint="eastAsia"/>
              </w:rPr>
              <w:t>爰為本條規定</w:t>
            </w:r>
            <w:r w:rsidRPr="00F177F7">
              <w:rPr>
                <w:rFonts w:ascii="標楷體" w:eastAsia="標楷體" w:hAnsi="標楷體" w:cs="BiauKai"/>
              </w:rPr>
              <w:t>。</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rPr>
            </w:pPr>
            <w:r w:rsidRPr="00F177F7">
              <w:rPr>
                <w:rFonts w:ascii="標楷體" w:eastAsia="標楷體" w:hAnsi="標楷體" w:cs="新細明體"/>
              </w:rPr>
              <w:t>第一百零六條　本法施行前，有下列情形之一者，主管機關於本法施行後，仍依職業災害勞工保護法及其相關規定辦理：</w:t>
            </w:r>
          </w:p>
          <w:p w:rsidR="002460F4" w:rsidRPr="00F177F7" w:rsidRDefault="002460F4" w:rsidP="00061404">
            <w:pPr>
              <w:numPr>
                <w:ilvl w:val="0"/>
                <w:numId w:val="24"/>
              </w:numPr>
              <w:ind w:left="731" w:hanging="567"/>
              <w:jc w:val="both"/>
              <w:rPr>
                <w:rFonts w:ascii="標楷體" w:eastAsia="標楷體" w:hAnsi="標楷體" w:cs="新細明體"/>
                <w:color w:val="000000"/>
              </w:rPr>
            </w:pPr>
            <w:r w:rsidRPr="00F177F7">
              <w:rPr>
                <w:rFonts w:ascii="標楷體" w:eastAsia="標楷體" w:hAnsi="標楷體" w:cs="新細明體"/>
                <w:color w:val="000000"/>
              </w:rPr>
              <w:t>已依職業災害勞工保護法第十一條或第十三條等規定受理職業疾病認定或鑑定，其處理程序未終結。</w:t>
            </w:r>
          </w:p>
          <w:p w:rsidR="002460F4" w:rsidRPr="00F177F7" w:rsidRDefault="002460F4" w:rsidP="00061404">
            <w:pPr>
              <w:numPr>
                <w:ilvl w:val="0"/>
                <w:numId w:val="24"/>
              </w:numPr>
              <w:ind w:left="731" w:hanging="567"/>
              <w:jc w:val="both"/>
              <w:rPr>
                <w:rFonts w:ascii="標楷體" w:eastAsia="標楷體" w:hAnsi="標楷體" w:cs="新細明體"/>
                <w:color w:val="000000"/>
              </w:rPr>
            </w:pPr>
            <w:r w:rsidRPr="00F177F7">
              <w:rPr>
                <w:rFonts w:ascii="標楷體" w:eastAsia="標楷體" w:hAnsi="標楷體" w:cs="新細明體"/>
                <w:color w:val="000000"/>
              </w:rPr>
              <w:t>已依職業災害勞工保護法第十條或第二十條受理事業單位、職業訓練機構或相關團體之補助申請，其處理程序未終結。</w:t>
            </w:r>
          </w:p>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hint="eastAsia"/>
              </w:rPr>
              <w:t xml:space="preserve">     </w:t>
            </w:r>
            <w:r w:rsidRPr="00F177F7">
              <w:rPr>
                <w:rFonts w:ascii="標楷體" w:eastAsia="標楷體" w:hAnsi="標楷體" w:cs="新細明體"/>
              </w:rPr>
              <w:t>除本法另有規定外，自本法施行之日起，職業災害勞工保護法不再適用。</w:t>
            </w:r>
          </w:p>
        </w:tc>
        <w:tc>
          <w:tcPr>
            <w:tcW w:w="2500" w:type="pct"/>
          </w:tcPr>
          <w:p w:rsidR="002460F4" w:rsidRPr="00F177F7" w:rsidRDefault="002460F4" w:rsidP="00061404">
            <w:pPr>
              <w:pStyle w:val="12"/>
              <w:numPr>
                <w:ilvl w:val="0"/>
                <w:numId w:val="81"/>
              </w:numPr>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t>鑒於</w:t>
            </w:r>
            <w:r w:rsidRPr="00F177F7">
              <w:rPr>
                <w:rFonts w:ascii="標楷體" w:eastAsia="標楷體" w:hAnsi="標楷體" w:cs="BiauKai" w:hint="eastAsia"/>
                <w:lang w:bidi="en-US"/>
              </w:rPr>
              <w:t>職業病之鑑定、職業災害預防與職業災害勞工之重建及僱用職業災害勞工從事工作必要之輔助設施申請補助，本法業有相關規定足資據以申請，惟為維護程序之安定性，爰於第一項定明已依本法施行前職業災害勞工保護法處理之事件，於本法施行後，仍依職業災害勞工保護法及其相關規定辦理之情形。</w:t>
            </w:r>
          </w:p>
          <w:p w:rsidR="002460F4" w:rsidRPr="00F177F7" w:rsidRDefault="002460F4" w:rsidP="00061404">
            <w:pPr>
              <w:pStyle w:val="12"/>
              <w:widowControl/>
              <w:numPr>
                <w:ilvl w:val="0"/>
                <w:numId w:val="81"/>
              </w:numPr>
              <w:jc w:val="both"/>
              <w:rPr>
                <w:rFonts w:ascii="標楷體" w:eastAsia="標楷體" w:hAnsi="標楷體" w:cs="Times New Roman"/>
              </w:rPr>
            </w:pPr>
            <w:r w:rsidRPr="00F177F7">
              <w:rPr>
                <w:rFonts w:ascii="標楷體" w:eastAsia="標楷體" w:hAnsi="標楷體" w:cs="BiauKai" w:hint="eastAsia"/>
              </w:rPr>
              <w:t>鑒於職業災害勞工保護法多數規定業納入本法規範或於本法規定依原職業災害勞工保護法相關規定續為辦理，</w:t>
            </w:r>
            <w:r w:rsidRPr="00F177F7">
              <w:rPr>
                <w:rFonts w:ascii="標楷體" w:eastAsia="標楷體" w:hAnsi="標楷體" w:cs="BiauKai" w:hint="eastAsia"/>
                <w:lang w:bidi="en-US"/>
              </w:rPr>
              <w:t>爰於第二項定明除本法另有規範外，自本法施行之日起，該法不再適用。</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rPr>
              <w:t>第一百零七條 勞工保險條例第二條第二款、第十三條第三項至第六項、第十五條第一款至第四款、第十九條第五項、第六項、第二十條第一項、第二十條之一、第三十四條、第三十六條、第三十九條至第五十二條、第五十四條及第六十四條有關職業災害保險規定，除本法</w:t>
            </w:r>
            <w:r w:rsidRPr="00F177F7">
              <w:rPr>
                <w:rFonts w:ascii="標楷體" w:eastAsia="標楷體" w:hAnsi="標楷體" w:cs="新細明體"/>
              </w:rPr>
              <w:lastRenderedPageBreak/>
              <w:t>另有規定外，自本法施行之日起，不再適用。</w:t>
            </w:r>
          </w:p>
        </w:tc>
        <w:tc>
          <w:tcPr>
            <w:tcW w:w="2500" w:type="pct"/>
          </w:tcPr>
          <w:p w:rsidR="002460F4" w:rsidRPr="00F177F7" w:rsidRDefault="002460F4" w:rsidP="00A040EA">
            <w:pPr>
              <w:pStyle w:val="12"/>
              <w:widowControl/>
              <w:pBdr>
                <w:top w:val="nil"/>
                <w:left w:val="nil"/>
                <w:bottom w:val="nil"/>
                <w:right w:val="nil"/>
                <w:between w:val="nil"/>
              </w:pBdr>
              <w:jc w:val="both"/>
              <w:rPr>
                <w:rFonts w:ascii="標楷體" w:eastAsia="標楷體" w:hAnsi="標楷體" w:cs="BiauKai"/>
                <w:lang w:bidi="en-US"/>
              </w:rPr>
            </w:pPr>
            <w:r w:rsidRPr="00F177F7">
              <w:rPr>
                <w:rFonts w:ascii="標楷體" w:eastAsia="標楷體" w:hAnsi="標楷體" w:cs="BiauKai" w:hint="eastAsia"/>
              </w:rPr>
              <w:lastRenderedPageBreak/>
              <w:t>本法就勞工職業災害保險已有完整規定，爰勞工保險條例有關職業災害保險相關規定，</w:t>
            </w:r>
            <w:r w:rsidRPr="00F177F7">
              <w:rPr>
                <w:rFonts w:ascii="標楷體" w:eastAsia="標楷體" w:hAnsi="標楷體" w:hint="eastAsia"/>
              </w:rPr>
              <w:t>除依第一百零三條，於</w:t>
            </w:r>
            <w:r w:rsidRPr="00F177F7">
              <w:rPr>
                <w:rFonts w:ascii="標楷體" w:eastAsia="標楷體" w:hAnsi="標楷體" w:cs="BiauKai" w:hint="eastAsia"/>
              </w:rPr>
              <w:t>本法施行前遭遇職業傷病，且已依勞工保險條例規定申請保險給付者；以及本法施行前遭遇職業傷病，尚未提出給付申請且請求權未罹於消滅時效者，選擇適用</w:t>
            </w:r>
            <w:r w:rsidRPr="00F177F7">
              <w:rPr>
                <w:rFonts w:ascii="標楷體" w:eastAsia="標楷體" w:hAnsi="標楷體" w:cs="BiauKai" w:hint="eastAsia"/>
              </w:rPr>
              <w:lastRenderedPageBreak/>
              <w:t>勞工保險條例規定</w:t>
            </w:r>
            <w:r w:rsidRPr="00F177F7">
              <w:rPr>
                <w:rFonts w:ascii="標楷體" w:eastAsia="標楷體" w:hAnsi="標楷體" w:hint="eastAsia"/>
              </w:rPr>
              <w:t>外，自本法施行之日起，</w:t>
            </w:r>
            <w:r w:rsidRPr="00F177F7">
              <w:rPr>
                <w:rFonts w:ascii="標楷體" w:eastAsia="標楷體" w:hAnsi="標楷體" w:cs="BiauKai" w:hint="eastAsia"/>
              </w:rPr>
              <w:t>不再適用。</w:t>
            </w:r>
          </w:p>
        </w:tc>
      </w:tr>
      <w:tr w:rsidR="002460F4" w:rsidRPr="00F177F7" w:rsidTr="00940B3B">
        <w:tc>
          <w:tcPr>
            <w:tcW w:w="2500" w:type="pct"/>
          </w:tcPr>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rPr>
              <w:lastRenderedPageBreak/>
              <w:t>第一百零八條　本法施行細則，由中央主管機關定之。</w:t>
            </w:r>
          </w:p>
        </w:tc>
        <w:tc>
          <w:tcPr>
            <w:tcW w:w="2500" w:type="pct"/>
          </w:tcPr>
          <w:p w:rsidR="002460F4" w:rsidRPr="00F177F7" w:rsidRDefault="002460F4" w:rsidP="00A040EA">
            <w:pPr>
              <w:pStyle w:val="11"/>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授權中央主管機關就本法之細節性及技術性事項訂定</w:t>
            </w:r>
            <w:r w:rsidRPr="00F177F7">
              <w:rPr>
                <w:rFonts w:ascii="標楷體" w:eastAsia="標楷體" w:hAnsi="標楷體" w:cs="BiauKai"/>
              </w:rPr>
              <w:t>施行細則。</w:t>
            </w:r>
          </w:p>
        </w:tc>
      </w:tr>
      <w:tr w:rsidR="002460F4" w:rsidRPr="0084369F" w:rsidTr="00940B3B">
        <w:tc>
          <w:tcPr>
            <w:tcW w:w="2500" w:type="pct"/>
          </w:tcPr>
          <w:p w:rsidR="002460F4" w:rsidRPr="00F177F7" w:rsidRDefault="002460F4" w:rsidP="007C6944">
            <w:pPr>
              <w:ind w:left="163" w:hanging="163"/>
              <w:jc w:val="both"/>
              <w:rPr>
                <w:rFonts w:ascii="標楷體" w:eastAsia="標楷體" w:hAnsi="標楷體" w:cs="新細明體"/>
                <w:sz w:val="20"/>
                <w:szCs w:val="20"/>
              </w:rPr>
            </w:pPr>
            <w:r w:rsidRPr="00F177F7">
              <w:rPr>
                <w:rFonts w:ascii="標楷體" w:eastAsia="標楷體" w:hAnsi="標楷體" w:cs="新細明體"/>
              </w:rPr>
              <w:t>第一百零九條　本法施行日期，由行政院定之。</w:t>
            </w:r>
          </w:p>
        </w:tc>
        <w:tc>
          <w:tcPr>
            <w:tcW w:w="2500" w:type="pct"/>
          </w:tcPr>
          <w:p w:rsidR="002460F4" w:rsidRPr="0084369F" w:rsidRDefault="002460F4" w:rsidP="00A040EA">
            <w:pPr>
              <w:pStyle w:val="11"/>
              <w:pBdr>
                <w:top w:val="nil"/>
                <w:left w:val="nil"/>
                <w:bottom w:val="nil"/>
                <w:right w:val="nil"/>
                <w:between w:val="nil"/>
              </w:pBdr>
              <w:jc w:val="both"/>
              <w:rPr>
                <w:rFonts w:ascii="標楷體" w:eastAsia="標楷體" w:hAnsi="標楷體" w:cs="BiauKai"/>
              </w:rPr>
            </w:pPr>
            <w:r w:rsidRPr="00F177F7">
              <w:rPr>
                <w:rFonts w:ascii="標楷體" w:eastAsia="標楷體" w:hAnsi="標楷體" w:cs="BiauKai" w:hint="eastAsia"/>
              </w:rPr>
              <w:t>鑒於</w:t>
            </w:r>
            <w:r w:rsidRPr="00F177F7">
              <w:rPr>
                <w:rFonts w:ascii="標楷體" w:eastAsia="標楷體" w:hAnsi="標楷體" w:cs="BiauKai"/>
              </w:rPr>
              <w:t>本法</w:t>
            </w:r>
            <w:r w:rsidRPr="00F177F7">
              <w:rPr>
                <w:rFonts w:ascii="標楷體" w:eastAsia="標楷體" w:hAnsi="標楷體" w:cs="BiauKai" w:hint="eastAsia"/>
              </w:rPr>
              <w:t>係整合勞工保險條例有關職業災害保險之規定及職業災害勞工保護法，爰其內容涵蓋職業災害預防、補償及重建等，所涉子法之訂定、各項事宜之宣導、輔導措施之辦理需有較充裕之時間，另</w:t>
            </w:r>
            <w:r w:rsidRPr="00F177F7">
              <w:rPr>
                <w:rFonts w:ascii="標楷體" w:eastAsia="標楷體" w:hAnsi="標楷體" w:cs="BiauKai"/>
              </w:rPr>
              <w:t>保險人辦理本保險，尚須一定作業期程</w:t>
            </w:r>
            <w:r w:rsidRPr="00F177F7">
              <w:rPr>
                <w:rFonts w:ascii="標楷體" w:eastAsia="標楷體" w:hAnsi="標楷體" w:cs="BiauKai" w:hint="eastAsia"/>
              </w:rPr>
              <w:t>進行</w:t>
            </w:r>
            <w:r w:rsidRPr="00F177F7">
              <w:rPr>
                <w:rFonts w:ascii="標楷體" w:eastAsia="標楷體" w:hAnsi="標楷體" w:cs="BiauKai"/>
              </w:rPr>
              <w:t>相關資訊系統</w:t>
            </w:r>
            <w:r w:rsidRPr="00F177F7">
              <w:rPr>
                <w:rFonts w:ascii="標楷體" w:eastAsia="標楷體" w:hAnsi="標楷體" w:cs="BiauKai" w:hint="eastAsia"/>
              </w:rPr>
              <w:t>及</w:t>
            </w:r>
            <w:r w:rsidRPr="00F177F7">
              <w:rPr>
                <w:rFonts w:ascii="標楷體" w:eastAsia="標楷體" w:hAnsi="標楷體" w:cs="BiauKai"/>
              </w:rPr>
              <w:t>實務運作方式</w:t>
            </w:r>
            <w:r w:rsidRPr="00F177F7">
              <w:rPr>
                <w:rFonts w:ascii="標楷體" w:eastAsia="標楷體" w:hAnsi="標楷體" w:cs="BiauKai" w:hint="eastAsia"/>
              </w:rPr>
              <w:t>之</w:t>
            </w:r>
            <w:r w:rsidRPr="00F177F7">
              <w:rPr>
                <w:rFonts w:ascii="標楷體" w:eastAsia="標楷體" w:hAnsi="標楷體" w:cs="BiauKai"/>
              </w:rPr>
              <w:t>規劃，爰定明施行日期由行政院定之。</w:t>
            </w:r>
          </w:p>
        </w:tc>
      </w:tr>
    </w:tbl>
    <w:p w:rsidR="00E3060B" w:rsidRPr="0084369F" w:rsidRDefault="00E3060B" w:rsidP="004D23C9">
      <w:pPr>
        <w:rPr>
          <w:rFonts w:ascii="標楷體" w:eastAsia="標楷體" w:hAnsi="標楷體" w:cs="新細明體"/>
        </w:rPr>
      </w:pPr>
    </w:p>
    <w:sectPr w:rsidR="00E3060B" w:rsidRPr="0084369F" w:rsidSect="00940B3B">
      <w:footerReference w:type="default" r:id="rId10"/>
      <w:pgSz w:w="11907" w:h="16839"/>
      <w:pgMar w:top="1418" w:right="1418" w:bottom="1418" w:left="1418" w:header="851" w:footer="99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A81" w:rsidRDefault="00DE1A81" w:rsidP="00E3060B">
      <w:r>
        <w:separator/>
      </w:r>
    </w:p>
  </w:endnote>
  <w:endnote w:type="continuationSeparator" w:id="0">
    <w:p w:rsidR="00DE1A81" w:rsidRDefault="00DE1A81" w:rsidP="00E30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iauKai">
    <w:altName w:val="Times New Roman"/>
    <w:charset w:val="00"/>
    <w:family w:val="auto"/>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0F" w:rsidRDefault="00D2761D">
    <w:pPr>
      <w:tabs>
        <w:tab w:val="center" w:pos="4153"/>
        <w:tab w:val="right" w:pos="8306"/>
      </w:tabs>
      <w:jc w:val="center"/>
      <w:rPr>
        <w:color w:val="000000"/>
        <w:sz w:val="20"/>
        <w:szCs w:val="20"/>
      </w:rPr>
    </w:pPr>
    <w:r>
      <w:rPr>
        <w:color w:val="000000"/>
        <w:sz w:val="20"/>
        <w:szCs w:val="20"/>
      </w:rPr>
      <w:fldChar w:fldCharType="begin"/>
    </w:r>
    <w:r w:rsidR="00153A0F">
      <w:rPr>
        <w:color w:val="000000"/>
        <w:sz w:val="20"/>
        <w:szCs w:val="20"/>
      </w:rPr>
      <w:instrText>PAGE</w:instrText>
    </w:r>
    <w:r>
      <w:rPr>
        <w:color w:val="000000"/>
        <w:sz w:val="20"/>
        <w:szCs w:val="20"/>
      </w:rPr>
      <w:fldChar w:fldCharType="separate"/>
    </w:r>
    <w:r w:rsidR="00896597">
      <w:rPr>
        <w:noProof/>
        <w:color w:val="000000"/>
        <w:sz w:val="20"/>
        <w:szCs w:val="20"/>
      </w:rPr>
      <w:t>1</w:t>
    </w:r>
    <w:r>
      <w:rPr>
        <w:color w:val="000000"/>
        <w:sz w:val="20"/>
        <w:szCs w:val="20"/>
      </w:rPr>
      <w:fldChar w:fldCharType="end"/>
    </w:r>
  </w:p>
  <w:p w:rsidR="00153A0F" w:rsidRDefault="00153A0F">
    <w:pPr>
      <w:tabs>
        <w:tab w:val="center" w:pos="4153"/>
        <w:tab w:val="right" w:pos="8306"/>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A81" w:rsidRDefault="00DE1A81" w:rsidP="00E3060B">
      <w:r>
        <w:separator/>
      </w:r>
    </w:p>
  </w:footnote>
  <w:footnote w:type="continuationSeparator" w:id="0">
    <w:p w:rsidR="00DE1A81" w:rsidRDefault="00DE1A81" w:rsidP="00E30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A8C"/>
    <w:multiLevelType w:val="hybridMultilevel"/>
    <w:tmpl w:val="FE220C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D359D"/>
    <w:multiLevelType w:val="multilevel"/>
    <w:tmpl w:val="030D359D"/>
    <w:lvl w:ilvl="0">
      <w:start w:val="1"/>
      <w:numFmt w:val="taiwaneseCountingThousand"/>
      <w:lvlText w:val="%1、"/>
      <w:lvlJc w:val="left"/>
      <w:pPr>
        <w:ind w:left="659" w:hanging="494"/>
      </w:pPr>
    </w:lvl>
    <w:lvl w:ilvl="1">
      <w:start w:val="1"/>
      <w:numFmt w:val="decimal"/>
      <w:lvlText w:val="%2、"/>
      <w:lvlJc w:val="left"/>
      <w:pPr>
        <w:ind w:left="1124" w:hanging="480"/>
      </w:pPr>
    </w:lvl>
    <w:lvl w:ilvl="2">
      <w:start w:val="1"/>
      <w:numFmt w:val="lowerRoman"/>
      <w:lvlText w:val="%3."/>
      <w:lvlJc w:val="right"/>
      <w:pPr>
        <w:ind w:left="1604" w:hanging="480"/>
      </w:pPr>
    </w:lvl>
    <w:lvl w:ilvl="3">
      <w:start w:val="1"/>
      <w:numFmt w:val="decimal"/>
      <w:lvlText w:val="%4."/>
      <w:lvlJc w:val="left"/>
      <w:pPr>
        <w:ind w:left="2084" w:hanging="480"/>
      </w:pPr>
    </w:lvl>
    <w:lvl w:ilvl="4">
      <w:start w:val="1"/>
      <w:numFmt w:val="decimal"/>
      <w:lvlText w:val="%5、"/>
      <w:lvlJc w:val="left"/>
      <w:pPr>
        <w:ind w:left="2564" w:hanging="480"/>
      </w:pPr>
    </w:lvl>
    <w:lvl w:ilvl="5">
      <w:start w:val="1"/>
      <w:numFmt w:val="lowerRoman"/>
      <w:lvlText w:val="%6."/>
      <w:lvlJc w:val="right"/>
      <w:pPr>
        <w:ind w:left="3044" w:hanging="480"/>
      </w:pPr>
    </w:lvl>
    <w:lvl w:ilvl="6">
      <w:start w:val="1"/>
      <w:numFmt w:val="decimal"/>
      <w:lvlText w:val="%7."/>
      <w:lvlJc w:val="left"/>
      <w:pPr>
        <w:ind w:left="3524" w:hanging="480"/>
      </w:pPr>
    </w:lvl>
    <w:lvl w:ilvl="7">
      <w:start w:val="1"/>
      <w:numFmt w:val="decimal"/>
      <w:lvlText w:val="%8、"/>
      <w:lvlJc w:val="left"/>
      <w:pPr>
        <w:ind w:left="4004" w:hanging="480"/>
      </w:pPr>
    </w:lvl>
    <w:lvl w:ilvl="8">
      <w:start w:val="1"/>
      <w:numFmt w:val="lowerRoman"/>
      <w:lvlText w:val="%9."/>
      <w:lvlJc w:val="right"/>
      <w:pPr>
        <w:ind w:left="4484" w:hanging="480"/>
      </w:pPr>
    </w:lvl>
  </w:abstractNum>
  <w:abstractNum w:abstractNumId="2">
    <w:nsid w:val="030F7B86"/>
    <w:multiLevelType w:val="multilevel"/>
    <w:tmpl w:val="030F7B86"/>
    <w:lvl w:ilvl="0">
      <w:start w:val="1"/>
      <w:numFmt w:val="taiwaneseCountingThousand"/>
      <w:lvlText w:val="%1、"/>
      <w:lvlJc w:val="left"/>
      <w:pPr>
        <w:ind w:left="495" w:hanging="49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03E34E51"/>
    <w:multiLevelType w:val="multilevel"/>
    <w:tmpl w:val="03E34E51"/>
    <w:lvl w:ilvl="0">
      <w:start w:val="1"/>
      <w:numFmt w:val="taiwaneseCountingThousand"/>
      <w:lvlText w:val="%1、"/>
      <w:lvlJc w:val="left"/>
      <w:pPr>
        <w:ind w:left="743" w:hanging="495"/>
      </w:pPr>
    </w:lvl>
    <w:lvl w:ilvl="1">
      <w:start w:val="1"/>
      <w:numFmt w:val="decim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decim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decimal"/>
      <w:lvlText w:val="%8、"/>
      <w:lvlJc w:val="left"/>
      <w:pPr>
        <w:ind w:left="4088" w:hanging="480"/>
      </w:pPr>
    </w:lvl>
    <w:lvl w:ilvl="8">
      <w:start w:val="1"/>
      <w:numFmt w:val="lowerRoman"/>
      <w:lvlText w:val="%9."/>
      <w:lvlJc w:val="right"/>
      <w:pPr>
        <w:ind w:left="4568" w:hanging="480"/>
      </w:pPr>
    </w:lvl>
  </w:abstractNum>
  <w:abstractNum w:abstractNumId="4">
    <w:nsid w:val="05490192"/>
    <w:multiLevelType w:val="hybridMultilevel"/>
    <w:tmpl w:val="383E143E"/>
    <w:lvl w:ilvl="0" w:tplc="0F86EC64">
      <w:start w:val="1"/>
      <w:numFmt w:val="taiwaneseCountingThousand"/>
      <w:lvlText w:val="%1、"/>
      <w:lvlJc w:val="left"/>
      <w:pPr>
        <w:ind w:left="432" w:hanging="480"/>
      </w:pPr>
      <w:rPr>
        <w:rFonts w:hint="default"/>
        <w:color w:val="auto"/>
        <w:u w:val="none"/>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5">
    <w:nsid w:val="061629DE"/>
    <w:multiLevelType w:val="hybridMultilevel"/>
    <w:tmpl w:val="BA980A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719062E"/>
    <w:multiLevelType w:val="hybridMultilevel"/>
    <w:tmpl w:val="891EDD18"/>
    <w:lvl w:ilvl="0" w:tplc="04090015">
      <w:start w:val="1"/>
      <w:numFmt w:val="taiwaneseCountingThousand"/>
      <w:lvlText w:val="%1、"/>
      <w:lvlJc w:val="left"/>
      <w:pPr>
        <w:ind w:left="728" w:hanging="480"/>
      </w:pPr>
    </w:lvl>
    <w:lvl w:ilvl="1" w:tplc="04090019" w:tentative="1">
      <w:start w:val="1"/>
      <w:numFmt w:val="ideographTraditional"/>
      <w:lvlText w:val="%2、"/>
      <w:lvlJc w:val="left"/>
      <w:pPr>
        <w:ind w:left="1208" w:hanging="480"/>
      </w:pPr>
    </w:lvl>
    <w:lvl w:ilvl="2" w:tplc="0409001B" w:tentative="1">
      <w:start w:val="1"/>
      <w:numFmt w:val="lowerRoman"/>
      <w:lvlText w:val="%3."/>
      <w:lvlJc w:val="right"/>
      <w:pPr>
        <w:ind w:left="1688" w:hanging="480"/>
      </w:pPr>
    </w:lvl>
    <w:lvl w:ilvl="3" w:tplc="0409000F" w:tentative="1">
      <w:start w:val="1"/>
      <w:numFmt w:val="decimal"/>
      <w:lvlText w:val="%4."/>
      <w:lvlJc w:val="left"/>
      <w:pPr>
        <w:ind w:left="2168" w:hanging="480"/>
      </w:pPr>
    </w:lvl>
    <w:lvl w:ilvl="4" w:tplc="04090019" w:tentative="1">
      <w:start w:val="1"/>
      <w:numFmt w:val="ideographTraditional"/>
      <w:lvlText w:val="%5、"/>
      <w:lvlJc w:val="left"/>
      <w:pPr>
        <w:ind w:left="2648" w:hanging="480"/>
      </w:pPr>
    </w:lvl>
    <w:lvl w:ilvl="5" w:tplc="0409001B" w:tentative="1">
      <w:start w:val="1"/>
      <w:numFmt w:val="lowerRoman"/>
      <w:lvlText w:val="%6."/>
      <w:lvlJc w:val="right"/>
      <w:pPr>
        <w:ind w:left="3128" w:hanging="480"/>
      </w:pPr>
    </w:lvl>
    <w:lvl w:ilvl="6" w:tplc="0409000F" w:tentative="1">
      <w:start w:val="1"/>
      <w:numFmt w:val="decimal"/>
      <w:lvlText w:val="%7."/>
      <w:lvlJc w:val="left"/>
      <w:pPr>
        <w:ind w:left="3608" w:hanging="480"/>
      </w:pPr>
    </w:lvl>
    <w:lvl w:ilvl="7" w:tplc="04090019" w:tentative="1">
      <w:start w:val="1"/>
      <w:numFmt w:val="ideographTraditional"/>
      <w:lvlText w:val="%8、"/>
      <w:lvlJc w:val="left"/>
      <w:pPr>
        <w:ind w:left="4088" w:hanging="480"/>
      </w:pPr>
    </w:lvl>
    <w:lvl w:ilvl="8" w:tplc="0409001B" w:tentative="1">
      <w:start w:val="1"/>
      <w:numFmt w:val="lowerRoman"/>
      <w:lvlText w:val="%9."/>
      <w:lvlJc w:val="right"/>
      <w:pPr>
        <w:ind w:left="4568" w:hanging="480"/>
      </w:pPr>
    </w:lvl>
  </w:abstractNum>
  <w:abstractNum w:abstractNumId="7">
    <w:nsid w:val="09650F48"/>
    <w:multiLevelType w:val="multilevel"/>
    <w:tmpl w:val="09650F48"/>
    <w:lvl w:ilvl="0">
      <w:start w:val="1"/>
      <w:numFmt w:val="taiwaneseCountingThousand"/>
      <w:lvlText w:val="%1、"/>
      <w:lvlJc w:val="left"/>
      <w:pPr>
        <w:ind w:left="743" w:hanging="495"/>
      </w:pPr>
      <w:rPr>
        <w:rFonts w:hint="default"/>
      </w:rPr>
    </w:lvl>
    <w:lvl w:ilvl="1">
      <w:start w:val="1"/>
      <w:numFmt w:val="ideographTradition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ideographTradition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ideographTraditional"/>
      <w:lvlText w:val="%8、"/>
      <w:lvlJc w:val="left"/>
      <w:pPr>
        <w:ind w:left="4088" w:hanging="480"/>
      </w:pPr>
    </w:lvl>
    <w:lvl w:ilvl="8">
      <w:start w:val="1"/>
      <w:numFmt w:val="lowerRoman"/>
      <w:lvlText w:val="%9."/>
      <w:lvlJc w:val="right"/>
      <w:pPr>
        <w:ind w:left="4568" w:hanging="480"/>
      </w:pPr>
    </w:lvl>
  </w:abstractNum>
  <w:abstractNum w:abstractNumId="8">
    <w:nsid w:val="0BFB4093"/>
    <w:multiLevelType w:val="hybridMultilevel"/>
    <w:tmpl w:val="326A5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1E513D"/>
    <w:multiLevelType w:val="hybridMultilevel"/>
    <w:tmpl w:val="4DF2B8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F167E40"/>
    <w:multiLevelType w:val="multilevel"/>
    <w:tmpl w:val="9166A1C2"/>
    <w:lvl w:ilvl="0">
      <w:start w:val="1"/>
      <w:numFmt w:val="taiwaneseCountingThousand"/>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102D4313"/>
    <w:multiLevelType w:val="hybridMultilevel"/>
    <w:tmpl w:val="9C669A2E"/>
    <w:lvl w:ilvl="0" w:tplc="78B09CA2">
      <w:start w:val="1"/>
      <w:numFmt w:val="taiwaneseCountingThousand"/>
      <w:lvlText w:val="(%1)"/>
      <w:lvlJc w:val="left"/>
      <w:pPr>
        <w:ind w:left="495" w:hanging="495"/>
      </w:pPr>
      <w:rPr>
        <w:rFonts w:hint="default"/>
        <w:strike w:val="0"/>
        <w:color w:val="7030A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0530595"/>
    <w:multiLevelType w:val="hybridMultilevel"/>
    <w:tmpl w:val="AB80E8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08919D1"/>
    <w:multiLevelType w:val="hybridMultilevel"/>
    <w:tmpl w:val="F4889D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CB7FC3"/>
    <w:multiLevelType w:val="hybridMultilevel"/>
    <w:tmpl w:val="69F07D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2917A83"/>
    <w:multiLevelType w:val="hybridMultilevel"/>
    <w:tmpl w:val="DE561138"/>
    <w:lvl w:ilvl="0" w:tplc="9D08E708">
      <w:start w:val="1"/>
      <w:numFmt w:val="taiwaneseCountingThousand"/>
      <w:lvlText w:val="%1、"/>
      <w:lvlJc w:val="left"/>
      <w:pPr>
        <w:ind w:left="734" w:hanging="45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13944C71"/>
    <w:multiLevelType w:val="multilevel"/>
    <w:tmpl w:val="13944C71"/>
    <w:lvl w:ilvl="0">
      <w:start w:val="1"/>
      <w:numFmt w:val="taiwaneseCountingThousand"/>
      <w:lvlText w:val="%1、"/>
      <w:lvlJc w:val="left"/>
      <w:pPr>
        <w:ind w:left="495" w:hanging="49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nsid w:val="140130DC"/>
    <w:multiLevelType w:val="multilevel"/>
    <w:tmpl w:val="140130DC"/>
    <w:lvl w:ilvl="0">
      <w:start w:val="1"/>
      <w:numFmt w:val="taiwaneseCountingThousand"/>
      <w:lvlText w:val="%1、"/>
      <w:lvlJc w:val="left"/>
      <w:pPr>
        <w:ind w:left="743" w:hanging="495"/>
      </w:pPr>
      <w:rPr>
        <w:rFonts w:hint="default"/>
      </w:rPr>
    </w:lvl>
    <w:lvl w:ilvl="1">
      <w:start w:val="1"/>
      <w:numFmt w:val="ideographTradition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ideographTradition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ideographTraditional"/>
      <w:lvlText w:val="%8、"/>
      <w:lvlJc w:val="left"/>
      <w:pPr>
        <w:ind w:left="4088" w:hanging="480"/>
      </w:pPr>
    </w:lvl>
    <w:lvl w:ilvl="8">
      <w:start w:val="1"/>
      <w:numFmt w:val="lowerRoman"/>
      <w:lvlText w:val="%9."/>
      <w:lvlJc w:val="right"/>
      <w:pPr>
        <w:ind w:left="4568" w:hanging="480"/>
      </w:pPr>
    </w:lvl>
  </w:abstractNum>
  <w:abstractNum w:abstractNumId="18">
    <w:nsid w:val="15923796"/>
    <w:multiLevelType w:val="multilevel"/>
    <w:tmpl w:val="15923796"/>
    <w:lvl w:ilvl="0">
      <w:start w:val="1"/>
      <w:numFmt w:val="taiwaneseCountingThousand"/>
      <w:lvlText w:val="%1、"/>
      <w:lvlJc w:val="left"/>
      <w:pPr>
        <w:ind w:left="743" w:hanging="495"/>
      </w:pPr>
      <w:rPr>
        <w:rFonts w:hint="default"/>
      </w:rPr>
    </w:lvl>
    <w:lvl w:ilvl="1">
      <w:start w:val="1"/>
      <w:numFmt w:val="ideographTradition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ideographTradition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ideographTraditional"/>
      <w:lvlText w:val="%8、"/>
      <w:lvlJc w:val="left"/>
      <w:pPr>
        <w:ind w:left="4088" w:hanging="480"/>
      </w:pPr>
    </w:lvl>
    <w:lvl w:ilvl="8">
      <w:start w:val="1"/>
      <w:numFmt w:val="lowerRoman"/>
      <w:lvlText w:val="%9."/>
      <w:lvlJc w:val="right"/>
      <w:pPr>
        <w:ind w:left="4568" w:hanging="480"/>
      </w:pPr>
    </w:lvl>
  </w:abstractNum>
  <w:abstractNum w:abstractNumId="19">
    <w:nsid w:val="15BE41E9"/>
    <w:multiLevelType w:val="multilevel"/>
    <w:tmpl w:val="15BE41E9"/>
    <w:lvl w:ilvl="0">
      <w:start w:val="1"/>
      <w:numFmt w:val="taiwaneseCountingThousand"/>
      <w:lvlText w:val="%1、"/>
      <w:lvlJc w:val="left"/>
      <w:pPr>
        <w:ind w:left="495" w:hanging="49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nsid w:val="17025724"/>
    <w:multiLevelType w:val="hybridMultilevel"/>
    <w:tmpl w:val="B4E2E3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74F551C"/>
    <w:multiLevelType w:val="hybridMultilevel"/>
    <w:tmpl w:val="A6E405D6"/>
    <w:lvl w:ilvl="0" w:tplc="348409D4">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765200D"/>
    <w:multiLevelType w:val="multilevel"/>
    <w:tmpl w:val="1765200D"/>
    <w:lvl w:ilvl="0">
      <w:start w:val="1"/>
      <w:numFmt w:val="taiwaneseCountingThousand"/>
      <w:lvlText w:val="%1、"/>
      <w:lvlJc w:val="left"/>
      <w:pPr>
        <w:ind w:left="717" w:hanging="360"/>
      </w:pPr>
      <w:rPr>
        <w:rFonts w:hint="default"/>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23">
    <w:nsid w:val="188E371B"/>
    <w:multiLevelType w:val="hybridMultilevel"/>
    <w:tmpl w:val="87CE8B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B107CCB"/>
    <w:multiLevelType w:val="hybridMultilevel"/>
    <w:tmpl w:val="963282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E3A4AFF"/>
    <w:multiLevelType w:val="hybridMultilevel"/>
    <w:tmpl w:val="120C97B2"/>
    <w:lvl w:ilvl="0" w:tplc="FE0E167A">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E961C9F"/>
    <w:multiLevelType w:val="hybridMultilevel"/>
    <w:tmpl w:val="51FA79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EB5392E"/>
    <w:multiLevelType w:val="hybridMultilevel"/>
    <w:tmpl w:val="B31835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F095C80"/>
    <w:multiLevelType w:val="hybridMultilevel"/>
    <w:tmpl w:val="4FFCF144"/>
    <w:lvl w:ilvl="0" w:tplc="82D8199E">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F2F096D"/>
    <w:multiLevelType w:val="multilevel"/>
    <w:tmpl w:val="BB36BB8C"/>
    <w:lvl w:ilvl="0">
      <w:start w:val="1"/>
      <w:numFmt w:val="taiwaneseCountingThousand"/>
      <w:lvlText w:val="%1、"/>
      <w:lvlJc w:val="left"/>
      <w:pPr>
        <w:ind w:left="480" w:hanging="480"/>
      </w:pPr>
      <w:rPr>
        <w:color w:val="000000" w:themeColor="text1"/>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nsid w:val="208A0EEC"/>
    <w:multiLevelType w:val="hybridMultilevel"/>
    <w:tmpl w:val="5D503C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1E0427F"/>
    <w:multiLevelType w:val="hybridMultilevel"/>
    <w:tmpl w:val="A8903358"/>
    <w:lvl w:ilvl="0" w:tplc="1AAEE492">
      <w:start w:val="1"/>
      <w:numFmt w:val="taiwaneseCountingThousand"/>
      <w:lvlText w:val="%1、"/>
      <w:lvlJc w:val="left"/>
      <w:pPr>
        <w:ind w:left="504" w:hanging="5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3D13915"/>
    <w:multiLevelType w:val="multilevel"/>
    <w:tmpl w:val="23D13915"/>
    <w:lvl w:ilvl="0">
      <w:start w:val="1"/>
      <w:numFmt w:val="taiwaneseCountingThousand"/>
      <w:lvlText w:val="%1、"/>
      <w:lvlJc w:val="left"/>
      <w:pPr>
        <w:ind w:left="755" w:hanging="480"/>
      </w:pPr>
      <w:rPr>
        <w:color w:val="auto"/>
        <w:u w:val="none"/>
      </w:rPr>
    </w:lvl>
    <w:lvl w:ilvl="1">
      <w:start w:val="1"/>
      <w:numFmt w:val="decimal"/>
      <w:lvlText w:val="%2、"/>
      <w:lvlJc w:val="left"/>
      <w:pPr>
        <w:ind w:left="1235" w:hanging="480"/>
      </w:pPr>
    </w:lvl>
    <w:lvl w:ilvl="2">
      <w:start w:val="1"/>
      <w:numFmt w:val="lowerRoman"/>
      <w:lvlText w:val="%3."/>
      <w:lvlJc w:val="right"/>
      <w:pPr>
        <w:ind w:left="1715" w:hanging="480"/>
      </w:pPr>
    </w:lvl>
    <w:lvl w:ilvl="3">
      <w:start w:val="1"/>
      <w:numFmt w:val="decimal"/>
      <w:lvlText w:val="%4."/>
      <w:lvlJc w:val="left"/>
      <w:pPr>
        <w:ind w:left="2195" w:hanging="480"/>
      </w:pPr>
    </w:lvl>
    <w:lvl w:ilvl="4">
      <w:start w:val="1"/>
      <w:numFmt w:val="decimal"/>
      <w:lvlText w:val="%5、"/>
      <w:lvlJc w:val="left"/>
      <w:pPr>
        <w:ind w:left="2675" w:hanging="480"/>
      </w:pPr>
    </w:lvl>
    <w:lvl w:ilvl="5">
      <w:start w:val="1"/>
      <w:numFmt w:val="lowerRoman"/>
      <w:lvlText w:val="%6."/>
      <w:lvlJc w:val="right"/>
      <w:pPr>
        <w:ind w:left="3155" w:hanging="480"/>
      </w:pPr>
    </w:lvl>
    <w:lvl w:ilvl="6">
      <w:start w:val="1"/>
      <w:numFmt w:val="decimal"/>
      <w:lvlText w:val="%7."/>
      <w:lvlJc w:val="left"/>
      <w:pPr>
        <w:ind w:left="3635" w:hanging="480"/>
      </w:pPr>
    </w:lvl>
    <w:lvl w:ilvl="7">
      <w:start w:val="1"/>
      <w:numFmt w:val="decimal"/>
      <w:lvlText w:val="%8、"/>
      <w:lvlJc w:val="left"/>
      <w:pPr>
        <w:ind w:left="4115" w:hanging="480"/>
      </w:pPr>
    </w:lvl>
    <w:lvl w:ilvl="8">
      <w:start w:val="1"/>
      <w:numFmt w:val="lowerRoman"/>
      <w:lvlText w:val="%9."/>
      <w:lvlJc w:val="right"/>
      <w:pPr>
        <w:ind w:left="4595" w:hanging="480"/>
      </w:pPr>
    </w:lvl>
  </w:abstractNum>
  <w:abstractNum w:abstractNumId="33">
    <w:nsid w:val="27040B0D"/>
    <w:multiLevelType w:val="hybridMultilevel"/>
    <w:tmpl w:val="43600B2C"/>
    <w:lvl w:ilvl="0" w:tplc="F886E4E2">
      <w:start w:val="1"/>
      <w:numFmt w:val="taiwaneseCountingThousand"/>
      <w:lvlText w:val="%1、"/>
      <w:lvlJc w:val="left"/>
      <w:pPr>
        <w:ind w:left="480" w:hanging="480"/>
      </w:pPr>
      <w:rPr>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76B7482"/>
    <w:multiLevelType w:val="multilevel"/>
    <w:tmpl w:val="276B7482"/>
    <w:lvl w:ilvl="0">
      <w:start w:val="1"/>
      <w:numFmt w:val="taiwaneseCountingThousand"/>
      <w:lvlText w:val="%1、"/>
      <w:lvlJc w:val="left"/>
      <w:pPr>
        <w:ind w:left="720" w:hanging="472"/>
      </w:pPr>
      <w:rPr>
        <w:rFonts w:hint="default"/>
      </w:rPr>
    </w:lvl>
    <w:lvl w:ilvl="1">
      <w:start w:val="1"/>
      <w:numFmt w:val="ideographTradition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ideographTradition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ideographTraditional"/>
      <w:lvlText w:val="%8、"/>
      <w:lvlJc w:val="left"/>
      <w:pPr>
        <w:ind w:left="4088" w:hanging="480"/>
      </w:pPr>
    </w:lvl>
    <w:lvl w:ilvl="8">
      <w:start w:val="1"/>
      <w:numFmt w:val="lowerRoman"/>
      <w:lvlText w:val="%9."/>
      <w:lvlJc w:val="right"/>
      <w:pPr>
        <w:ind w:left="4568" w:hanging="480"/>
      </w:pPr>
    </w:lvl>
  </w:abstractNum>
  <w:abstractNum w:abstractNumId="35">
    <w:nsid w:val="283E1B83"/>
    <w:multiLevelType w:val="hybridMultilevel"/>
    <w:tmpl w:val="32A430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9804594"/>
    <w:multiLevelType w:val="hybridMultilevel"/>
    <w:tmpl w:val="07B2B8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9F00F37"/>
    <w:multiLevelType w:val="hybridMultilevel"/>
    <w:tmpl w:val="11C292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B35511D"/>
    <w:multiLevelType w:val="hybridMultilevel"/>
    <w:tmpl w:val="F620AA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B784B9B"/>
    <w:multiLevelType w:val="hybridMultilevel"/>
    <w:tmpl w:val="689CC8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B842499"/>
    <w:multiLevelType w:val="hybridMultilevel"/>
    <w:tmpl w:val="5B36B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C4229A7"/>
    <w:multiLevelType w:val="hybridMultilevel"/>
    <w:tmpl w:val="762E63E0"/>
    <w:lvl w:ilvl="0" w:tplc="0328812A">
      <w:start w:val="1"/>
      <w:numFmt w:val="taiwaneseCountingThousand"/>
      <w:lvlText w:val="%1、"/>
      <w:lvlJc w:val="left"/>
      <w:pPr>
        <w:ind w:left="480" w:hanging="480"/>
      </w:pPr>
      <w:rPr>
        <w:color w:val="7030A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D0A243A"/>
    <w:multiLevelType w:val="multilevel"/>
    <w:tmpl w:val="A01CF40C"/>
    <w:lvl w:ilvl="0">
      <w:start w:val="1"/>
      <w:numFmt w:val="taiwaneseCountingThousand"/>
      <w:lvlText w:val="%1、"/>
      <w:lvlJc w:val="left"/>
      <w:pPr>
        <w:ind w:left="480" w:hanging="480"/>
      </w:pPr>
      <w:rPr>
        <w:strike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nsid w:val="2E8E4B5A"/>
    <w:multiLevelType w:val="hybridMultilevel"/>
    <w:tmpl w:val="5414F2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177512F"/>
    <w:multiLevelType w:val="multilevel"/>
    <w:tmpl w:val="BC8E1338"/>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nsid w:val="34252F1E"/>
    <w:multiLevelType w:val="multilevel"/>
    <w:tmpl w:val="855CACC0"/>
    <w:lvl w:ilvl="0">
      <w:start w:val="1"/>
      <w:numFmt w:val="taiwaneseCountingThousand"/>
      <w:lvlText w:val="%1、"/>
      <w:lvlJc w:val="left"/>
      <w:pPr>
        <w:ind w:left="765" w:hanging="481"/>
      </w:p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46">
    <w:nsid w:val="35845885"/>
    <w:multiLevelType w:val="hybridMultilevel"/>
    <w:tmpl w:val="AD4E1280"/>
    <w:lvl w:ilvl="0" w:tplc="1B8298E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6034BEE"/>
    <w:multiLevelType w:val="hybridMultilevel"/>
    <w:tmpl w:val="72BE5A44"/>
    <w:lvl w:ilvl="0" w:tplc="44AE2F52">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66A40F9"/>
    <w:multiLevelType w:val="multilevel"/>
    <w:tmpl w:val="77BCF72C"/>
    <w:lvl w:ilvl="0">
      <w:start w:val="1"/>
      <w:numFmt w:val="taiwaneseCountingThousand"/>
      <w:lvlText w:val="%1、"/>
      <w:lvlJc w:val="left"/>
      <w:pPr>
        <w:ind w:left="510" w:hanging="51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9">
    <w:nsid w:val="3717324A"/>
    <w:multiLevelType w:val="multilevel"/>
    <w:tmpl w:val="1110E0E0"/>
    <w:lvl w:ilvl="0">
      <w:start w:val="1"/>
      <w:numFmt w:val="taiwaneseCountingThousand"/>
      <w:lvlText w:val="%1、"/>
      <w:lvlJc w:val="left"/>
      <w:pPr>
        <w:ind w:left="737" w:hanging="557"/>
      </w:pPr>
    </w:lvl>
    <w:lvl w:ilvl="1">
      <w:start w:val="1"/>
      <w:numFmt w:val="decim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decim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decimal"/>
      <w:lvlText w:val="%8、"/>
      <w:lvlJc w:val="left"/>
      <w:pPr>
        <w:ind w:left="4020" w:hanging="480"/>
      </w:pPr>
    </w:lvl>
    <w:lvl w:ilvl="8">
      <w:start w:val="1"/>
      <w:numFmt w:val="lowerRoman"/>
      <w:lvlText w:val="%9."/>
      <w:lvlJc w:val="right"/>
      <w:pPr>
        <w:ind w:left="4500" w:hanging="480"/>
      </w:pPr>
    </w:lvl>
  </w:abstractNum>
  <w:abstractNum w:abstractNumId="50">
    <w:nsid w:val="38461924"/>
    <w:multiLevelType w:val="multilevel"/>
    <w:tmpl w:val="8D9865B6"/>
    <w:lvl w:ilvl="0">
      <w:start w:val="1"/>
      <w:numFmt w:val="taiwaneseCountingThousand"/>
      <w:lvlText w:val="%1、"/>
      <w:lvlJc w:val="left"/>
      <w:pPr>
        <w:ind w:left="515" w:hanging="480"/>
      </w:pPr>
      <w:rPr>
        <w:color w:val="000000" w:themeColor="text1"/>
        <w:u w:val="none"/>
      </w:rPr>
    </w:lvl>
    <w:lvl w:ilvl="1">
      <w:start w:val="1"/>
      <w:numFmt w:val="decimal"/>
      <w:lvlText w:val="%2、"/>
      <w:lvlJc w:val="left"/>
      <w:pPr>
        <w:ind w:left="995" w:hanging="480"/>
      </w:pPr>
    </w:lvl>
    <w:lvl w:ilvl="2">
      <w:start w:val="1"/>
      <w:numFmt w:val="lowerRoman"/>
      <w:lvlText w:val="%3."/>
      <w:lvlJc w:val="right"/>
      <w:pPr>
        <w:ind w:left="1475" w:hanging="480"/>
      </w:pPr>
    </w:lvl>
    <w:lvl w:ilvl="3">
      <w:start w:val="1"/>
      <w:numFmt w:val="decimal"/>
      <w:lvlText w:val="%4."/>
      <w:lvlJc w:val="left"/>
      <w:pPr>
        <w:ind w:left="1955" w:hanging="480"/>
      </w:pPr>
    </w:lvl>
    <w:lvl w:ilvl="4">
      <w:start w:val="1"/>
      <w:numFmt w:val="decimal"/>
      <w:lvlText w:val="%5、"/>
      <w:lvlJc w:val="left"/>
      <w:pPr>
        <w:ind w:left="2435" w:hanging="480"/>
      </w:pPr>
    </w:lvl>
    <w:lvl w:ilvl="5">
      <w:start w:val="1"/>
      <w:numFmt w:val="lowerRoman"/>
      <w:lvlText w:val="%6."/>
      <w:lvlJc w:val="right"/>
      <w:pPr>
        <w:ind w:left="2915" w:hanging="480"/>
      </w:pPr>
    </w:lvl>
    <w:lvl w:ilvl="6">
      <w:start w:val="1"/>
      <w:numFmt w:val="decimal"/>
      <w:lvlText w:val="%7."/>
      <w:lvlJc w:val="left"/>
      <w:pPr>
        <w:ind w:left="3395" w:hanging="480"/>
      </w:pPr>
    </w:lvl>
    <w:lvl w:ilvl="7">
      <w:start w:val="1"/>
      <w:numFmt w:val="decimal"/>
      <w:lvlText w:val="%8、"/>
      <w:lvlJc w:val="left"/>
      <w:pPr>
        <w:ind w:left="3875" w:hanging="480"/>
      </w:pPr>
    </w:lvl>
    <w:lvl w:ilvl="8">
      <w:start w:val="1"/>
      <w:numFmt w:val="lowerRoman"/>
      <w:lvlText w:val="%9."/>
      <w:lvlJc w:val="right"/>
      <w:pPr>
        <w:ind w:left="4355" w:hanging="480"/>
      </w:pPr>
    </w:lvl>
  </w:abstractNum>
  <w:abstractNum w:abstractNumId="51">
    <w:nsid w:val="38BB1EE2"/>
    <w:multiLevelType w:val="multilevel"/>
    <w:tmpl w:val="9D10E4EE"/>
    <w:lvl w:ilvl="0">
      <w:start w:val="1"/>
      <w:numFmt w:val="taiwaneseCountingThousand"/>
      <w:lvlText w:val="%1、"/>
      <w:lvlJc w:val="left"/>
      <w:pPr>
        <w:ind w:left="600" w:hanging="39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2">
    <w:nsid w:val="394B3F22"/>
    <w:multiLevelType w:val="hybridMultilevel"/>
    <w:tmpl w:val="48DA63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9CE47CA"/>
    <w:multiLevelType w:val="multilevel"/>
    <w:tmpl w:val="39CE47CA"/>
    <w:lvl w:ilvl="0">
      <w:start w:val="1"/>
      <w:numFmt w:val="taiwaneseCountingThousand"/>
      <w:lvlText w:val="%1、"/>
      <w:lvlJc w:val="left"/>
      <w:pPr>
        <w:ind w:left="495" w:hanging="495"/>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3A160B6E"/>
    <w:multiLevelType w:val="hybridMultilevel"/>
    <w:tmpl w:val="4DC4CF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A5D436C"/>
    <w:multiLevelType w:val="hybridMultilevel"/>
    <w:tmpl w:val="B1E402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C1B0E54"/>
    <w:multiLevelType w:val="hybridMultilevel"/>
    <w:tmpl w:val="AB94D1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EA048FC"/>
    <w:multiLevelType w:val="hybridMultilevel"/>
    <w:tmpl w:val="717E53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F31078F"/>
    <w:multiLevelType w:val="hybridMultilevel"/>
    <w:tmpl w:val="31DC29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04976D6"/>
    <w:multiLevelType w:val="multilevel"/>
    <w:tmpl w:val="C3BCB30A"/>
    <w:lvl w:ilvl="0">
      <w:start w:val="1"/>
      <w:numFmt w:val="taiwaneseCountingThousand"/>
      <w:lvlText w:val="%1、"/>
      <w:lvlJc w:val="left"/>
      <w:pPr>
        <w:ind w:left="510" w:hanging="510"/>
      </w:pPr>
      <w:rPr>
        <w:vertAlign w:val="baseline"/>
      </w:rPr>
    </w:lvl>
    <w:lvl w:ilvl="1">
      <w:start w:val="1"/>
      <w:numFmt w:val="decimal"/>
      <w:lvlText w:val="%2、"/>
      <w:lvlJc w:val="left"/>
      <w:pPr>
        <w:ind w:left="392" w:hanging="480"/>
      </w:pPr>
      <w:rPr>
        <w:vertAlign w:val="baseline"/>
      </w:rPr>
    </w:lvl>
    <w:lvl w:ilvl="2">
      <w:start w:val="1"/>
      <w:numFmt w:val="lowerRoman"/>
      <w:lvlText w:val="%3."/>
      <w:lvlJc w:val="right"/>
      <w:pPr>
        <w:ind w:left="872" w:hanging="480"/>
      </w:pPr>
      <w:rPr>
        <w:vertAlign w:val="baseline"/>
      </w:rPr>
    </w:lvl>
    <w:lvl w:ilvl="3">
      <w:start w:val="1"/>
      <w:numFmt w:val="decimal"/>
      <w:lvlText w:val="%4."/>
      <w:lvlJc w:val="left"/>
      <w:pPr>
        <w:ind w:left="1352" w:hanging="480"/>
      </w:pPr>
      <w:rPr>
        <w:vertAlign w:val="baseline"/>
      </w:rPr>
    </w:lvl>
    <w:lvl w:ilvl="4">
      <w:start w:val="1"/>
      <w:numFmt w:val="decimal"/>
      <w:lvlText w:val="%5、"/>
      <w:lvlJc w:val="left"/>
      <w:pPr>
        <w:ind w:left="1832" w:hanging="480"/>
      </w:pPr>
      <w:rPr>
        <w:vertAlign w:val="baseline"/>
      </w:rPr>
    </w:lvl>
    <w:lvl w:ilvl="5">
      <w:start w:val="1"/>
      <w:numFmt w:val="lowerRoman"/>
      <w:lvlText w:val="%6."/>
      <w:lvlJc w:val="right"/>
      <w:pPr>
        <w:ind w:left="2312" w:hanging="480"/>
      </w:pPr>
      <w:rPr>
        <w:vertAlign w:val="baseline"/>
      </w:rPr>
    </w:lvl>
    <w:lvl w:ilvl="6">
      <w:start w:val="1"/>
      <w:numFmt w:val="decimal"/>
      <w:lvlText w:val="%7."/>
      <w:lvlJc w:val="left"/>
      <w:pPr>
        <w:ind w:left="2792" w:hanging="480"/>
      </w:pPr>
      <w:rPr>
        <w:vertAlign w:val="baseline"/>
      </w:rPr>
    </w:lvl>
    <w:lvl w:ilvl="7">
      <w:start w:val="1"/>
      <w:numFmt w:val="decimal"/>
      <w:lvlText w:val="%8、"/>
      <w:lvlJc w:val="left"/>
      <w:pPr>
        <w:ind w:left="3272" w:hanging="480"/>
      </w:pPr>
      <w:rPr>
        <w:vertAlign w:val="baseline"/>
      </w:rPr>
    </w:lvl>
    <w:lvl w:ilvl="8">
      <w:start w:val="1"/>
      <w:numFmt w:val="lowerRoman"/>
      <w:lvlText w:val="%9."/>
      <w:lvlJc w:val="right"/>
      <w:pPr>
        <w:ind w:left="3752" w:hanging="480"/>
      </w:pPr>
      <w:rPr>
        <w:vertAlign w:val="baseline"/>
      </w:rPr>
    </w:lvl>
  </w:abstractNum>
  <w:abstractNum w:abstractNumId="60">
    <w:nsid w:val="410A5E31"/>
    <w:multiLevelType w:val="multilevel"/>
    <w:tmpl w:val="0D224746"/>
    <w:lvl w:ilvl="0">
      <w:start w:val="1"/>
      <w:numFmt w:val="taiwaneseCountingThousand"/>
      <w:lvlText w:val="%1、"/>
      <w:lvlJc w:val="left"/>
      <w:pPr>
        <w:ind w:left="450" w:hanging="450"/>
      </w:pPr>
      <w:rPr>
        <w:rFonts w:ascii="標楷體" w:eastAsia="標楷體" w:hAnsi="標楷體"/>
      </w:rPr>
    </w:lvl>
    <w:lvl w:ilvl="1">
      <w:start w:val="1"/>
      <w:numFmt w:val="decimal"/>
      <w:lvlText w:val="%2、"/>
      <w:lvlJc w:val="left"/>
      <w:pPr>
        <w:ind w:left="960" w:hanging="480"/>
      </w:pPr>
    </w:lvl>
    <w:lvl w:ilvl="2">
      <w:start w:val="1"/>
      <w:numFmt w:val="lowerRoman"/>
      <w:lvlText w:val="%3."/>
      <w:lvlJc w:val="right"/>
      <w:pPr>
        <w:ind w:left="1440" w:hanging="479"/>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1">
    <w:nsid w:val="43C51E47"/>
    <w:multiLevelType w:val="hybridMultilevel"/>
    <w:tmpl w:val="73A84F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3DF7FB9"/>
    <w:multiLevelType w:val="hybridMultilevel"/>
    <w:tmpl w:val="6A027028"/>
    <w:lvl w:ilvl="0" w:tplc="F4C8302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48C7D3C"/>
    <w:multiLevelType w:val="multilevel"/>
    <w:tmpl w:val="FA808FB4"/>
    <w:lvl w:ilvl="0">
      <w:start w:val="1"/>
      <w:numFmt w:val="taiwaneseCountingThousand"/>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4">
    <w:nsid w:val="45161DD9"/>
    <w:multiLevelType w:val="hybridMultilevel"/>
    <w:tmpl w:val="20049486"/>
    <w:lvl w:ilvl="0" w:tplc="487C3892">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5AC1DC7"/>
    <w:multiLevelType w:val="hybridMultilevel"/>
    <w:tmpl w:val="05A62D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738697F"/>
    <w:multiLevelType w:val="multilevel"/>
    <w:tmpl w:val="4738697F"/>
    <w:lvl w:ilvl="0">
      <w:start w:val="1"/>
      <w:numFmt w:val="taiwaneseCountingThousand"/>
      <w:lvlText w:val="%1、"/>
      <w:lvlJc w:val="left"/>
      <w:pPr>
        <w:ind w:left="743" w:hanging="495"/>
      </w:pPr>
      <w:rPr>
        <w:rFonts w:hint="default"/>
      </w:rPr>
    </w:lvl>
    <w:lvl w:ilvl="1">
      <w:start w:val="1"/>
      <w:numFmt w:val="ideographTradition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ideographTradition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ideographTraditional"/>
      <w:lvlText w:val="%8、"/>
      <w:lvlJc w:val="left"/>
      <w:pPr>
        <w:ind w:left="4088" w:hanging="480"/>
      </w:pPr>
    </w:lvl>
    <w:lvl w:ilvl="8">
      <w:start w:val="1"/>
      <w:numFmt w:val="lowerRoman"/>
      <w:lvlText w:val="%9."/>
      <w:lvlJc w:val="right"/>
      <w:pPr>
        <w:ind w:left="4568" w:hanging="480"/>
      </w:pPr>
    </w:lvl>
  </w:abstractNum>
  <w:abstractNum w:abstractNumId="67">
    <w:nsid w:val="49046CC8"/>
    <w:multiLevelType w:val="hybridMultilevel"/>
    <w:tmpl w:val="FA7C1D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9574FA8"/>
    <w:multiLevelType w:val="hybridMultilevel"/>
    <w:tmpl w:val="7996FB3E"/>
    <w:lvl w:ilvl="0" w:tplc="07AE125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98823AC"/>
    <w:multiLevelType w:val="multilevel"/>
    <w:tmpl w:val="498823AC"/>
    <w:lvl w:ilvl="0">
      <w:start w:val="1"/>
      <w:numFmt w:val="taiwaneseCountingThousand"/>
      <w:lvlText w:val="%1、"/>
      <w:lvlJc w:val="left"/>
      <w:pPr>
        <w:ind w:left="495" w:hanging="49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0">
    <w:nsid w:val="4B6C35C3"/>
    <w:multiLevelType w:val="multilevel"/>
    <w:tmpl w:val="4B6C35C3"/>
    <w:lvl w:ilvl="0">
      <w:start w:val="1"/>
      <w:numFmt w:val="taiwaneseCountingThousand"/>
      <w:lvlText w:val="%1、"/>
      <w:lvlJc w:val="left"/>
      <w:pPr>
        <w:ind w:left="743" w:hanging="495"/>
      </w:pPr>
      <w:rPr>
        <w:rFonts w:hint="default"/>
      </w:rPr>
    </w:lvl>
    <w:lvl w:ilvl="1">
      <w:start w:val="1"/>
      <w:numFmt w:val="ideographTradition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ideographTradition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ideographTraditional"/>
      <w:lvlText w:val="%8、"/>
      <w:lvlJc w:val="left"/>
      <w:pPr>
        <w:ind w:left="4088" w:hanging="480"/>
      </w:pPr>
    </w:lvl>
    <w:lvl w:ilvl="8">
      <w:start w:val="1"/>
      <w:numFmt w:val="lowerRoman"/>
      <w:lvlText w:val="%9."/>
      <w:lvlJc w:val="right"/>
      <w:pPr>
        <w:ind w:left="4568" w:hanging="480"/>
      </w:pPr>
    </w:lvl>
  </w:abstractNum>
  <w:abstractNum w:abstractNumId="71">
    <w:nsid w:val="4CA7733E"/>
    <w:multiLevelType w:val="hybridMultilevel"/>
    <w:tmpl w:val="B44AE8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CFB7ACE"/>
    <w:multiLevelType w:val="multilevel"/>
    <w:tmpl w:val="535A0D30"/>
    <w:lvl w:ilvl="0">
      <w:start w:val="1"/>
      <w:numFmt w:val="taiwaneseCountingThousand"/>
      <w:lvlText w:val="%1、"/>
      <w:lvlJc w:val="left"/>
      <w:pPr>
        <w:ind w:left="510" w:hanging="510"/>
      </w:pPr>
      <w:rPr>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3">
    <w:nsid w:val="4D11435F"/>
    <w:multiLevelType w:val="hybridMultilevel"/>
    <w:tmpl w:val="E74AA4F0"/>
    <w:lvl w:ilvl="0" w:tplc="19AC2174">
      <w:start w:val="2"/>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4F386776"/>
    <w:multiLevelType w:val="multilevel"/>
    <w:tmpl w:val="4F386776"/>
    <w:lvl w:ilvl="0">
      <w:start w:val="1"/>
      <w:numFmt w:val="taiwaneseCountingThousand"/>
      <w:lvlText w:val="(%1)"/>
      <w:lvlJc w:val="left"/>
      <w:pPr>
        <w:ind w:left="720" w:hanging="480"/>
      </w:pPr>
      <w:rPr>
        <w:rFonts w:hint="default"/>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5">
    <w:nsid w:val="4F8C625C"/>
    <w:multiLevelType w:val="multilevel"/>
    <w:tmpl w:val="48AC4CC8"/>
    <w:lvl w:ilvl="0">
      <w:start w:val="1"/>
      <w:numFmt w:val="taiwaneseCountingThousand"/>
      <w:lvlText w:val="%1、"/>
      <w:lvlJc w:val="left"/>
      <w:pPr>
        <w:ind w:left="510" w:hanging="51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6">
    <w:nsid w:val="4F8E431B"/>
    <w:multiLevelType w:val="multilevel"/>
    <w:tmpl w:val="4F8E431B"/>
    <w:lvl w:ilvl="0">
      <w:start w:val="1"/>
      <w:numFmt w:val="taiwaneseCountingThousand"/>
      <w:lvlText w:val="%1、"/>
      <w:lvlJc w:val="left"/>
      <w:pPr>
        <w:ind w:left="743" w:hanging="495"/>
      </w:pPr>
      <w:rPr>
        <w:strike w:val="0"/>
        <w:color w:val="auto"/>
      </w:rPr>
    </w:lvl>
    <w:lvl w:ilvl="1">
      <w:start w:val="1"/>
      <w:numFmt w:val="decim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decim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decimal"/>
      <w:lvlText w:val="%8、"/>
      <w:lvlJc w:val="left"/>
      <w:pPr>
        <w:ind w:left="4088" w:hanging="480"/>
      </w:pPr>
    </w:lvl>
    <w:lvl w:ilvl="8">
      <w:start w:val="1"/>
      <w:numFmt w:val="lowerRoman"/>
      <w:lvlText w:val="%9."/>
      <w:lvlJc w:val="right"/>
      <w:pPr>
        <w:ind w:left="4568" w:hanging="480"/>
      </w:pPr>
    </w:lvl>
  </w:abstractNum>
  <w:abstractNum w:abstractNumId="77">
    <w:nsid w:val="532C0BB0"/>
    <w:multiLevelType w:val="multilevel"/>
    <w:tmpl w:val="18B0586C"/>
    <w:lvl w:ilvl="0">
      <w:start w:val="1"/>
      <w:numFmt w:val="taiwaneseCountingThousand"/>
      <w:lvlText w:val="%1、"/>
      <w:lvlJc w:val="left"/>
      <w:pPr>
        <w:ind w:left="621" w:hanging="480"/>
      </w:pPr>
      <w:rPr>
        <w:color w:val="000000" w:themeColor="text1"/>
        <w:lang w:val="en-US"/>
      </w:rPr>
    </w:lvl>
    <w:lvl w:ilvl="1">
      <w:start w:val="1"/>
      <w:numFmt w:val="decim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decim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decimal"/>
      <w:lvlText w:val="%8、"/>
      <w:lvlJc w:val="left"/>
      <w:pPr>
        <w:ind w:left="3981" w:hanging="480"/>
      </w:pPr>
    </w:lvl>
    <w:lvl w:ilvl="8">
      <w:start w:val="1"/>
      <w:numFmt w:val="lowerRoman"/>
      <w:lvlText w:val="%9."/>
      <w:lvlJc w:val="right"/>
      <w:pPr>
        <w:ind w:left="4461" w:hanging="480"/>
      </w:pPr>
    </w:lvl>
  </w:abstractNum>
  <w:abstractNum w:abstractNumId="78">
    <w:nsid w:val="559758DB"/>
    <w:multiLevelType w:val="multilevel"/>
    <w:tmpl w:val="559758DB"/>
    <w:lvl w:ilvl="0">
      <w:start w:val="1"/>
      <w:numFmt w:val="taiwaneseCountingThousand"/>
      <w:lvlText w:val="%1、"/>
      <w:lvlJc w:val="left"/>
      <w:pPr>
        <w:ind w:left="495" w:hanging="495"/>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nsid w:val="566F2FEE"/>
    <w:multiLevelType w:val="hybridMultilevel"/>
    <w:tmpl w:val="676865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7343AA2"/>
    <w:multiLevelType w:val="multilevel"/>
    <w:tmpl w:val="57343AA2"/>
    <w:lvl w:ilvl="0">
      <w:start w:val="1"/>
      <w:numFmt w:val="taiwaneseCountingThousand"/>
      <w:lvlText w:val="%1、"/>
      <w:lvlJc w:val="left"/>
      <w:pPr>
        <w:ind w:left="667" w:hanging="525"/>
      </w:p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81">
    <w:nsid w:val="5986225A"/>
    <w:multiLevelType w:val="hybridMultilevel"/>
    <w:tmpl w:val="C5A26696"/>
    <w:lvl w:ilvl="0" w:tplc="A602262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A5A66F2"/>
    <w:multiLevelType w:val="hybridMultilevel"/>
    <w:tmpl w:val="2242BA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B482E84"/>
    <w:multiLevelType w:val="hybridMultilevel"/>
    <w:tmpl w:val="65585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D677947"/>
    <w:multiLevelType w:val="hybridMultilevel"/>
    <w:tmpl w:val="E2902C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5FC4204E"/>
    <w:multiLevelType w:val="hybridMultilevel"/>
    <w:tmpl w:val="78667D2A"/>
    <w:lvl w:ilvl="0" w:tplc="293C35D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3C54D85"/>
    <w:multiLevelType w:val="multilevel"/>
    <w:tmpl w:val="56CC2F5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7">
    <w:nsid w:val="65CC2156"/>
    <w:multiLevelType w:val="multilevel"/>
    <w:tmpl w:val="65CC2156"/>
    <w:lvl w:ilvl="0">
      <w:start w:val="1"/>
      <w:numFmt w:val="taiwaneseCountingThousand"/>
      <w:lvlText w:val="(%1)"/>
      <w:lvlJc w:val="left"/>
      <w:pPr>
        <w:ind w:left="420" w:hanging="4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nsid w:val="673941E8"/>
    <w:multiLevelType w:val="multilevel"/>
    <w:tmpl w:val="673941E8"/>
    <w:lvl w:ilvl="0">
      <w:start w:val="1"/>
      <w:numFmt w:val="taiwaneseCountingThousand"/>
      <w:lvlText w:val="%1、"/>
      <w:lvlJc w:val="left"/>
      <w:pPr>
        <w:ind w:left="136"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9">
    <w:nsid w:val="68205474"/>
    <w:multiLevelType w:val="hybridMultilevel"/>
    <w:tmpl w:val="5BEE1F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C36244D"/>
    <w:multiLevelType w:val="hybridMultilevel"/>
    <w:tmpl w:val="D174E544"/>
    <w:lvl w:ilvl="0" w:tplc="197C0F1C">
      <w:start w:val="1"/>
      <w:numFmt w:val="taiwaneseCountingThousand"/>
      <w:lvlText w:val="%1、"/>
      <w:lvlJc w:val="left"/>
      <w:pPr>
        <w:ind w:left="480" w:hanging="480"/>
      </w:pPr>
      <w:rPr>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E4D59FD"/>
    <w:multiLevelType w:val="multilevel"/>
    <w:tmpl w:val="A668593A"/>
    <w:lvl w:ilvl="0">
      <w:start w:val="1"/>
      <w:numFmt w:val="taiwaneseCountingThousand"/>
      <w:lvlText w:val="%1、"/>
      <w:lvlJc w:val="left"/>
      <w:pPr>
        <w:ind w:left="567" w:hanging="567"/>
      </w:pPr>
    </w:lvl>
    <w:lvl w:ilvl="1">
      <w:start w:val="1"/>
      <w:numFmt w:val="decim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decim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decimal"/>
      <w:lvlText w:val="%8、"/>
      <w:lvlJc w:val="left"/>
      <w:pPr>
        <w:ind w:left="3556" w:hanging="480"/>
      </w:pPr>
    </w:lvl>
    <w:lvl w:ilvl="8">
      <w:start w:val="1"/>
      <w:numFmt w:val="lowerRoman"/>
      <w:lvlText w:val="%9."/>
      <w:lvlJc w:val="right"/>
      <w:pPr>
        <w:ind w:left="4036" w:hanging="480"/>
      </w:pPr>
    </w:lvl>
  </w:abstractNum>
  <w:abstractNum w:abstractNumId="92">
    <w:nsid w:val="6F7C4823"/>
    <w:multiLevelType w:val="hybridMultilevel"/>
    <w:tmpl w:val="6D2A66BC"/>
    <w:lvl w:ilvl="0" w:tplc="E932CCC0">
      <w:start w:val="1"/>
      <w:numFmt w:val="taiwaneseCountingThousand"/>
      <w:lvlText w:val="%1、"/>
      <w:lvlJc w:val="left"/>
      <w:pPr>
        <w:ind w:left="525" w:hanging="480"/>
      </w:pPr>
      <w:rPr>
        <w:rFonts w:hint="eastAsia"/>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93">
    <w:nsid w:val="700D6DDB"/>
    <w:multiLevelType w:val="multilevel"/>
    <w:tmpl w:val="D2D262B8"/>
    <w:lvl w:ilvl="0">
      <w:start w:val="1"/>
      <w:numFmt w:val="taiwaneseCountingThousand"/>
      <w:lvlText w:val="%1、"/>
      <w:lvlJc w:val="left"/>
      <w:pPr>
        <w:ind w:left="720" w:hanging="480"/>
      </w:pPr>
      <w:rPr>
        <w:color w:val="FF0000"/>
        <w:u w:val="single"/>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4">
    <w:nsid w:val="70954E4A"/>
    <w:multiLevelType w:val="hybridMultilevel"/>
    <w:tmpl w:val="AD808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1312C89"/>
    <w:multiLevelType w:val="hybridMultilevel"/>
    <w:tmpl w:val="C9C62A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3A67407"/>
    <w:multiLevelType w:val="multilevel"/>
    <w:tmpl w:val="D92E6DCE"/>
    <w:lvl w:ilvl="0">
      <w:start w:val="1"/>
      <w:numFmt w:val="taiwaneseCountingThousand"/>
      <w:lvlText w:val="%1、"/>
      <w:lvlJc w:val="left"/>
      <w:pPr>
        <w:ind w:left="743" w:hanging="495"/>
      </w:pPr>
    </w:lvl>
    <w:lvl w:ilvl="1">
      <w:start w:val="1"/>
      <w:numFmt w:val="decim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decim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decimal"/>
      <w:lvlText w:val="%8、"/>
      <w:lvlJc w:val="left"/>
      <w:pPr>
        <w:ind w:left="4088" w:hanging="480"/>
      </w:pPr>
    </w:lvl>
    <w:lvl w:ilvl="8">
      <w:start w:val="1"/>
      <w:numFmt w:val="lowerRoman"/>
      <w:lvlText w:val="%9."/>
      <w:lvlJc w:val="right"/>
      <w:pPr>
        <w:ind w:left="4568" w:hanging="480"/>
      </w:pPr>
    </w:lvl>
  </w:abstractNum>
  <w:abstractNum w:abstractNumId="97">
    <w:nsid w:val="73BE06C5"/>
    <w:multiLevelType w:val="multilevel"/>
    <w:tmpl w:val="73BE06C5"/>
    <w:lvl w:ilvl="0">
      <w:start w:val="1"/>
      <w:numFmt w:val="taiwaneseCountingThousand"/>
      <w:lvlText w:val="%1、"/>
      <w:lvlJc w:val="left"/>
      <w:pPr>
        <w:ind w:left="743" w:hanging="495"/>
      </w:pPr>
    </w:lvl>
    <w:lvl w:ilvl="1">
      <w:start w:val="1"/>
      <w:numFmt w:val="decimal"/>
      <w:lvlText w:val="%2、"/>
      <w:lvlJc w:val="left"/>
      <w:pPr>
        <w:ind w:left="1208" w:hanging="480"/>
      </w:pPr>
    </w:lvl>
    <w:lvl w:ilvl="2">
      <w:start w:val="1"/>
      <w:numFmt w:val="lowerRoman"/>
      <w:lvlText w:val="%3."/>
      <w:lvlJc w:val="right"/>
      <w:pPr>
        <w:ind w:left="1688" w:hanging="480"/>
      </w:pPr>
    </w:lvl>
    <w:lvl w:ilvl="3">
      <w:start w:val="1"/>
      <w:numFmt w:val="decimal"/>
      <w:lvlText w:val="%4."/>
      <w:lvlJc w:val="left"/>
      <w:pPr>
        <w:ind w:left="2168" w:hanging="480"/>
      </w:pPr>
    </w:lvl>
    <w:lvl w:ilvl="4">
      <w:start w:val="1"/>
      <w:numFmt w:val="decimal"/>
      <w:lvlText w:val="%5、"/>
      <w:lvlJc w:val="left"/>
      <w:pPr>
        <w:ind w:left="2648" w:hanging="480"/>
      </w:pPr>
    </w:lvl>
    <w:lvl w:ilvl="5">
      <w:start w:val="1"/>
      <w:numFmt w:val="lowerRoman"/>
      <w:lvlText w:val="%6."/>
      <w:lvlJc w:val="right"/>
      <w:pPr>
        <w:ind w:left="3128" w:hanging="480"/>
      </w:pPr>
    </w:lvl>
    <w:lvl w:ilvl="6">
      <w:start w:val="1"/>
      <w:numFmt w:val="decimal"/>
      <w:lvlText w:val="%7."/>
      <w:lvlJc w:val="left"/>
      <w:pPr>
        <w:ind w:left="3608" w:hanging="480"/>
      </w:pPr>
    </w:lvl>
    <w:lvl w:ilvl="7">
      <w:start w:val="1"/>
      <w:numFmt w:val="decimal"/>
      <w:lvlText w:val="%8、"/>
      <w:lvlJc w:val="left"/>
      <w:pPr>
        <w:ind w:left="4088" w:hanging="480"/>
      </w:pPr>
    </w:lvl>
    <w:lvl w:ilvl="8">
      <w:start w:val="1"/>
      <w:numFmt w:val="lowerRoman"/>
      <w:lvlText w:val="%9."/>
      <w:lvlJc w:val="right"/>
      <w:pPr>
        <w:ind w:left="4568" w:hanging="480"/>
      </w:pPr>
    </w:lvl>
  </w:abstractNum>
  <w:abstractNum w:abstractNumId="98">
    <w:nsid w:val="75063C35"/>
    <w:multiLevelType w:val="hybridMultilevel"/>
    <w:tmpl w:val="7EF602D0"/>
    <w:lvl w:ilvl="0" w:tplc="95A41FF6">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9">
    <w:nsid w:val="75160E0D"/>
    <w:multiLevelType w:val="hybridMultilevel"/>
    <w:tmpl w:val="40BA921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nsid w:val="777E6E7D"/>
    <w:multiLevelType w:val="hybridMultilevel"/>
    <w:tmpl w:val="6100C6B4"/>
    <w:lvl w:ilvl="0" w:tplc="63067A6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7CC2E66"/>
    <w:multiLevelType w:val="multilevel"/>
    <w:tmpl w:val="3C8C3D6A"/>
    <w:lvl w:ilvl="0">
      <w:start w:val="1"/>
      <w:numFmt w:val="taiwaneseCountingThousand"/>
      <w:lvlText w:val="%1、"/>
      <w:lvlJc w:val="left"/>
      <w:pPr>
        <w:ind w:left="360" w:hanging="360"/>
      </w:pPr>
      <w:rPr>
        <w:strike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nsid w:val="7AE20EBF"/>
    <w:multiLevelType w:val="multilevel"/>
    <w:tmpl w:val="5AB68988"/>
    <w:lvl w:ilvl="0">
      <w:start w:val="1"/>
      <w:numFmt w:val="taiwaneseCountingThousand"/>
      <w:lvlText w:val="%1、"/>
      <w:lvlJc w:val="left"/>
      <w:pPr>
        <w:ind w:left="882" w:hanging="456"/>
      </w:pPr>
    </w:lvl>
    <w:lvl w:ilvl="1">
      <w:start w:val="1"/>
      <w:numFmt w:val="decimal"/>
      <w:lvlText w:val="%2、"/>
      <w:lvlJc w:val="left"/>
      <w:pPr>
        <w:ind w:left="1672" w:hanging="480"/>
      </w:pPr>
    </w:lvl>
    <w:lvl w:ilvl="2">
      <w:start w:val="1"/>
      <w:numFmt w:val="lowerRoman"/>
      <w:lvlText w:val="%3."/>
      <w:lvlJc w:val="right"/>
      <w:pPr>
        <w:ind w:left="2152" w:hanging="480"/>
      </w:pPr>
    </w:lvl>
    <w:lvl w:ilvl="3">
      <w:start w:val="1"/>
      <w:numFmt w:val="decimal"/>
      <w:lvlText w:val="%4."/>
      <w:lvlJc w:val="left"/>
      <w:pPr>
        <w:ind w:left="2632" w:hanging="480"/>
      </w:pPr>
    </w:lvl>
    <w:lvl w:ilvl="4">
      <w:start w:val="1"/>
      <w:numFmt w:val="decimal"/>
      <w:lvlText w:val="%5、"/>
      <w:lvlJc w:val="left"/>
      <w:pPr>
        <w:ind w:left="3112" w:hanging="480"/>
      </w:pPr>
    </w:lvl>
    <w:lvl w:ilvl="5">
      <w:start w:val="1"/>
      <w:numFmt w:val="lowerRoman"/>
      <w:lvlText w:val="%6."/>
      <w:lvlJc w:val="right"/>
      <w:pPr>
        <w:ind w:left="3592" w:hanging="480"/>
      </w:pPr>
    </w:lvl>
    <w:lvl w:ilvl="6">
      <w:start w:val="1"/>
      <w:numFmt w:val="decimal"/>
      <w:lvlText w:val="%7."/>
      <w:lvlJc w:val="left"/>
      <w:pPr>
        <w:ind w:left="4072" w:hanging="480"/>
      </w:pPr>
    </w:lvl>
    <w:lvl w:ilvl="7">
      <w:start w:val="1"/>
      <w:numFmt w:val="decimal"/>
      <w:lvlText w:val="%8、"/>
      <w:lvlJc w:val="left"/>
      <w:pPr>
        <w:ind w:left="4552" w:hanging="480"/>
      </w:pPr>
    </w:lvl>
    <w:lvl w:ilvl="8">
      <w:start w:val="1"/>
      <w:numFmt w:val="lowerRoman"/>
      <w:lvlText w:val="%9."/>
      <w:lvlJc w:val="right"/>
      <w:pPr>
        <w:ind w:left="5032" w:hanging="480"/>
      </w:pPr>
    </w:lvl>
  </w:abstractNum>
  <w:abstractNum w:abstractNumId="103">
    <w:nsid w:val="7B9429B1"/>
    <w:multiLevelType w:val="hybridMultilevel"/>
    <w:tmpl w:val="61742F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7C176468"/>
    <w:multiLevelType w:val="hybridMultilevel"/>
    <w:tmpl w:val="B122FDC0"/>
    <w:lvl w:ilvl="0" w:tplc="4986FFBA">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7E276731"/>
    <w:multiLevelType w:val="hybridMultilevel"/>
    <w:tmpl w:val="3C1C76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7"/>
  </w:num>
  <w:num w:numId="3">
    <w:abstractNumId w:val="3"/>
  </w:num>
  <w:num w:numId="4">
    <w:abstractNumId w:val="76"/>
  </w:num>
  <w:num w:numId="5">
    <w:abstractNumId w:val="96"/>
  </w:num>
  <w:num w:numId="6">
    <w:abstractNumId w:val="66"/>
  </w:num>
  <w:num w:numId="7">
    <w:abstractNumId w:val="74"/>
  </w:num>
  <w:num w:numId="8">
    <w:abstractNumId w:val="97"/>
  </w:num>
  <w:num w:numId="9">
    <w:abstractNumId w:val="87"/>
  </w:num>
  <w:num w:numId="10">
    <w:abstractNumId w:val="70"/>
  </w:num>
  <w:num w:numId="11">
    <w:abstractNumId w:val="53"/>
  </w:num>
  <w:num w:numId="12">
    <w:abstractNumId w:val="93"/>
  </w:num>
  <w:num w:numId="13">
    <w:abstractNumId w:val="32"/>
  </w:num>
  <w:num w:numId="14">
    <w:abstractNumId w:val="22"/>
  </w:num>
  <w:num w:numId="15">
    <w:abstractNumId w:val="88"/>
  </w:num>
  <w:num w:numId="16">
    <w:abstractNumId w:val="34"/>
  </w:num>
  <w:num w:numId="17">
    <w:abstractNumId w:val="18"/>
  </w:num>
  <w:num w:numId="18">
    <w:abstractNumId w:val="78"/>
  </w:num>
  <w:num w:numId="19">
    <w:abstractNumId w:val="16"/>
  </w:num>
  <w:num w:numId="20">
    <w:abstractNumId w:val="19"/>
  </w:num>
  <w:num w:numId="21">
    <w:abstractNumId w:val="2"/>
  </w:num>
  <w:num w:numId="22">
    <w:abstractNumId w:val="80"/>
  </w:num>
  <w:num w:numId="23">
    <w:abstractNumId w:val="1"/>
  </w:num>
  <w:num w:numId="24">
    <w:abstractNumId w:val="69"/>
  </w:num>
  <w:num w:numId="25">
    <w:abstractNumId w:val="77"/>
  </w:num>
  <w:num w:numId="26">
    <w:abstractNumId w:val="49"/>
  </w:num>
  <w:num w:numId="27">
    <w:abstractNumId w:val="29"/>
  </w:num>
  <w:num w:numId="28">
    <w:abstractNumId w:val="98"/>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71"/>
  </w:num>
  <w:num w:numId="34">
    <w:abstractNumId w:val="26"/>
  </w:num>
  <w:num w:numId="35">
    <w:abstractNumId w:val="8"/>
  </w:num>
  <w:num w:numId="36">
    <w:abstractNumId w:val="89"/>
  </w:num>
  <w:num w:numId="37">
    <w:abstractNumId w:val="48"/>
  </w:num>
  <w:num w:numId="38">
    <w:abstractNumId w:val="60"/>
  </w:num>
  <w:num w:numId="39">
    <w:abstractNumId w:val="101"/>
  </w:num>
  <w:num w:numId="40">
    <w:abstractNumId w:val="91"/>
  </w:num>
  <w:num w:numId="41">
    <w:abstractNumId w:val="46"/>
  </w:num>
  <w:num w:numId="42">
    <w:abstractNumId w:val="37"/>
  </w:num>
  <w:num w:numId="43">
    <w:abstractNumId w:val="20"/>
  </w:num>
  <w:num w:numId="44">
    <w:abstractNumId w:val="65"/>
  </w:num>
  <w:num w:numId="45">
    <w:abstractNumId w:val="27"/>
  </w:num>
  <w:num w:numId="46">
    <w:abstractNumId w:val="61"/>
  </w:num>
  <w:num w:numId="47">
    <w:abstractNumId w:val="25"/>
  </w:num>
  <w:num w:numId="48">
    <w:abstractNumId w:val="84"/>
  </w:num>
  <w:num w:numId="49">
    <w:abstractNumId w:val="9"/>
  </w:num>
  <w:num w:numId="50">
    <w:abstractNumId w:val="39"/>
  </w:num>
  <w:num w:numId="51">
    <w:abstractNumId w:val="21"/>
  </w:num>
  <w:num w:numId="52">
    <w:abstractNumId w:val="54"/>
  </w:num>
  <w:num w:numId="53">
    <w:abstractNumId w:val="10"/>
  </w:num>
  <w:num w:numId="54">
    <w:abstractNumId w:val="57"/>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62"/>
  </w:num>
  <w:num w:numId="58">
    <w:abstractNumId w:val="5"/>
  </w:num>
  <w:num w:numId="59">
    <w:abstractNumId w:val="83"/>
  </w:num>
  <w:num w:numId="60">
    <w:abstractNumId w:val="59"/>
  </w:num>
  <w:num w:numId="61">
    <w:abstractNumId w:val="63"/>
  </w:num>
  <w:num w:numId="62">
    <w:abstractNumId w:val="68"/>
  </w:num>
  <w:num w:numId="63">
    <w:abstractNumId w:val="105"/>
  </w:num>
  <w:num w:numId="64">
    <w:abstractNumId w:val="12"/>
  </w:num>
  <w:num w:numId="65">
    <w:abstractNumId w:val="36"/>
  </w:num>
  <w:num w:numId="66">
    <w:abstractNumId w:val="82"/>
  </w:num>
  <w:num w:numId="67">
    <w:abstractNumId w:val="14"/>
  </w:num>
  <w:num w:numId="68">
    <w:abstractNumId w:val="40"/>
  </w:num>
  <w:num w:numId="69">
    <w:abstractNumId w:val="72"/>
  </w:num>
  <w:num w:numId="70">
    <w:abstractNumId w:val="23"/>
  </w:num>
  <w:num w:numId="71">
    <w:abstractNumId w:val="56"/>
  </w:num>
  <w:num w:numId="72">
    <w:abstractNumId w:val="42"/>
  </w:num>
  <w:num w:numId="73">
    <w:abstractNumId w:val="67"/>
  </w:num>
  <w:num w:numId="74">
    <w:abstractNumId w:val="79"/>
  </w:num>
  <w:num w:numId="75">
    <w:abstractNumId w:val="38"/>
  </w:num>
  <w:num w:numId="76">
    <w:abstractNumId w:val="99"/>
  </w:num>
  <w:num w:numId="77">
    <w:abstractNumId w:val="85"/>
  </w:num>
  <w:num w:numId="78">
    <w:abstractNumId w:val="86"/>
  </w:num>
  <w:num w:numId="79">
    <w:abstractNumId w:val="4"/>
  </w:num>
  <w:num w:numId="80">
    <w:abstractNumId w:val="11"/>
  </w:num>
  <w:num w:numId="81">
    <w:abstractNumId w:val="41"/>
  </w:num>
  <w:num w:numId="82">
    <w:abstractNumId w:val="44"/>
  </w:num>
  <w:num w:numId="83">
    <w:abstractNumId w:val="47"/>
  </w:num>
  <w:num w:numId="84">
    <w:abstractNumId w:val="100"/>
  </w:num>
  <w:num w:numId="85">
    <w:abstractNumId w:val="6"/>
  </w:num>
  <w:num w:numId="86">
    <w:abstractNumId w:val="35"/>
  </w:num>
  <w:num w:numId="87">
    <w:abstractNumId w:val="55"/>
  </w:num>
  <w:num w:numId="88">
    <w:abstractNumId w:val="13"/>
  </w:num>
  <w:num w:numId="89">
    <w:abstractNumId w:val="30"/>
  </w:num>
  <w:num w:numId="90">
    <w:abstractNumId w:val="31"/>
  </w:num>
  <w:num w:numId="91">
    <w:abstractNumId w:val="103"/>
  </w:num>
  <w:num w:numId="92">
    <w:abstractNumId w:val="73"/>
  </w:num>
  <w:num w:numId="93">
    <w:abstractNumId w:val="33"/>
  </w:num>
  <w:num w:numId="94">
    <w:abstractNumId w:val="43"/>
  </w:num>
  <w:num w:numId="95">
    <w:abstractNumId w:val="94"/>
  </w:num>
  <w:num w:numId="96">
    <w:abstractNumId w:val="50"/>
  </w:num>
  <w:num w:numId="97">
    <w:abstractNumId w:val="28"/>
  </w:num>
  <w:num w:numId="98">
    <w:abstractNumId w:val="52"/>
  </w:num>
  <w:num w:numId="99">
    <w:abstractNumId w:val="95"/>
  </w:num>
  <w:num w:numId="100">
    <w:abstractNumId w:val="75"/>
  </w:num>
  <w:num w:numId="101">
    <w:abstractNumId w:val="92"/>
  </w:num>
  <w:num w:numId="102">
    <w:abstractNumId w:val="51"/>
  </w:num>
  <w:num w:numId="103">
    <w:abstractNumId w:val="64"/>
  </w:num>
  <w:num w:numId="104">
    <w:abstractNumId w:val="90"/>
  </w:num>
  <w:num w:numId="105">
    <w:abstractNumId w:val="104"/>
  </w:num>
  <w:num w:numId="106">
    <w:abstractNumId w:val="81"/>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2E2912"/>
    <w:rsid w:val="00000424"/>
    <w:rsid w:val="0000471D"/>
    <w:rsid w:val="000106F5"/>
    <w:rsid w:val="00016068"/>
    <w:rsid w:val="00017013"/>
    <w:rsid w:val="000216C7"/>
    <w:rsid w:val="00027195"/>
    <w:rsid w:val="00033D75"/>
    <w:rsid w:val="00033DEA"/>
    <w:rsid w:val="000400CF"/>
    <w:rsid w:val="000463AD"/>
    <w:rsid w:val="00054556"/>
    <w:rsid w:val="00061404"/>
    <w:rsid w:val="00063BE9"/>
    <w:rsid w:val="0006537F"/>
    <w:rsid w:val="00071DA4"/>
    <w:rsid w:val="000926F2"/>
    <w:rsid w:val="00094A70"/>
    <w:rsid w:val="00095466"/>
    <w:rsid w:val="000A4A94"/>
    <w:rsid w:val="000A7D64"/>
    <w:rsid w:val="000C05EB"/>
    <w:rsid w:val="000C4AD9"/>
    <w:rsid w:val="000E676E"/>
    <w:rsid w:val="00101EE0"/>
    <w:rsid w:val="00107DCA"/>
    <w:rsid w:val="00132C01"/>
    <w:rsid w:val="00135F7C"/>
    <w:rsid w:val="00153A0F"/>
    <w:rsid w:val="00154C8D"/>
    <w:rsid w:val="00156705"/>
    <w:rsid w:val="001601D0"/>
    <w:rsid w:val="0018193A"/>
    <w:rsid w:val="00182A99"/>
    <w:rsid w:val="00182DEC"/>
    <w:rsid w:val="001939F6"/>
    <w:rsid w:val="00194030"/>
    <w:rsid w:val="00194218"/>
    <w:rsid w:val="001A1CD5"/>
    <w:rsid w:val="001C172A"/>
    <w:rsid w:val="001D14C7"/>
    <w:rsid w:val="001D14D3"/>
    <w:rsid w:val="001E1E9C"/>
    <w:rsid w:val="001F0D3B"/>
    <w:rsid w:val="001F7B4A"/>
    <w:rsid w:val="001F7D83"/>
    <w:rsid w:val="00200BC8"/>
    <w:rsid w:val="00202978"/>
    <w:rsid w:val="00204CB9"/>
    <w:rsid w:val="00212E63"/>
    <w:rsid w:val="002153F3"/>
    <w:rsid w:val="0022414D"/>
    <w:rsid w:val="00230104"/>
    <w:rsid w:val="002460F4"/>
    <w:rsid w:val="00252A39"/>
    <w:rsid w:val="00252DED"/>
    <w:rsid w:val="00253C6F"/>
    <w:rsid w:val="00256701"/>
    <w:rsid w:val="00261983"/>
    <w:rsid w:val="00277FB8"/>
    <w:rsid w:val="0028657F"/>
    <w:rsid w:val="00292C46"/>
    <w:rsid w:val="00295D0A"/>
    <w:rsid w:val="002C5CBB"/>
    <w:rsid w:val="002E2912"/>
    <w:rsid w:val="002E7947"/>
    <w:rsid w:val="002F3636"/>
    <w:rsid w:val="002F5827"/>
    <w:rsid w:val="0030419D"/>
    <w:rsid w:val="00321D33"/>
    <w:rsid w:val="003221B4"/>
    <w:rsid w:val="00327AD6"/>
    <w:rsid w:val="00333D44"/>
    <w:rsid w:val="0034705F"/>
    <w:rsid w:val="003475B0"/>
    <w:rsid w:val="003521B6"/>
    <w:rsid w:val="003573A3"/>
    <w:rsid w:val="00392353"/>
    <w:rsid w:val="00393ED8"/>
    <w:rsid w:val="003A1FBF"/>
    <w:rsid w:val="003A661B"/>
    <w:rsid w:val="00401EA1"/>
    <w:rsid w:val="00403D6B"/>
    <w:rsid w:val="004074C7"/>
    <w:rsid w:val="00416545"/>
    <w:rsid w:val="00417488"/>
    <w:rsid w:val="004203CC"/>
    <w:rsid w:val="00463B97"/>
    <w:rsid w:val="00464D96"/>
    <w:rsid w:val="00466A91"/>
    <w:rsid w:val="0048126B"/>
    <w:rsid w:val="00484B4B"/>
    <w:rsid w:val="00486054"/>
    <w:rsid w:val="00486739"/>
    <w:rsid w:val="004868B4"/>
    <w:rsid w:val="00492E96"/>
    <w:rsid w:val="00494AB2"/>
    <w:rsid w:val="004C77F8"/>
    <w:rsid w:val="004D23C9"/>
    <w:rsid w:val="004E031C"/>
    <w:rsid w:val="004F12E8"/>
    <w:rsid w:val="004F44FD"/>
    <w:rsid w:val="005025C2"/>
    <w:rsid w:val="00503DE9"/>
    <w:rsid w:val="00506F11"/>
    <w:rsid w:val="005174CD"/>
    <w:rsid w:val="00517B9C"/>
    <w:rsid w:val="00531DB8"/>
    <w:rsid w:val="00542E19"/>
    <w:rsid w:val="00543352"/>
    <w:rsid w:val="00553A72"/>
    <w:rsid w:val="00567D0B"/>
    <w:rsid w:val="00575D25"/>
    <w:rsid w:val="00577236"/>
    <w:rsid w:val="00584343"/>
    <w:rsid w:val="00584E1D"/>
    <w:rsid w:val="00585370"/>
    <w:rsid w:val="00586637"/>
    <w:rsid w:val="00591927"/>
    <w:rsid w:val="00597C31"/>
    <w:rsid w:val="005A47D9"/>
    <w:rsid w:val="005B0782"/>
    <w:rsid w:val="005B61CF"/>
    <w:rsid w:val="005C63AB"/>
    <w:rsid w:val="005D5CC9"/>
    <w:rsid w:val="005D7F9A"/>
    <w:rsid w:val="006137E0"/>
    <w:rsid w:val="00626F79"/>
    <w:rsid w:val="00640527"/>
    <w:rsid w:val="0064276D"/>
    <w:rsid w:val="0064698E"/>
    <w:rsid w:val="006731C7"/>
    <w:rsid w:val="00673CCF"/>
    <w:rsid w:val="00683170"/>
    <w:rsid w:val="00687A13"/>
    <w:rsid w:val="00690BF9"/>
    <w:rsid w:val="0069441C"/>
    <w:rsid w:val="006A4813"/>
    <w:rsid w:val="006A4F70"/>
    <w:rsid w:val="006C3769"/>
    <w:rsid w:val="006D2049"/>
    <w:rsid w:val="006D29C1"/>
    <w:rsid w:val="006D7B2C"/>
    <w:rsid w:val="006E0405"/>
    <w:rsid w:val="006E7583"/>
    <w:rsid w:val="006E7FDF"/>
    <w:rsid w:val="00721EF8"/>
    <w:rsid w:val="007246AD"/>
    <w:rsid w:val="007476B4"/>
    <w:rsid w:val="00750F45"/>
    <w:rsid w:val="00751597"/>
    <w:rsid w:val="00764595"/>
    <w:rsid w:val="00767D1F"/>
    <w:rsid w:val="00770B0A"/>
    <w:rsid w:val="00781E49"/>
    <w:rsid w:val="007962A4"/>
    <w:rsid w:val="007C08A8"/>
    <w:rsid w:val="007C6944"/>
    <w:rsid w:val="007D0F77"/>
    <w:rsid w:val="007D6400"/>
    <w:rsid w:val="007E1880"/>
    <w:rsid w:val="007E2A03"/>
    <w:rsid w:val="007F5CD1"/>
    <w:rsid w:val="00800543"/>
    <w:rsid w:val="00802D0C"/>
    <w:rsid w:val="008132E8"/>
    <w:rsid w:val="0081712B"/>
    <w:rsid w:val="00823F33"/>
    <w:rsid w:val="00825983"/>
    <w:rsid w:val="008301DD"/>
    <w:rsid w:val="0084369F"/>
    <w:rsid w:val="008474F2"/>
    <w:rsid w:val="008609E7"/>
    <w:rsid w:val="0086714D"/>
    <w:rsid w:val="00876DC3"/>
    <w:rsid w:val="0088145B"/>
    <w:rsid w:val="00883FFF"/>
    <w:rsid w:val="00885210"/>
    <w:rsid w:val="00887A2E"/>
    <w:rsid w:val="00893E5A"/>
    <w:rsid w:val="00896597"/>
    <w:rsid w:val="008A262A"/>
    <w:rsid w:val="008A5DB1"/>
    <w:rsid w:val="008B3455"/>
    <w:rsid w:val="008D2442"/>
    <w:rsid w:val="008D75F8"/>
    <w:rsid w:val="008E040E"/>
    <w:rsid w:val="008E7CCE"/>
    <w:rsid w:val="00902142"/>
    <w:rsid w:val="009222AB"/>
    <w:rsid w:val="00931318"/>
    <w:rsid w:val="00940B3B"/>
    <w:rsid w:val="00947D26"/>
    <w:rsid w:val="00953A41"/>
    <w:rsid w:val="009643E6"/>
    <w:rsid w:val="009762C8"/>
    <w:rsid w:val="009775A1"/>
    <w:rsid w:val="00980A3E"/>
    <w:rsid w:val="009B0362"/>
    <w:rsid w:val="009C6B98"/>
    <w:rsid w:val="009E50B4"/>
    <w:rsid w:val="009F2D24"/>
    <w:rsid w:val="00A00DD0"/>
    <w:rsid w:val="00A01BA8"/>
    <w:rsid w:val="00A040EA"/>
    <w:rsid w:val="00A06B5F"/>
    <w:rsid w:val="00A1056A"/>
    <w:rsid w:val="00A13686"/>
    <w:rsid w:val="00A17FAD"/>
    <w:rsid w:val="00A52063"/>
    <w:rsid w:val="00A70042"/>
    <w:rsid w:val="00A70B43"/>
    <w:rsid w:val="00A70EB4"/>
    <w:rsid w:val="00A86E0C"/>
    <w:rsid w:val="00A87837"/>
    <w:rsid w:val="00A87DD5"/>
    <w:rsid w:val="00AA2565"/>
    <w:rsid w:val="00AB5452"/>
    <w:rsid w:val="00AB6210"/>
    <w:rsid w:val="00AC4893"/>
    <w:rsid w:val="00AC5A85"/>
    <w:rsid w:val="00AC7161"/>
    <w:rsid w:val="00AE2002"/>
    <w:rsid w:val="00AE4F7C"/>
    <w:rsid w:val="00AF1ACA"/>
    <w:rsid w:val="00B03898"/>
    <w:rsid w:val="00B1468D"/>
    <w:rsid w:val="00B25D9D"/>
    <w:rsid w:val="00B26D3C"/>
    <w:rsid w:val="00B375BB"/>
    <w:rsid w:val="00B5009D"/>
    <w:rsid w:val="00B5661C"/>
    <w:rsid w:val="00B60AD3"/>
    <w:rsid w:val="00B65453"/>
    <w:rsid w:val="00B937CD"/>
    <w:rsid w:val="00B93BC6"/>
    <w:rsid w:val="00BA4FBA"/>
    <w:rsid w:val="00BA7B58"/>
    <w:rsid w:val="00BB1DF7"/>
    <w:rsid w:val="00BC324F"/>
    <w:rsid w:val="00BC7531"/>
    <w:rsid w:val="00BE0921"/>
    <w:rsid w:val="00BF7A01"/>
    <w:rsid w:val="00C04D4E"/>
    <w:rsid w:val="00C11620"/>
    <w:rsid w:val="00C11684"/>
    <w:rsid w:val="00C14096"/>
    <w:rsid w:val="00C1787F"/>
    <w:rsid w:val="00C23879"/>
    <w:rsid w:val="00C24AFD"/>
    <w:rsid w:val="00C30034"/>
    <w:rsid w:val="00C32B14"/>
    <w:rsid w:val="00C35E23"/>
    <w:rsid w:val="00C36266"/>
    <w:rsid w:val="00C44097"/>
    <w:rsid w:val="00C44B8E"/>
    <w:rsid w:val="00C50BC4"/>
    <w:rsid w:val="00C600F3"/>
    <w:rsid w:val="00C62903"/>
    <w:rsid w:val="00C7082A"/>
    <w:rsid w:val="00C7704D"/>
    <w:rsid w:val="00C8257C"/>
    <w:rsid w:val="00C931A9"/>
    <w:rsid w:val="00CA78BA"/>
    <w:rsid w:val="00CB108B"/>
    <w:rsid w:val="00CC75B6"/>
    <w:rsid w:val="00CD1E7A"/>
    <w:rsid w:val="00CE2DF2"/>
    <w:rsid w:val="00CE6123"/>
    <w:rsid w:val="00CF1082"/>
    <w:rsid w:val="00CF3721"/>
    <w:rsid w:val="00CF5FD9"/>
    <w:rsid w:val="00CF653F"/>
    <w:rsid w:val="00D06972"/>
    <w:rsid w:val="00D1514E"/>
    <w:rsid w:val="00D2761D"/>
    <w:rsid w:val="00D55F24"/>
    <w:rsid w:val="00D64D93"/>
    <w:rsid w:val="00D728AD"/>
    <w:rsid w:val="00D75D42"/>
    <w:rsid w:val="00D85979"/>
    <w:rsid w:val="00D86EC2"/>
    <w:rsid w:val="00D93ED8"/>
    <w:rsid w:val="00DA2B0D"/>
    <w:rsid w:val="00DA4248"/>
    <w:rsid w:val="00DA4AE8"/>
    <w:rsid w:val="00DA5E0D"/>
    <w:rsid w:val="00DB31DE"/>
    <w:rsid w:val="00DB629F"/>
    <w:rsid w:val="00DC393D"/>
    <w:rsid w:val="00DD2F3D"/>
    <w:rsid w:val="00DD4B69"/>
    <w:rsid w:val="00DE1A81"/>
    <w:rsid w:val="00E067BE"/>
    <w:rsid w:val="00E1492E"/>
    <w:rsid w:val="00E23163"/>
    <w:rsid w:val="00E3060B"/>
    <w:rsid w:val="00E320D1"/>
    <w:rsid w:val="00E36BFA"/>
    <w:rsid w:val="00E37650"/>
    <w:rsid w:val="00E40D41"/>
    <w:rsid w:val="00E46B6F"/>
    <w:rsid w:val="00E61F33"/>
    <w:rsid w:val="00E64D73"/>
    <w:rsid w:val="00E80096"/>
    <w:rsid w:val="00E85CB1"/>
    <w:rsid w:val="00E95C41"/>
    <w:rsid w:val="00EA1700"/>
    <w:rsid w:val="00EA4290"/>
    <w:rsid w:val="00ED2001"/>
    <w:rsid w:val="00ED7444"/>
    <w:rsid w:val="00EE2F0B"/>
    <w:rsid w:val="00F177F7"/>
    <w:rsid w:val="00F31777"/>
    <w:rsid w:val="00F323A9"/>
    <w:rsid w:val="00F33DD5"/>
    <w:rsid w:val="00F40164"/>
    <w:rsid w:val="00F41417"/>
    <w:rsid w:val="00F50B87"/>
    <w:rsid w:val="00F666DE"/>
    <w:rsid w:val="00F70454"/>
    <w:rsid w:val="00F76B7B"/>
    <w:rsid w:val="00F82A38"/>
    <w:rsid w:val="00F83891"/>
    <w:rsid w:val="00F855CF"/>
    <w:rsid w:val="00F85AAA"/>
    <w:rsid w:val="00F86D0E"/>
    <w:rsid w:val="00F964B8"/>
    <w:rsid w:val="00FA01B7"/>
    <w:rsid w:val="00FB41AD"/>
    <w:rsid w:val="00FE709E"/>
    <w:rsid w:val="09403511"/>
    <w:rsid w:val="29F823D9"/>
    <w:rsid w:val="2CA811CF"/>
    <w:rsid w:val="2F864A8B"/>
    <w:rsid w:val="31A66432"/>
    <w:rsid w:val="3A681A47"/>
    <w:rsid w:val="54D64FF2"/>
    <w:rsid w:val="63D166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DF"/>
    <w:pPr>
      <w:widowControl w:val="0"/>
    </w:pPr>
    <w:rPr>
      <w:sz w:val="24"/>
      <w:szCs w:val="24"/>
    </w:rPr>
  </w:style>
  <w:style w:type="paragraph" w:styleId="1">
    <w:name w:val="heading 1"/>
    <w:basedOn w:val="a"/>
    <w:next w:val="a"/>
    <w:uiPriority w:val="9"/>
    <w:qFormat/>
    <w:rsid w:val="00E3060B"/>
    <w:pPr>
      <w:keepNext/>
      <w:spacing w:before="180" w:after="180" w:line="720" w:lineRule="auto"/>
      <w:outlineLvl w:val="0"/>
    </w:pPr>
    <w:rPr>
      <w:rFonts w:eastAsia="Calibri"/>
      <w:b/>
      <w:sz w:val="52"/>
      <w:szCs w:val="52"/>
    </w:rPr>
  </w:style>
  <w:style w:type="paragraph" w:styleId="2">
    <w:name w:val="heading 2"/>
    <w:basedOn w:val="a"/>
    <w:next w:val="a"/>
    <w:uiPriority w:val="9"/>
    <w:unhideWhenUsed/>
    <w:qFormat/>
    <w:rsid w:val="00E3060B"/>
    <w:pPr>
      <w:keepNext/>
      <w:spacing w:line="720" w:lineRule="auto"/>
      <w:outlineLvl w:val="1"/>
    </w:pPr>
    <w:rPr>
      <w:rFonts w:ascii="Arial" w:eastAsia="Arial" w:hAnsi="Arial" w:cs="Arial"/>
      <w:b/>
      <w:sz w:val="48"/>
      <w:szCs w:val="48"/>
    </w:rPr>
  </w:style>
  <w:style w:type="paragraph" w:styleId="3">
    <w:name w:val="heading 3"/>
    <w:basedOn w:val="a"/>
    <w:next w:val="a"/>
    <w:uiPriority w:val="9"/>
    <w:unhideWhenUsed/>
    <w:qFormat/>
    <w:rsid w:val="00E3060B"/>
    <w:pPr>
      <w:keepNext/>
      <w:keepLines/>
      <w:spacing w:before="280" w:after="80"/>
      <w:outlineLvl w:val="2"/>
    </w:pPr>
    <w:rPr>
      <w:b/>
      <w:sz w:val="28"/>
      <w:szCs w:val="28"/>
    </w:rPr>
  </w:style>
  <w:style w:type="paragraph" w:styleId="4">
    <w:name w:val="heading 4"/>
    <w:basedOn w:val="a"/>
    <w:next w:val="a"/>
    <w:uiPriority w:val="9"/>
    <w:unhideWhenUsed/>
    <w:qFormat/>
    <w:rsid w:val="00E3060B"/>
    <w:pPr>
      <w:keepNext/>
      <w:spacing w:line="720" w:lineRule="auto"/>
      <w:outlineLvl w:val="3"/>
    </w:pPr>
    <w:rPr>
      <w:rFonts w:eastAsia="Calibri"/>
      <w:sz w:val="36"/>
      <w:szCs w:val="36"/>
    </w:rPr>
  </w:style>
  <w:style w:type="paragraph" w:styleId="5">
    <w:name w:val="heading 5"/>
    <w:basedOn w:val="a"/>
    <w:next w:val="a"/>
    <w:uiPriority w:val="9"/>
    <w:unhideWhenUsed/>
    <w:qFormat/>
    <w:rsid w:val="00E3060B"/>
    <w:pPr>
      <w:keepNext/>
      <w:keepLines/>
      <w:spacing w:before="220" w:after="40"/>
      <w:outlineLvl w:val="4"/>
    </w:pPr>
    <w:rPr>
      <w:b/>
      <w:sz w:val="22"/>
      <w:szCs w:val="22"/>
    </w:rPr>
  </w:style>
  <w:style w:type="paragraph" w:styleId="6">
    <w:name w:val="heading 6"/>
    <w:basedOn w:val="a"/>
    <w:next w:val="a"/>
    <w:uiPriority w:val="9"/>
    <w:unhideWhenUsed/>
    <w:qFormat/>
    <w:rsid w:val="00E306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60B"/>
    <w:pPr>
      <w:tabs>
        <w:tab w:val="center" w:pos="4153"/>
        <w:tab w:val="right" w:pos="8306"/>
      </w:tabs>
      <w:snapToGrid w:val="0"/>
    </w:pPr>
    <w:rPr>
      <w:sz w:val="20"/>
      <w:szCs w:val="20"/>
    </w:rPr>
  </w:style>
  <w:style w:type="paragraph" w:styleId="a5">
    <w:name w:val="Subtitle"/>
    <w:basedOn w:val="a"/>
    <w:next w:val="a"/>
    <w:uiPriority w:val="11"/>
    <w:qFormat/>
    <w:rsid w:val="00E3060B"/>
    <w:pPr>
      <w:keepNext/>
      <w:keepLines/>
      <w:spacing w:before="360" w:after="80"/>
    </w:pPr>
    <w:rPr>
      <w:rFonts w:ascii="Georgia" w:eastAsia="Georgia" w:hAnsi="Georgia" w:cs="Georgia"/>
      <w:i/>
      <w:color w:val="666666"/>
      <w:sz w:val="48"/>
      <w:szCs w:val="48"/>
    </w:rPr>
  </w:style>
  <w:style w:type="paragraph" w:styleId="a6">
    <w:name w:val="Title"/>
    <w:basedOn w:val="a"/>
    <w:next w:val="a"/>
    <w:link w:val="a7"/>
    <w:qFormat/>
    <w:rsid w:val="00E3060B"/>
    <w:pPr>
      <w:keepNext/>
      <w:keepLines/>
      <w:spacing w:before="480" w:after="120"/>
    </w:pPr>
    <w:rPr>
      <w:b/>
      <w:sz w:val="72"/>
      <w:szCs w:val="72"/>
    </w:rPr>
  </w:style>
  <w:style w:type="paragraph" w:styleId="a8">
    <w:name w:val="footer"/>
    <w:basedOn w:val="a"/>
    <w:link w:val="a9"/>
    <w:uiPriority w:val="99"/>
    <w:unhideWhenUsed/>
    <w:qFormat/>
    <w:rsid w:val="00E3060B"/>
    <w:pPr>
      <w:tabs>
        <w:tab w:val="center" w:pos="4153"/>
        <w:tab w:val="right" w:pos="8306"/>
      </w:tabs>
      <w:snapToGrid w:val="0"/>
    </w:pPr>
    <w:rPr>
      <w:sz w:val="20"/>
      <w:szCs w:val="20"/>
    </w:rPr>
  </w:style>
  <w:style w:type="table" w:customStyle="1" w:styleId="TableNormal">
    <w:name w:val="Table Normal"/>
    <w:rsid w:val="00E3060B"/>
    <w:tblPr>
      <w:tblCellMar>
        <w:top w:w="0" w:type="dxa"/>
        <w:left w:w="0" w:type="dxa"/>
        <w:bottom w:w="0" w:type="dxa"/>
        <w:right w:w="0" w:type="dxa"/>
      </w:tblCellMar>
    </w:tblPr>
  </w:style>
  <w:style w:type="table" w:customStyle="1" w:styleId="Style12">
    <w:name w:val="_Style 12"/>
    <w:basedOn w:val="TableNormal"/>
    <w:qFormat/>
    <w:rsid w:val="00E3060B"/>
    <w:tblPr>
      <w:tblCellMar>
        <w:top w:w="0" w:type="dxa"/>
        <w:left w:w="115" w:type="dxa"/>
        <w:bottom w:w="0" w:type="dxa"/>
        <w:right w:w="115" w:type="dxa"/>
      </w:tblCellMar>
    </w:tblPr>
  </w:style>
  <w:style w:type="character" w:customStyle="1" w:styleId="a4">
    <w:name w:val="頁首 字元"/>
    <w:basedOn w:val="a0"/>
    <w:link w:val="a3"/>
    <w:uiPriority w:val="99"/>
    <w:qFormat/>
    <w:rsid w:val="00E3060B"/>
    <w:rPr>
      <w:sz w:val="20"/>
      <w:szCs w:val="20"/>
    </w:rPr>
  </w:style>
  <w:style w:type="character" w:customStyle="1" w:styleId="a9">
    <w:name w:val="頁尾 字元"/>
    <w:basedOn w:val="a0"/>
    <w:link w:val="a8"/>
    <w:uiPriority w:val="99"/>
    <w:qFormat/>
    <w:rsid w:val="00E3060B"/>
    <w:rPr>
      <w:sz w:val="20"/>
      <w:szCs w:val="20"/>
    </w:rPr>
  </w:style>
  <w:style w:type="paragraph" w:customStyle="1" w:styleId="10">
    <w:name w:val="清單段落1"/>
    <w:basedOn w:val="a"/>
    <w:link w:val="aa"/>
    <w:uiPriority w:val="34"/>
    <w:qFormat/>
    <w:rsid w:val="00E3060B"/>
    <w:pPr>
      <w:ind w:leftChars="200" w:left="480"/>
    </w:pPr>
  </w:style>
  <w:style w:type="character" w:customStyle="1" w:styleId="aa">
    <w:name w:val="清單段落 字元"/>
    <w:aliases w:val="標1 字元,卑南壹 字元,List Paragraph 字元,詳細說明 字元,List Paragraph1 字元,Recommendation 字元,清單段落1 字元"/>
    <w:link w:val="10"/>
    <w:uiPriority w:val="34"/>
    <w:qFormat/>
    <w:rsid w:val="00E3060B"/>
  </w:style>
  <w:style w:type="paragraph" w:customStyle="1" w:styleId="11">
    <w:name w:val="內文1"/>
    <w:qFormat/>
    <w:rsid w:val="00E3060B"/>
    <w:pPr>
      <w:widowControl w:val="0"/>
    </w:pPr>
    <w:rPr>
      <w:sz w:val="24"/>
      <w:szCs w:val="24"/>
    </w:rPr>
  </w:style>
  <w:style w:type="paragraph" w:customStyle="1" w:styleId="12">
    <w:name w:val="內文12"/>
    <w:qFormat/>
    <w:rsid w:val="00E3060B"/>
    <w:pPr>
      <w:widowControl w:val="0"/>
    </w:pPr>
    <w:rPr>
      <w:sz w:val="24"/>
      <w:szCs w:val="24"/>
    </w:rPr>
  </w:style>
  <w:style w:type="paragraph" w:styleId="ab">
    <w:name w:val="List Paragraph"/>
    <w:aliases w:val="標1,卑南壹,List Paragraph,詳細說明,List Paragraph1,Recommendation"/>
    <w:basedOn w:val="a"/>
    <w:uiPriority w:val="34"/>
    <w:qFormat/>
    <w:rsid w:val="002153F3"/>
    <w:pPr>
      <w:ind w:leftChars="200" w:left="480"/>
    </w:pPr>
    <w:rPr>
      <w:rFonts w:eastAsia="新細明體" w:cs="Times New Roman"/>
    </w:rPr>
  </w:style>
  <w:style w:type="character" w:styleId="ac">
    <w:name w:val="annotation reference"/>
    <w:uiPriority w:val="99"/>
    <w:semiHidden/>
    <w:unhideWhenUsed/>
    <w:rsid w:val="00AE4F7C"/>
    <w:rPr>
      <w:sz w:val="18"/>
      <w:szCs w:val="18"/>
    </w:rPr>
  </w:style>
  <w:style w:type="character" w:customStyle="1" w:styleId="a7">
    <w:name w:val="標題 字元"/>
    <w:basedOn w:val="a0"/>
    <w:link w:val="a6"/>
    <w:rsid w:val="00E64D73"/>
    <w:rPr>
      <w:b/>
      <w:sz w:val="72"/>
      <w:szCs w:val="72"/>
    </w:rPr>
  </w:style>
  <w:style w:type="paragraph" w:customStyle="1" w:styleId="20">
    <w:name w:val="內文2"/>
    <w:rsid w:val="00C36266"/>
    <w:rPr>
      <w:sz w:val="24"/>
      <w:szCs w:val="24"/>
    </w:rPr>
  </w:style>
  <w:style w:type="paragraph" w:styleId="ad">
    <w:name w:val="Plain Text"/>
    <w:basedOn w:val="a"/>
    <w:link w:val="ae"/>
    <w:uiPriority w:val="99"/>
    <w:unhideWhenUsed/>
    <w:rsid w:val="00C44097"/>
    <w:rPr>
      <w:rFonts w:eastAsia="新細明體" w:hAnsi="Courier New" w:cs="Courier New"/>
      <w:kern w:val="2"/>
    </w:rPr>
  </w:style>
  <w:style w:type="character" w:customStyle="1" w:styleId="ae">
    <w:name w:val="純文字 字元"/>
    <w:basedOn w:val="a0"/>
    <w:link w:val="ad"/>
    <w:uiPriority w:val="99"/>
    <w:rsid w:val="00C44097"/>
    <w:rPr>
      <w:rFonts w:eastAsia="新細明體" w:hAnsi="Courier New" w:cs="Courier New"/>
      <w:kern w:val="2"/>
      <w:sz w:val="24"/>
      <w:szCs w:val="24"/>
    </w:rPr>
  </w:style>
  <w:style w:type="character" w:styleId="af">
    <w:name w:val="Emphasis"/>
    <w:basedOn w:val="a0"/>
    <w:uiPriority w:val="20"/>
    <w:qFormat/>
    <w:rsid w:val="008301DD"/>
    <w:rPr>
      <w:i/>
      <w:iCs/>
    </w:rPr>
  </w:style>
  <w:style w:type="paragraph" w:customStyle="1" w:styleId="110">
    <w:name w:val="內文11"/>
    <w:uiPriority w:val="99"/>
    <w:rsid w:val="00E61F33"/>
    <w:pPr>
      <w:widowControl w:val="0"/>
    </w:pPr>
    <w:rPr>
      <w:rFonts w:eastAsia="新細明體"/>
      <w:sz w:val="24"/>
      <w:szCs w:val="24"/>
    </w:rPr>
  </w:style>
  <w:style w:type="paragraph" w:styleId="af0">
    <w:name w:val="Balloon Text"/>
    <w:basedOn w:val="a"/>
    <w:link w:val="af1"/>
    <w:uiPriority w:val="99"/>
    <w:semiHidden/>
    <w:unhideWhenUsed/>
    <w:rsid w:val="0069441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69441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lsearch.mol.gov.tw/Chi/FLAW/FLAWDOC01.asp?lsid=FL015056&amp;lno=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45759-5660-4347-B5BC-6766A946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6966</Words>
  <Characters>39708</Characters>
  <Application>Microsoft Office Word</Application>
  <DocSecurity>0</DocSecurity>
  <Lines>330</Lines>
  <Paragraphs>93</Paragraphs>
  <ScaleCrop>false</ScaleCrop>
  <Company/>
  <LinksUpToDate>false</LinksUpToDate>
  <CharactersWithSpaces>46581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王之瑤</dc:creator>
  <cp:lastModifiedBy>Administrator管理者帳戶</cp:lastModifiedBy>
  <cp:revision>2</cp:revision>
  <cp:lastPrinted>2021-04-19T07:59:00Z</cp:lastPrinted>
  <dcterms:created xsi:type="dcterms:W3CDTF">2021-04-23T09:25:00Z</dcterms:created>
  <dcterms:modified xsi:type="dcterms:W3CDTF">2021-04-23T09:25:00Z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